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784" w:rsidRDefault="00C756D3">
      <w:pPr>
        <w:pStyle w:val="BodyA"/>
        <w:jc w:val="center"/>
        <w:rPr>
          <w:rFonts w:ascii="Gill Sans MT" w:eastAsia="Gill Sans MT" w:hAnsi="Gill Sans MT" w:cs="Gill Sans MT"/>
          <w:sz w:val="24"/>
          <w:szCs w:val="24"/>
        </w:rPr>
      </w:pPr>
      <w:bookmarkStart w:id="0" w:name="_GoBack"/>
      <w:bookmarkEnd w:id="0"/>
      <w:r>
        <w:rPr>
          <w:rFonts w:ascii="Gill Sans MT" w:eastAsia="Gill Sans MT" w:hAnsi="Gill Sans MT" w:cs="Gill Sans MT"/>
          <w:noProof/>
          <w:sz w:val="24"/>
          <w:szCs w:val="24"/>
        </w:rPr>
        <w:drawing>
          <wp:inline distT="0" distB="0" distL="0" distR="0">
            <wp:extent cx="1571625" cy="1419225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l="31261" t="43526" r="30901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4192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9B5784" w:rsidRDefault="00C756D3">
      <w:pPr>
        <w:pStyle w:val="BodyA"/>
        <w:jc w:val="center"/>
        <w:rPr>
          <w:rFonts w:ascii="Gill Sans MT" w:eastAsia="Gill Sans MT" w:hAnsi="Gill Sans MT" w:cs="Gill Sans MT"/>
          <w:sz w:val="36"/>
          <w:szCs w:val="36"/>
        </w:rPr>
      </w:pPr>
      <w:r>
        <w:rPr>
          <w:rFonts w:ascii="Gill Sans MT" w:eastAsia="Gill Sans MT" w:hAnsi="Gill Sans MT" w:cs="Gill Sans MT"/>
          <w:sz w:val="36"/>
          <w:szCs w:val="36"/>
          <w:lang w:val="en-US"/>
        </w:rPr>
        <w:t>Person Specification</w:t>
      </w:r>
    </w:p>
    <w:tbl>
      <w:tblPr>
        <w:tblW w:w="1068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9B5784" w:rsidRPr="00F37791">
        <w:trPr>
          <w:trHeight w:val="32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Pr="00F37791" w:rsidRDefault="009B5784">
            <w:pPr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Pr="00F37791" w:rsidRDefault="00C756D3">
            <w:pPr>
              <w:pStyle w:val="BodyA"/>
              <w:spacing w:after="0" w:line="240" w:lineRule="auto"/>
              <w:rPr>
                <w:b/>
              </w:rPr>
            </w:pPr>
            <w:r w:rsidRPr="00F37791"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  <w:t>High-priority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Pr="00F37791" w:rsidRDefault="00C756D3">
            <w:pPr>
              <w:pStyle w:val="BodyA"/>
              <w:spacing w:after="0" w:line="240" w:lineRule="auto"/>
              <w:rPr>
                <w:b/>
              </w:rPr>
            </w:pPr>
            <w:r w:rsidRPr="00F37791"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  <w:t>Desirable</w:t>
            </w:r>
          </w:p>
        </w:tc>
      </w:tr>
      <w:tr w:rsidR="009B5784">
        <w:trPr>
          <w:trHeight w:val="256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Pr="00F37791" w:rsidRDefault="00C756D3">
            <w:pPr>
              <w:pStyle w:val="BodyA"/>
              <w:spacing w:after="0" w:line="240" w:lineRule="auto"/>
              <w:rPr>
                <w:b/>
              </w:rPr>
            </w:pPr>
            <w:r w:rsidRPr="00F37791"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  <w:t>Qualifications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QTS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GCSE in English and mathematics at C grade or better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9B5784" w:rsidRDefault="00C756D3">
            <w:pPr>
              <w:pStyle w:val="BodyA"/>
              <w:spacing w:after="0" w:line="240" w:lineRule="auto"/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Undergraduate Degree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Undergraduate degree at Upper Second or better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Masters Degree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Evidence of recent professional development in core curriculum for KS2</w:t>
            </w:r>
          </w:p>
        </w:tc>
      </w:tr>
      <w:tr w:rsidR="009B5784">
        <w:trPr>
          <w:trHeight w:val="337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Pr="00F37791" w:rsidRDefault="00C756D3">
            <w:pPr>
              <w:pStyle w:val="BodyA"/>
              <w:spacing w:after="0" w:line="240" w:lineRule="auto"/>
              <w:rPr>
                <w:b/>
              </w:rPr>
            </w:pPr>
            <w:r w:rsidRPr="00F37791"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  <w:t>Experience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Current experience of teaching KS1,2 or 3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Evidence of data outcomes and knowledge of KS2 teaching requirements 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Recent experience in teaching </w:t>
            </w:r>
            <w:r w:rsidR="00DD22E1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a wide enriched curriculum in a</w:t>
            </w: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KS2 setting, or extensive understanding of requirements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Knowledge of curriculum 2014 and the 2018 ITAF for KS2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Evidence of planning for, teaching tracking progress and attainment of pupils working well above or below ARE </w:t>
            </w:r>
          </w:p>
        </w:tc>
      </w:tr>
      <w:tr w:rsidR="00F37791">
        <w:trPr>
          <w:trHeight w:val="337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791" w:rsidRPr="00F37791" w:rsidRDefault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</w:pPr>
            <w:r w:rsidRPr="00F37791"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  <w:t>Competencies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An understanding of theory and practice in providing effective teaching and learning for needs of all children </w:t>
            </w:r>
            <w:r w:rsidR="00DD22E1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at </w:t>
            </w: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KS2 age (eg classroom organisation and teaching strategies)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Evidence of commitment</w:t>
            </w:r>
            <w:r w:rsidR="00DD22E1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to</w:t>
            </w: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 continuous professional development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Statutory requirements for monitoring and assessment using standardised scores in tests</w:t>
            </w:r>
            <w:r w:rsidR="00DD22E1"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. U</w:t>
            </w: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nderstanding age related expectations and greater depth in reading writing and mathematics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High level of understanding of grammar and punctuation for KS2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Completely committed to the safeguarding of pupils (essential)</w:t>
            </w:r>
          </w:p>
          <w:p w:rsidR="00F37791" w:rsidRDefault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lastRenderedPageBreak/>
              <w:t>Preparation and administration of interim and end of year assessments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Understanding of the changing statutory assessment for primary schools from 2020 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Recent experience of writing  moderation at KS2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Understanding of strategies to promote teaching and learning in KS2 for a range of abilities including SEND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Have some understanding of the term ‘Knowledge-Based Curriculum’ and know how to plan and </w:t>
            </w: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lastRenderedPageBreak/>
              <w:t>teach a sequence of lessons with specific knowledge outcomes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Be able to argue for specific pieces of knowledge to be a part of (or not a part of) the Advantage Schools curriculum at KS2 or in a specific subject</w:t>
            </w: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</w:p>
          <w:p w:rsidR="00F37791" w:rsidRDefault="00F37791" w:rsidP="00F37791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Ambitious for the school system across the UK, and their particular role in this</w:t>
            </w:r>
          </w:p>
        </w:tc>
      </w:tr>
      <w:tr w:rsidR="009B5784">
        <w:trPr>
          <w:trHeight w:val="7040"/>
          <w:jc w:val="center"/>
        </w:trPr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Pr="00F37791" w:rsidRDefault="00C756D3">
            <w:pPr>
              <w:pStyle w:val="BodyA"/>
              <w:spacing w:after="0" w:line="240" w:lineRule="auto"/>
              <w:rPr>
                <w:b/>
              </w:rPr>
            </w:pPr>
            <w:r w:rsidRPr="00F37791">
              <w:rPr>
                <w:rFonts w:ascii="Gill Sans MT" w:eastAsia="Gill Sans MT" w:hAnsi="Gill Sans MT" w:cs="Gill Sans MT"/>
                <w:b/>
                <w:sz w:val="24"/>
                <w:szCs w:val="24"/>
                <w:lang w:val="en-US"/>
              </w:rPr>
              <w:lastRenderedPageBreak/>
              <w:t>Personal Characteristics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Behave and act in line with the school’s values and ethos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 xml:space="preserve">Be calm under pressure and be patient 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Be committed to the children in the school and their progress and development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Very high expectations of pupils and their outcomes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Open to feedback on personal and school performance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</w:rPr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Very high level of professionalism, including willingness to challenge colleagues and the school to be better</w:t>
            </w:r>
          </w:p>
          <w:p w:rsidR="009B5784" w:rsidRDefault="009B5784">
            <w:pPr>
              <w:pStyle w:val="BodyA"/>
              <w:spacing w:after="0" w:line="240" w:lineRule="auto"/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</w:pPr>
          </w:p>
          <w:p w:rsidR="009B5784" w:rsidRDefault="00C756D3">
            <w:pPr>
              <w:pStyle w:val="BodyA"/>
              <w:spacing w:after="0" w:line="240" w:lineRule="auto"/>
            </w:pPr>
            <w:r>
              <w:rPr>
                <w:rFonts w:ascii="Gill Sans MT" w:eastAsia="Gill Sans MT" w:hAnsi="Gill Sans MT" w:cs="Gill Sans MT"/>
                <w:sz w:val="24"/>
                <w:szCs w:val="24"/>
                <w:lang w:val="en-US"/>
              </w:rPr>
              <w:t>Be resilient in coping with the day to day pressures of school life</w:t>
            </w:r>
          </w:p>
        </w:tc>
        <w:tc>
          <w:tcPr>
            <w:tcW w:w="3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B5784" w:rsidRDefault="009B5784"/>
        </w:tc>
      </w:tr>
    </w:tbl>
    <w:p w:rsidR="009B5784" w:rsidRDefault="009B5784">
      <w:pPr>
        <w:pStyle w:val="BodyA"/>
        <w:widowControl w:val="0"/>
        <w:spacing w:line="240" w:lineRule="auto"/>
        <w:ind w:left="324" w:hanging="324"/>
        <w:jc w:val="center"/>
        <w:rPr>
          <w:rFonts w:ascii="Gill Sans MT" w:eastAsia="Gill Sans MT" w:hAnsi="Gill Sans MT" w:cs="Gill Sans MT"/>
          <w:sz w:val="36"/>
          <w:szCs w:val="36"/>
        </w:rPr>
      </w:pPr>
    </w:p>
    <w:p w:rsidR="009B5784" w:rsidRDefault="009B5784">
      <w:pPr>
        <w:pStyle w:val="BodyA"/>
        <w:widowControl w:val="0"/>
        <w:spacing w:line="240" w:lineRule="auto"/>
        <w:ind w:left="216" w:hanging="216"/>
        <w:jc w:val="center"/>
        <w:rPr>
          <w:rFonts w:ascii="Gill Sans MT" w:eastAsia="Gill Sans MT" w:hAnsi="Gill Sans MT" w:cs="Gill Sans MT"/>
          <w:sz w:val="36"/>
          <w:szCs w:val="36"/>
        </w:rPr>
      </w:pPr>
    </w:p>
    <w:p w:rsidR="009B5784" w:rsidRDefault="009B5784">
      <w:pPr>
        <w:pStyle w:val="BodyA"/>
        <w:widowControl w:val="0"/>
        <w:spacing w:line="240" w:lineRule="auto"/>
        <w:ind w:left="108" w:hanging="108"/>
        <w:jc w:val="center"/>
      </w:pPr>
    </w:p>
    <w:sectPr w:rsidR="009B5784"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7CE" w:rsidRDefault="00C756D3">
      <w:r>
        <w:separator/>
      </w:r>
    </w:p>
  </w:endnote>
  <w:endnote w:type="continuationSeparator" w:id="0">
    <w:p w:rsidR="005A07CE" w:rsidRDefault="00C75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7CE" w:rsidRDefault="00C756D3">
      <w:r>
        <w:separator/>
      </w:r>
    </w:p>
  </w:footnote>
  <w:footnote w:type="continuationSeparator" w:id="0">
    <w:p w:rsidR="005A07CE" w:rsidRDefault="00C756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17B3"/>
    <w:multiLevelType w:val="hybridMultilevel"/>
    <w:tmpl w:val="95369ED8"/>
    <w:numStyleLink w:val="Bullets"/>
  </w:abstractNum>
  <w:abstractNum w:abstractNumId="1" w15:restartNumberingAfterBreak="0">
    <w:nsid w:val="10C8016C"/>
    <w:multiLevelType w:val="hybridMultilevel"/>
    <w:tmpl w:val="95369ED8"/>
    <w:styleLink w:val="Bullets"/>
    <w:lvl w:ilvl="0" w:tplc="43E061CA">
      <w:start w:val="1"/>
      <w:numFmt w:val="bullet"/>
      <w:lvlText w:val="•"/>
      <w:lvlJc w:val="left"/>
      <w:pPr>
        <w:ind w:left="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5522812">
      <w:start w:val="1"/>
      <w:numFmt w:val="bullet"/>
      <w:lvlText w:val="•"/>
      <w:lvlJc w:val="left"/>
      <w:pPr>
        <w:ind w:left="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EE2FF6">
      <w:start w:val="1"/>
      <w:numFmt w:val="bullet"/>
      <w:lvlText w:val="•"/>
      <w:lvlJc w:val="left"/>
      <w:pPr>
        <w:ind w:left="1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ECD324">
      <w:start w:val="1"/>
      <w:numFmt w:val="bullet"/>
      <w:lvlText w:val="•"/>
      <w:lvlJc w:val="left"/>
      <w:pPr>
        <w:ind w:left="1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F09B86">
      <w:start w:val="1"/>
      <w:numFmt w:val="bullet"/>
      <w:lvlText w:val="•"/>
      <w:lvlJc w:val="left"/>
      <w:pPr>
        <w:ind w:left="25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012966E">
      <w:start w:val="1"/>
      <w:numFmt w:val="bullet"/>
      <w:lvlText w:val="•"/>
      <w:lvlJc w:val="left"/>
      <w:pPr>
        <w:ind w:left="31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9A3314">
      <w:start w:val="1"/>
      <w:numFmt w:val="bullet"/>
      <w:lvlText w:val="•"/>
      <w:lvlJc w:val="left"/>
      <w:pPr>
        <w:ind w:left="37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8166EA0">
      <w:start w:val="1"/>
      <w:numFmt w:val="bullet"/>
      <w:lvlText w:val="•"/>
      <w:lvlJc w:val="left"/>
      <w:pPr>
        <w:ind w:left="43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5CA1C4">
      <w:start w:val="1"/>
      <w:numFmt w:val="bullet"/>
      <w:lvlText w:val="•"/>
      <w:lvlJc w:val="left"/>
      <w:pPr>
        <w:ind w:left="4974" w:hanging="17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5885E3C"/>
    <w:multiLevelType w:val="hybridMultilevel"/>
    <w:tmpl w:val="E3D87DBC"/>
    <w:styleLink w:val="Bullets0"/>
    <w:lvl w:ilvl="0" w:tplc="2DAA16E6">
      <w:start w:val="1"/>
      <w:numFmt w:val="bullet"/>
      <w:lvlText w:val="•"/>
      <w:lvlJc w:val="left"/>
      <w:pPr>
        <w:ind w:left="146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6ACB59E">
      <w:start w:val="1"/>
      <w:numFmt w:val="bullet"/>
      <w:lvlText w:val="•"/>
      <w:lvlJc w:val="left"/>
      <w:pPr>
        <w:ind w:left="747" w:hanging="14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C065BA2">
      <w:start w:val="1"/>
      <w:numFmt w:val="bullet"/>
      <w:lvlText w:val="•"/>
      <w:lvlJc w:val="left"/>
      <w:pPr>
        <w:ind w:left="1347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BE7480">
      <w:start w:val="1"/>
      <w:numFmt w:val="bullet"/>
      <w:lvlText w:val="•"/>
      <w:lvlJc w:val="left"/>
      <w:pPr>
        <w:ind w:left="1947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60FF5C">
      <w:start w:val="1"/>
      <w:numFmt w:val="bullet"/>
      <w:lvlText w:val="•"/>
      <w:lvlJc w:val="left"/>
      <w:pPr>
        <w:ind w:left="2547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6CE2FC">
      <w:start w:val="1"/>
      <w:numFmt w:val="bullet"/>
      <w:lvlText w:val="•"/>
      <w:lvlJc w:val="left"/>
      <w:pPr>
        <w:ind w:left="3146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F8082C">
      <w:start w:val="1"/>
      <w:numFmt w:val="bullet"/>
      <w:lvlText w:val="•"/>
      <w:lvlJc w:val="left"/>
      <w:pPr>
        <w:ind w:left="3746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084E6DA">
      <w:start w:val="1"/>
      <w:numFmt w:val="bullet"/>
      <w:lvlText w:val="•"/>
      <w:lvlJc w:val="left"/>
      <w:pPr>
        <w:ind w:left="4347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90B8D0">
      <w:start w:val="1"/>
      <w:numFmt w:val="bullet"/>
      <w:lvlText w:val="•"/>
      <w:lvlJc w:val="left"/>
      <w:pPr>
        <w:ind w:left="4947" w:hanging="146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4B76040"/>
    <w:multiLevelType w:val="hybridMultilevel"/>
    <w:tmpl w:val="9DF2F338"/>
    <w:numStyleLink w:val="ImportedStyle1"/>
  </w:abstractNum>
  <w:abstractNum w:abstractNumId="4" w15:restartNumberingAfterBreak="0">
    <w:nsid w:val="4524306D"/>
    <w:multiLevelType w:val="hybridMultilevel"/>
    <w:tmpl w:val="0AE44778"/>
    <w:numStyleLink w:val="Bullets1"/>
  </w:abstractNum>
  <w:abstractNum w:abstractNumId="5" w15:restartNumberingAfterBreak="0">
    <w:nsid w:val="749B2990"/>
    <w:multiLevelType w:val="hybridMultilevel"/>
    <w:tmpl w:val="E3D87DBC"/>
    <w:numStyleLink w:val="Bullets0"/>
  </w:abstractNum>
  <w:abstractNum w:abstractNumId="6" w15:restartNumberingAfterBreak="0">
    <w:nsid w:val="779C5D19"/>
    <w:multiLevelType w:val="hybridMultilevel"/>
    <w:tmpl w:val="9DF2F338"/>
    <w:styleLink w:val="ImportedStyle1"/>
    <w:lvl w:ilvl="0" w:tplc="672ED158">
      <w:start w:val="1"/>
      <w:numFmt w:val="lowerRoman"/>
      <w:lvlText w:val="(%1)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FAEFE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B7C10A0">
      <w:start w:val="1"/>
      <w:numFmt w:val="lowerRoman"/>
      <w:lvlText w:val="%3."/>
      <w:lvlJc w:val="left"/>
      <w:pPr>
        <w:ind w:left="216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7E838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6A34A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5C5C3A">
      <w:start w:val="1"/>
      <w:numFmt w:val="lowerRoman"/>
      <w:lvlText w:val="%6."/>
      <w:lvlJc w:val="left"/>
      <w:pPr>
        <w:ind w:left="432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32423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8AFD1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DEB3B6">
      <w:start w:val="1"/>
      <w:numFmt w:val="lowerRoman"/>
      <w:lvlText w:val="%9."/>
      <w:lvlJc w:val="left"/>
      <w:pPr>
        <w:ind w:left="6480" w:hanging="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9C330F"/>
    <w:multiLevelType w:val="hybridMultilevel"/>
    <w:tmpl w:val="0AE44778"/>
    <w:styleLink w:val="Bullets1"/>
    <w:lvl w:ilvl="0" w:tplc="33525B70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81CEB92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AF420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AAD90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8F09E9E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69A0A38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4A3E06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ECC9FD8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F8D098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784"/>
    <w:rsid w:val="005A07CE"/>
    <w:rsid w:val="005A5F3B"/>
    <w:rsid w:val="009A6AC5"/>
    <w:rsid w:val="009B5784"/>
    <w:rsid w:val="00C756D3"/>
    <w:rsid w:val="00DD22E1"/>
    <w:rsid w:val="00F3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826AEE-C69C-4411-9E00-901840252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Bullets">
    <w:name w:val="Bullets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3"/>
      </w:numPr>
    </w:pPr>
  </w:style>
  <w:style w:type="paragraph" w:customStyle="1" w:styleId="BodyB">
    <w:name w:val="Body B"/>
    <w:rPr>
      <w:rFonts w:cs="Arial Unicode MS"/>
      <w:color w:val="000000"/>
      <w:sz w:val="24"/>
      <w:szCs w:val="24"/>
      <w:u w:color="000000"/>
      <w:lang w:val="en-US"/>
    </w:rPr>
  </w:style>
  <w:style w:type="numbering" w:customStyle="1" w:styleId="Bullets0">
    <w:name w:val="Bullets.0"/>
    <w:pPr>
      <w:numPr>
        <w:numId w:val="5"/>
      </w:numPr>
    </w:pPr>
  </w:style>
  <w:style w:type="numbering" w:customStyle="1" w:styleId="Bullets1">
    <w:name w:val="Bullets.1"/>
    <w:pPr>
      <w:numPr>
        <w:numId w:val="7"/>
      </w:numPr>
    </w:pPr>
  </w:style>
  <w:style w:type="paragraph" w:styleId="Header">
    <w:name w:val="header"/>
    <w:basedOn w:val="Normal"/>
    <w:link w:val="HeaderChar"/>
    <w:uiPriority w:val="99"/>
    <w:unhideWhenUsed/>
    <w:rsid w:val="00F3779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9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3779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779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7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7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11B016F0</Template>
  <TotalTime>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Baxter</dc:creator>
  <cp:lastModifiedBy>Simon Campbell</cp:lastModifiedBy>
  <cp:revision>2</cp:revision>
  <cp:lastPrinted>2018-10-05T16:26:00Z</cp:lastPrinted>
  <dcterms:created xsi:type="dcterms:W3CDTF">2018-11-23T09:31:00Z</dcterms:created>
  <dcterms:modified xsi:type="dcterms:W3CDTF">2018-11-23T09:31:00Z</dcterms:modified>
</cp:coreProperties>
</file>