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A6" w:rsidRPr="00117CA6" w:rsidRDefault="00117CA6" w:rsidP="00117CA6">
      <w:pPr>
        <w:spacing w:before="199" w:after="90" w:line="336" w:lineRule="atLeast"/>
        <w:jc w:val="center"/>
        <w:outlineLvl w:val="2"/>
        <w:rPr>
          <w:rFonts w:eastAsia="Times New Roman" w:cs="Times New Roman"/>
          <w:b/>
          <w:bCs/>
          <w:color w:val="565656"/>
          <w:sz w:val="28"/>
          <w:szCs w:val="28"/>
          <w:lang w:eastAsia="en-GB"/>
        </w:rPr>
      </w:pPr>
      <w:r w:rsidRPr="00117CA6">
        <w:rPr>
          <w:rFonts w:eastAsia="Times New Roman" w:cs="Times New Roman"/>
          <w:b/>
          <w:bCs/>
          <w:color w:val="565656"/>
          <w:sz w:val="28"/>
          <w:szCs w:val="28"/>
          <w:lang w:eastAsia="en-GB"/>
        </w:rPr>
        <w:t>Application Information</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Applications will only be accepted from candidates completing the school’s application form in full. CVs will not be accepted in substitution for completed application forms in the absence of good reason.</w:t>
      </w:r>
    </w:p>
    <w:p w:rsidR="00117CA6" w:rsidRPr="00117CA6" w:rsidRDefault="00117CA6" w:rsidP="00117CA6">
      <w:pPr>
        <w:spacing w:before="240" w:after="240" w:line="240" w:lineRule="auto"/>
        <w:outlineLvl w:val="3"/>
        <w:rPr>
          <w:rFonts w:eastAsia="Times New Roman" w:cs="Times New Roman"/>
          <w:b/>
          <w:bCs/>
          <w:color w:val="565656"/>
          <w:szCs w:val="20"/>
          <w:lang w:eastAsia="en-GB"/>
        </w:rPr>
      </w:pPr>
      <w:r w:rsidRPr="00117CA6">
        <w:rPr>
          <w:rFonts w:eastAsia="Times New Roman" w:cs="Times New Roman"/>
          <w:b/>
          <w:bCs/>
          <w:color w:val="565656"/>
          <w:szCs w:val="20"/>
          <w:lang w:eastAsia="en-GB"/>
        </w:rPr>
        <w:t>Safeguarding children</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Candidates should be aware that all posts in the school involve some degree of responsibility for safeguarding children, although the extent of that responsibility will vary according to the nature of the post. Please see the job description for the post.</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 xml:space="preserve">Accordingly, posts are exempt from the </w:t>
      </w:r>
      <w:hyperlink r:id="rId7" w:tooltip="Rehabilitation of Offenders Act 1974" w:history="1">
        <w:r w:rsidRPr="00117CA6">
          <w:rPr>
            <w:rFonts w:eastAsia="Times New Roman" w:cs="Times New Roman"/>
            <w:color w:val="2980B9"/>
            <w:szCs w:val="20"/>
            <w:u w:val="single"/>
            <w:lang w:eastAsia="en-GB"/>
          </w:rPr>
          <w:t>Rehabilitation of Offenders Act 1974</w:t>
        </w:r>
      </w:hyperlink>
      <w:r w:rsidRPr="00117CA6">
        <w:rPr>
          <w:rFonts w:eastAsia="Times New Roman" w:cs="Times New Roman"/>
          <w:color w:val="565656"/>
          <w:szCs w:val="20"/>
          <w:lang w:eastAsia="en-GB"/>
        </w:rPr>
        <w:t xml:space="preserve"> and therefore all convictions, cautions and bind overs, including those regarded as ‘spent’ must be declared. Where appropriate the successful applicant will be required to complete a disclosure from the </w:t>
      </w:r>
      <w:hyperlink r:id="rId8" w:tooltip="Disclosure and Barring Service - GOV.UK" w:history="1">
        <w:r w:rsidRPr="00117CA6">
          <w:rPr>
            <w:rFonts w:eastAsia="Times New Roman" w:cs="Times New Roman"/>
            <w:color w:val="2980B9"/>
            <w:szCs w:val="20"/>
            <w:u w:val="single"/>
            <w:lang w:eastAsia="en-GB"/>
          </w:rPr>
          <w:t>Disclosure and Barring Service</w:t>
        </w:r>
      </w:hyperlink>
      <w:r w:rsidRPr="00117CA6">
        <w:rPr>
          <w:rFonts w:eastAsia="Times New Roman" w:cs="Times New Roman"/>
          <w:color w:val="565656"/>
          <w:szCs w:val="20"/>
          <w:lang w:eastAsia="en-GB"/>
        </w:rPr>
        <w:t xml:space="preserve"> (DBS) at the appropriate level for the post.</w:t>
      </w:r>
    </w:p>
    <w:p w:rsidR="00117CA6" w:rsidRPr="00117CA6" w:rsidRDefault="00117CA6" w:rsidP="00117CA6">
      <w:pPr>
        <w:spacing w:before="240" w:after="240" w:line="240" w:lineRule="auto"/>
        <w:rPr>
          <w:rFonts w:eastAsia="Times New Roman" w:cs="Times New Roman"/>
          <w:color w:val="565656"/>
          <w:szCs w:val="20"/>
          <w:lang w:eastAsia="en-GB"/>
        </w:rPr>
      </w:pPr>
      <w:r>
        <w:rPr>
          <w:rFonts w:eastAsia="Times New Roman" w:cs="Times New Roman"/>
          <w:color w:val="565656"/>
          <w:szCs w:val="20"/>
          <w:lang w:eastAsia="en-GB"/>
        </w:rPr>
        <w:t>Safeguarding Policy available at h</w:t>
      </w:r>
      <w:r w:rsidRPr="00117CA6">
        <w:rPr>
          <w:rFonts w:eastAsia="Times New Roman" w:cs="Times New Roman"/>
          <w:color w:val="565656"/>
          <w:szCs w:val="20"/>
          <w:lang w:eastAsia="en-GB"/>
        </w:rPr>
        <w:t>ttp://www.stockp</w:t>
      </w:r>
      <w:r>
        <w:rPr>
          <w:rFonts w:eastAsia="Times New Roman" w:cs="Times New Roman"/>
          <w:color w:val="565656"/>
          <w:szCs w:val="20"/>
          <w:lang w:eastAsia="en-GB"/>
        </w:rPr>
        <w:t>ortgrammar.co.uk/about/policies</w:t>
      </w:r>
    </w:p>
    <w:p w:rsidR="00117CA6" w:rsidRPr="00117CA6" w:rsidRDefault="00117CA6" w:rsidP="00117CA6">
      <w:pPr>
        <w:spacing w:before="240" w:after="240" w:line="240" w:lineRule="auto"/>
        <w:outlineLvl w:val="3"/>
        <w:rPr>
          <w:rFonts w:eastAsia="Times New Roman" w:cs="Times New Roman"/>
          <w:b/>
          <w:bCs/>
          <w:color w:val="565656"/>
          <w:szCs w:val="20"/>
          <w:lang w:eastAsia="en-GB"/>
        </w:rPr>
      </w:pPr>
      <w:r w:rsidRPr="00117CA6">
        <w:rPr>
          <w:rFonts w:eastAsia="Times New Roman" w:cs="Times New Roman"/>
          <w:b/>
          <w:bCs/>
          <w:color w:val="565656"/>
          <w:szCs w:val="20"/>
          <w:lang w:eastAsia="en-GB"/>
        </w:rPr>
        <w:t>References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We will seek references on shortlisted candidates and may approach previous employers for information to verify particular experience or qualifications, before interview.</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If you are not currently working with children but have done so in the past, that previous employer will be asked about those issues.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C57CA9" w:rsidRDefault="00117CA6" w:rsidP="00C57CA9">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You should be aware that provision of false information is an offence and could result in the application being rejected or summary dismissal if the applicant has been selected, and possible referral to the police and/or the Department for Education (</w:t>
      </w:r>
      <w:proofErr w:type="spellStart"/>
      <w:r w:rsidRPr="00117CA6">
        <w:rPr>
          <w:rFonts w:eastAsia="Times New Roman" w:cs="Times New Roman"/>
          <w:color w:val="565656"/>
          <w:szCs w:val="20"/>
          <w:lang w:eastAsia="en-GB"/>
        </w:rPr>
        <w:t>DfE</w:t>
      </w:r>
      <w:proofErr w:type="spellEnd"/>
      <w:r w:rsidRPr="00117CA6">
        <w:rPr>
          <w:rFonts w:eastAsia="Times New Roman" w:cs="Times New Roman"/>
          <w:color w:val="565656"/>
          <w:szCs w:val="20"/>
          <w:lang w:eastAsia="en-GB"/>
        </w:rPr>
        <w:t>) Children’s Safeguarding Operation Unit (CSOU).</w:t>
      </w:r>
    </w:p>
    <w:p w:rsidR="00117CA6" w:rsidRPr="00117CA6" w:rsidRDefault="00C57CA9" w:rsidP="00C57CA9">
      <w:pPr>
        <w:spacing w:before="240" w:after="240" w:line="240" w:lineRule="auto"/>
        <w:rPr>
          <w:rFonts w:eastAsia="Times New Roman" w:cs="Times New Roman"/>
          <w:b/>
          <w:bCs/>
          <w:color w:val="565656"/>
          <w:szCs w:val="20"/>
          <w:lang w:eastAsia="en-GB"/>
        </w:rPr>
      </w:pPr>
      <w:r>
        <w:rPr>
          <w:rFonts w:eastAsia="Times New Roman" w:cs="Times New Roman"/>
          <w:b/>
          <w:bCs/>
          <w:color w:val="565656"/>
          <w:szCs w:val="20"/>
          <w:lang w:eastAsia="en-GB"/>
        </w:rPr>
        <w:t>I</w:t>
      </w:r>
      <w:r w:rsidR="00117CA6" w:rsidRPr="00117CA6">
        <w:rPr>
          <w:rFonts w:eastAsia="Times New Roman" w:cs="Times New Roman"/>
          <w:b/>
          <w:bCs/>
          <w:color w:val="565656"/>
          <w:szCs w:val="20"/>
          <w:lang w:eastAsia="en-GB"/>
        </w:rPr>
        <w:t>nterview</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If you are invited to interview this will be conducted in person and the areas which it will explore will include suitability to work with children.</w:t>
      </w:r>
    </w:p>
    <w:p w:rsidR="00C57CA9" w:rsidRDefault="00C57CA9">
      <w:pPr>
        <w:rPr>
          <w:rFonts w:eastAsia="Times New Roman" w:cs="Times New Roman"/>
          <w:b/>
          <w:bCs/>
          <w:color w:val="565656"/>
          <w:szCs w:val="20"/>
          <w:lang w:eastAsia="en-GB"/>
        </w:rPr>
      </w:pPr>
      <w:r>
        <w:rPr>
          <w:rFonts w:eastAsia="Times New Roman" w:cs="Times New Roman"/>
          <w:b/>
          <w:bCs/>
          <w:color w:val="565656"/>
          <w:szCs w:val="20"/>
          <w:lang w:eastAsia="en-GB"/>
        </w:rPr>
        <w:br w:type="page"/>
      </w:r>
    </w:p>
    <w:p w:rsidR="00117CA6" w:rsidRPr="00117CA6" w:rsidRDefault="00117CA6" w:rsidP="00117CA6">
      <w:pPr>
        <w:spacing w:before="240" w:after="240" w:line="240" w:lineRule="auto"/>
        <w:outlineLvl w:val="3"/>
        <w:rPr>
          <w:rFonts w:eastAsia="Times New Roman" w:cs="Times New Roman"/>
          <w:b/>
          <w:bCs/>
          <w:color w:val="565656"/>
          <w:szCs w:val="20"/>
          <w:lang w:eastAsia="en-GB"/>
        </w:rPr>
      </w:pPr>
      <w:r w:rsidRPr="00117CA6">
        <w:rPr>
          <w:rFonts w:eastAsia="Times New Roman" w:cs="Times New Roman"/>
          <w:b/>
          <w:bCs/>
          <w:color w:val="565656"/>
          <w:szCs w:val="20"/>
          <w:lang w:eastAsia="en-GB"/>
        </w:rPr>
        <w:t>Documents to bring to interview</w:t>
      </w:r>
    </w:p>
    <w:p w:rsidR="00117CA6" w:rsidRPr="00117CA6" w:rsidRDefault="00117CA6" w:rsidP="00653C76">
      <w:pPr>
        <w:spacing w:after="0" w:line="240" w:lineRule="auto"/>
        <w:outlineLvl w:val="4"/>
        <w:rPr>
          <w:rFonts w:eastAsia="Times New Roman" w:cs="Times New Roman"/>
          <w:b/>
          <w:bCs/>
          <w:caps/>
          <w:color w:val="565656"/>
          <w:spacing w:val="30"/>
          <w:szCs w:val="20"/>
          <w:lang w:eastAsia="en-GB"/>
        </w:rPr>
      </w:pPr>
      <w:r w:rsidRPr="00117CA6">
        <w:rPr>
          <w:rFonts w:eastAsia="Times New Roman" w:cs="Times New Roman"/>
          <w:b/>
          <w:bCs/>
          <w:caps/>
          <w:color w:val="565656"/>
          <w:spacing w:val="30"/>
          <w:szCs w:val="20"/>
          <w:lang w:eastAsia="en-GB"/>
        </w:rPr>
        <w:t>Proof of qualificati</w:t>
      </w:r>
      <w:r w:rsidR="00C57CA9">
        <w:rPr>
          <w:rFonts w:eastAsia="Times New Roman" w:cs="Times New Roman"/>
          <w:b/>
          <w:bCs/>
          <w:caps/>
          <w:color w:val="565656"/>
          <w:spacing w:val="30"/>
          <w:szCs w:val="20"/>
          <w:lang w:eastAsia="en-GB"/>
        </w:rPr>
        <w:t>o</w:t>
      </w:r>
      <w:r w:rsidRPr="00117CA6">
        <w:rPr>
          <w:rFonts w:eastAsia="Times New Roman" w:cs="Times New Roman"/>
          <w:b/>
          <w:bCs/>
          <w:caps/>
          <w:color w:val="565656"/>
          <w:spacing w:val="30"/>
          <w:szCs w:val="20"/>
          <w:lang w:eastAsia="en-GB"/>
        </w:rPr>
        <w:t>ns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All candidates invited to interview must bring documents confirming any educational and professional qualifications that are necessary or relevant for the post (</w:t>
      </w:r>
      <w:proofErr w:type="spellStart"/>
      <w:r w:rsidRPr="00117CA6">
        <w:rPr>
          <w:rFonts w:eastAsia="Times New Roman" w:cs="Times New Roman"/>
          <w:color w:val="565656"/>
          <w:szCs w:val="20"/>
          <w:lang w:eastAsia="en-GB"/>
        </w:rPr>
        <w:t>eg</w:t>
      </w:r>
      <w:proofErr w:type="spellEnd"/>
      <w:r w:rsidRPr="00117CA6">
        <w:rPr>
          <w:rFonts w:eastAsia="Times New Roman" w:cs="Times New Roman"/>
          <w:color w:val="565656"/>
          <w:szCs w:val="20"/>
          <w:lang w:eastAsia="en-GB"/>
        </w:rPr>
        <w:t xml:space="preserve"> the original or certified copy of certificates, diplomas </w:t>
      </w:r>
      <w:proofErr w:type="spellStart"/>
      <w:r w:rsidRPr="00117CA6">
        <w:rPr>
          <w:rFonts w:eastAsia="Times New Roman" w:cs="Times New Roman"/>
          <w:color w:val="565656"/>
          <w:szCs w:val="20"/>
          <w:lang w:eastAsia="en-GB"/>
        </w:rPr>
        <w:t>etc</w:t>
      </w:r>
      <w:proofErr w:type="spellEnd"/>
      <w:r w:rsidRPr="00117CA6">
        <w:rPr>
          <w:rFonts w:eastAsia="Times New Roman" w:cs="Times New Roman"/>
          <w:color w:val="565656"/>
          <w:szCs w:val="20"/>
          <w:lang w:eastAsia="en-GB"/>
        </w:rPr>
        <w:t>).</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Where originals or certified copies are not available for the successful candidate, written confirmation of the relevant qualifications must be obtained from the awarding body.</w:t>
      </w:r>
    </w:p>
    <w:p w:rsidR="00117CA6" w:rsidRDefault="00117CA6" w:rsidP="00653C76">
      <w:pPr>
        <w:spacing w:after="0" w:line="240" w:lineRule="auto"/>
        <w:outlineLvl w:val="4"/>
        <w:rPr>
          <w:rFonts w:eastAsia="Times New Roman" w:cs="Times New Roman"/>
          <w:b/>
          <w:bCs/>
          <w:caps/>
          <w:color w:val="565656"/>
          <w:spacing w:val="30"/>
          <w:szCs w:val="20"/>
          <w:lang w:eastAsia="en-GB"/>
        </w:rPr>
      </w:pPr>
      <w:r w:rsidRPr="00117CA6">
        <w:rPr>
          <w:rFonts w:eastAsia="Times New Roman" w:cs="Times New Roman"/>
          <w:b/>
          <w:bCs/>
          <w:caps/>
          <w:color w:val="565656"/>
          <w:spacing w:val="30"/>
          <w:szCs w:val="20"/>
          <w:lang w:eastAsia="en-GB"/>
        </w:rPr>
        <w:t>Proof of ID</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All candidates invited to interview must also bring with them:</w:t>
      </w:r>
    </w:p>
    <w:p w:rsidR="00C57CA9" w:rsidRDefault="00117CA6" w:rsidP="00C57CA9">
      <w:pPr>
        <w:pStyle w:val="ListParagraph"/>
        <w:numPr>
          <w:ilvl w:val="0"/>
          <w:numId w:val="5"/>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 current dr</w:t>
      </w:r>
      <w:bookmarkStart w:id="0" w:name="_GoBack"/>
      <w:bookmarkEnd w:id="0"/>
      <w:r w:rsidRPr="00C57CA9">
        <w:rPr>
          <w:rFonts w:eastAsia="Times New Roman" w:cs="Times New Roman"/>
          <w:color w:val="565656"/>
          <w:szCs w:val="20"/>
          <w:lang w:eastAsia="en-GB"/>
        </w:rPr>
        <w:t>iving licence including a photograph or a passport or a full birth certificate</w:t>
      </w:r>
    </w:p>
    <w:p w:rsidR="00C57CA9" w:rsidRDefault="00117CA6" w:rsidP="00C57CA9">
      <w:pPr>
        <w:pStyle w:val="ListParagraph"/>
        <w:numPr>
          <w:ilvl w:val="0"/>
          <w:numId w:val="5"/>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 utility bill or financial statement showing the candidate’s current name and address</w:t>
      </w:r>
    </w:p>
    <w:p w:rsidR="00117CA6" w:rsidRPr="00C57CA9" w:rsidRDefault="00117CA6" w:rsidP="00C57CA9">
      <w:pPr>
        <w:pStyle w:val="ListParagraph"/>
        <w:numPr>
          <w:ilvl w:val="0"/>
          <w:numId w:val="5"/>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any documentation evidencing a change of name (where appropriate)</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Please note that originals of the above are necessary. Photocopies or certified copies are not sufficient.</w:t>
      </w:r>
    </w:p>
    <w:p w:rsidR="00117CA6" w:rsidRPr="00117CA6" w:rsidRDefault="00117CA6" w:rsidP="00117CA6">
      <w:pPr>
        <w:spacing w:before="199" w:after="90" w:line="336" w:lineRule="atLeast"/>
        <w:outlineLvl w:val="2"/>
        <w:rPr>
          <w:rFonts w:eastAsia="Times New Roman" w:cs="Times New Roman"/>
          <w:b/>
          <w:bCs/>
          <w:color w:val="565656"/>
          <w:szCs w:val="20"/>
          <w:lang w:eastAsia="en-GB"/>
        </w:rPr>
      </w:pPr>
      <w:r w:rsidRPr="00117CA6">
        <w:rPr>
          <w:rFonts w:eastAsia="Times New Roman" w:cs="Times New Roman"/>
          <w:b/>
          <w:bCs/>
          <w:color w:val="565656"/>
          <w:szCs w:val="20"/>
          <w:lang w:eastAsia="en-GB"/>
        </w:rPr>
        <w:t>Pre-appointment checks</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Any offer to a successful candidate will be conditional upon:</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receipt of at least two satisfactory references (if these have not already been received) verification of identity and qualifications</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 xml:space="preserve">a check at </w:t>
      </w:r>
      <w:proofErr w:type="spellStart"/>
      <w:r w:rsidRPr="00C57CA9">
        <w:rPr>
          <w:rFonts w:eastAsia="Times New Roman" w:cs="Times New Roman"/>
          <w:color w:val="565656"/>
          <w:szCs w:val="20"/>
          <w:lang w:eastAsia="en-GB"/>
        </w:rPr>
        <w:t>DfE</w:t>
      </w:r>
      <w:proofErr w:type="spellEnd"/>
      <w:r w:rsidRPr="00C57CA9">
        <w:rPr>
          <w:rFonts w:eastAsia="Times New Roman" w:cs="Times New Roman"/>
          <w:color w:val="565656"/>
          <w:szCs w:val="20"/>
          <w:lang w:eastAsia="en-GB"/>
        </w:rPr>
        <w:t xml:space="preserve"> List 99 and the Protection of Children Act list as appropriate</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a satisfactory DBS verification of professional status such as General Teaching Council registration, Qualified Teacher Status (QTS), National Professional Qualification for Headship</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for teaching posts, verification of successful completion of statutory induction period (applies to those who obtained QTS after 7th May 1999)</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where the successful candidate has worked or been resident overseas in the previous five years, such checks and confirmations as the school may require in accordance with statutory guidance</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verification of medical fitness in accordance with DfES Circular 4/99 Physical and Mental Fitness to Teach of Teachers and Entrants to Initial Teacher Training</w:t>
      </w:r>
    </w:p>
    <w:p w:rsidR="00117CA6" w:rsidRPr="00C57CA9" w:rsidRDefault="00117CA6" w:rsidP="00C57CA9">
      <w:pPr>
        <w:pStyle w:val="ListParagraph"/>
        <w:numPr>
          <w:ilvl w:val="0"/>
          <w:numId w:val="7"/>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satisfactory completion of the probationary period</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 xml:space="preserve">The facts will be reported to the police and/or the </w:t>
      </w:r>
      <w:proofErr w:type="spellStart"/>
      <w:r w:rsidRPr="00117CA6">
        <w:rPr>
          <w:rFonts w:eastAsia="Times New Roman" w:cs="Times New Roman"/>
          <w:color w:val="565656"/>
          <w:szCs w:val="20"/>
          <w:lang w:eastAsia="en-GB"/>
        </w:rPr>
        <w:t>DfE</w:t>
      </w:r>
      <w:proofErr w:type="spellEnd"/>
      <w:r w:rsidRPr="00117CA6">
        <w:rPr>
          <w:rFonts w:eastAsia="Times New Roman" w:cs="Times New Roman"/>
          <w:color w:val="565656"/>
          <w:szCs w:val="20"/>
          <w:lang w:eastAsia="en-GB"/>
        </w:rPr>
        <w:t xml:space="preserve"> CSOU where a candidate is any of the following:</w:t>
      </w:r>
    </w:p>
    <w:p w:rsidR="00117CA6" w:rsidRPr="00C57CA9" w:rsidRDefault="00117CA6" w:rsidP="00C57CA9">
      <w:pPr>
        <w:pStyle w:val="ListParagraph"/>
        <w:numPr>
          <w:ilvl w:val="0"/>
          <w:numId w:val="6"/>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found to be on DfES List 99 or the Protection of Children Act List, or the DBS disclosure shows s/he has been disqualified from working with children by a court</w:t>
      </w:r>
    </w:p>
    <w:p w:rsidR="00117CA6" w:rsidRPr="00C57CA9" w:rsidRDefault="00117CA6" w:rsidP="00C57CA9">
      <w:pPr>
        <w:pStyle w:val="ListParagraph"/>
        <w:numPr>
          <w:ilvl w:val="0"/>
          <w:numId w:val="6"/>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found to have provided false information in, or in support of, his/her application</w:t>
      </w:r>
    </w:p>
    <w:p w:rsidR="00117CA6" w:rsidRPr="00C57CA9" w:rsidRDefault="00117CA6" w:rsidP="00C57CA9">
      <w:pPr>
        <w:pStyle w:val="ListParagraph"/>
        <w:numPr>
          <w:ilvl w:val="0"/>
          <w:numId w:val="6"/>
        </w:numPr>
        <w:spacing w:after="0" w:line="240" w:lineRule="auto"/>
        <w:rPr>
          <w:rFonts w:eastAsia="Times New Roman" w:cs="Times New Roman"/>
          <w:color w:val="565656"/>
          <w:szCs w:val="20"/>
          <w:lang w:eastAsia="en-GB"/>
        </w:rPr>
      </w:pPr>
      <w:r w:rsidRPr="00C57CA9">
        <w:rPr>
          <w:rFonts w:eastAsia="Times New Roman" w:cs="Times New Roman"/>
          <w:color w:val="565656"/>
          <w:szCs w:val="20"/>
          <w:lang w:eastAsia="en-GB"/>
        </w:rPr>
        <w:t>the subject of serious expressions of concern as to his/her suitability to work with children</w:t>
      </w:r>
    </w:p>
    <w:p w:rsidR="00117CA6" w:rsidRPr="00117CA6" w:rsidRDefault="00117CA6" w:rsidP="00117CA6">
      <w:pPr>
        <w:spacing w:before="240" w:after="240" w:line="240" w:lineRule="auto"/>
        <w:rPr>
          <w:rFonts w:eastAsia="Times New Roman" w:cs="Times New Roman"/>
          <w:color w:val="565656"/>
          <w:szCs w:val="20"/>
          <w:lang w:eastAsia="en-GB"/>
        </w:rPr>
      </w:pPr>
      <w:r w:rsidRPr="00117CA6">
        <w:rPr>
          <w:rFonts w:eastAsia="Times New Roman" w:cs="Times New Roman"/>
          <w:color w:val="565656"/>
          <w:szCs w:val="20"/>
          <w:lang w:eastAsia="en-GB"/>
        </w:rPr>
        <w:t>Safeguarding Policy available at http://www.stockportgrammar.co.uk/about/policies</w:t>
      </w:r>
    </w:p>
    <w:p w:rsidR="00A9038B" w:rsidRPr="00117CA6" w:rsidRDefault="00653C76">
      <w:pPr>
        <w:rPr>
          <w:szCs w:val="20"/>
        </w:rPr>
      </w:pPr>
    </w:p>
    <w:sectPr w:rsidR="00A9038B" w:rsidRPr="00117CA6" w:rsidSect="00653C76">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A9" w:rsidRDefault="00C57CA9" w:rsidP="00C57CA9">
      <w:pPr>
        <w:spacing w:after="0" w:line="240" w:lineRule="auto"/>
      </w:pPr>
      <w:r>
        <w:separator/>
      </w:r>
    </w:p>
  </w:endnote>
  <w:endnote w:type="continuationSeparator" w:id="0">
    <w:p w:rsidR="00C57CA9" w:rsidRDefault="00C57CA9" w:rsidP="00C5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A9" w:rsidRDefault="00C57CA9" w:rsidP="00C57CA9">
      <w:pPr>
        <w:spacing w:after="0" w:line="240" w:lineRule="auto"/>
      </w:pPr>
      <w:r>
        <w:separator/>
      </w:r>
    </w:p>
  </w:footnote>
  <w:footnote w:type="continuationSeparator" w:id="0">
    <w:p w:rsidR="00C57CA9" w:rsidRDefault="00C57CA9" w:rsidP="00C5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A9" w:rsidRDefault="00C57CA9" w:rsidP="00C57CA9">
    <w:pPr>
      <w:pStyle w:val="Header"/>
      <w:jc w:val="center"/>
    </w:pPr>
    <w:r>
      <w:rPr>
        <w:noProof/>
        <w:lang w:eastAsia="en-GB"/>
      </w:rPr>
      <w:drawing>
        <wp:inline distT="0" distB="0" distL="0" distR="0">
          <wp:extent cx="790575" cy="935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008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97207" cy="943634"/>
                  </a:xfrm>
                  <a:prstGeom prst="rect">
                    <a:avLst/>
                  </a:prstGeom>
                </pic:spPr>
              </pic:pic>
            </a:graphicData>
          </a:graphic>
        </wp:inline>
      </w:drawing>
    </w:r>
  </w:p>
  <w:p w:rsidR="00C57CA9" w:rsidRDefault="00C57CA9" w:rsidP="00C57CA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A9D"/>
    <w:multiLevelType w:val="multilevel"/>
    <w:tmpl w:val="42A422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32B6507"/>
    <w:multiLevelType w:val="multilevel"/>
    <w:tmpl w:val="27E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C571A"/>
    <w:multiLevelType w:val="hybridMultilevel"/>
    <w:tmpl w:val="933E5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F10870"/>
    <w:multiLevelType w:val="hybridMultilevel"/>
    <w:tmpl w:val="9D24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7360E"/>
    <w:multiLevelType w:val="hybridMultilevel"/>
    <w:tmpl w:val="EE5E2DE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65B17149"/>
    <w:multiLevelType w:val="multilevel"/>
    <w:tmpl w:val="8EF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557BE"/>
    <w:multiLevelType w:val="hybridMultilevel"/>
    <w:tmpl w:val="C496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A6"/>
    <w:rsid w:val="000C012C"/>
    <w:rsid w:val="00117CA6"/>
    <w:rsid w:val="00653C76"/>
    <w:rsid w:val="00A7550D"/>
    <w:rsid w:val="00C36C95"/>
    <w:rsid w:val="00C5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96FF0-096A-4B79-9258-0E711ACE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CA6"/>
    <w:rPr>
      <w:color w:val="2980B9"/>
      <w:u w:val="single"/>
    </w:rPr>
  </w:style>
  <w:style w:type="paragraph" w:styleId="NormalWeb">
    <w:name w:val="Normal (Web)"/>
    <w:basedOn w:val="Normal"/>
    <w:uiPriority w:val="99"/>
    <w:semiHidden/>
    <w:unhideWhenUsed/>
    <w:rsid w:val="00117CA6"/>
    <w:pPr>
      <w:spacing w:before="240" w:after="240" w:line="240" w:lineRule="auto"/>
    </w:pPr>
    <w:rPr>
      <w:rFonts w:ascii="Times New Roman" w:eastAsia="Times New Roman" w:hAnsi="Times New Roman" w:cs="Times New Roman"/>
      <w:sz w:val="24"/>
      <w:lang w:eastAsia="en-GB"/>
    </w:rPr>
  </w:style>
  <w:style w:type="paragraph" w:styleId="ListParagraph">
    <w:name w:val="List Paragraph"/>
    <w:basedOn w:val="Normal"/>
    <w:uiPriority w:val="34"/>
    <w:qFormat/>
    <w:rsid w:val="00117CA6"/>
    <w:pPr>
      <w:ind w:left="720"/>
      <w:contextualSpacing/>
    </w:pPr>
  </w:style>
  <w:style w:type="paragraph" w:styleId="Header">
    <w:name w:val="header"/>
    <w:basedOn w:val="Normal"/>
    <w:link w:val="HeaderChar"/>
    <w:uiPriority w:val="99"/>
    <w:unhideWhenUsed/>
    <w:rsid w:val="00C5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CA9"/>
  </w:style>
  <w:style w:type="paragraph" w:styleId="Footer">
    <w:name w:val="footer"/>
    <w:basedOn w:val="Normal"/>
    <w:link w:val="FooterChar"/>
    <w:uiPriority w:val="99"/>
    <w:unhideWhenUsed/>
    <w:rsid w:val="00C57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76685">
      <w:bodyDiv w:val="1"/>
      <w:marLeft w:val="0"/>
      <w:marRight w:val="0"/>
      <w:marTop w:val="0"/>
      <w:marBottom w:val="0"/>
      <w:divBdr>
        <w:top w:val="none" w:sz="0" w:space="0" w:color="auto"/>
        <w:left w:val="none" w:sz="0" w:space="0" w:color="auto"/>
        <w:bottom w:val="none" w:sz="0" w:space="0" w:color="auto"/>
        <w:right w:val="none" w:sz="0" w:space="0" w:color="auto"/>
      </w:divBdr>
      <w:divsChild>
        <w:div w:id="1386684488">
          <w:marLeft w:val="0"/>
          <w:marRight w:val="0"/>
          <w:marTop w:val="0"/>
          <w:marBottom w:val="0"/>
          <w:divBdr>
            <w:top w:val="none" w:sz="0" w:space="0" w:color="auto"/>
            <w:left w:val="none" w:sz="0" w:space="0" w:color="auto"/>
            <w:bottom w:val="none" w:sz="0" w:space="0" w:color="auto"/>
            <w:right w:val="none" w:sz="0" w:space="0" w:color="auto"/>
          </w:divBdr>
          <w:divsChild>
            <w:div w:id="1012687414">
              <w:marLeft w:val="0"/>
              <w:marRight w:val="0"/>
              <w:marTop w:val="0"/>
              <w:marBottom w:val="0"/>
              <w:divBdr>
                <w:top w:val="none" w:sz="0" w:space="0" w:color="auto"/>
                <w:left w:val="none" w:sz="0" w:space="0" w:color="auto"/>
                <w:bottom w:val="none" w:sz="0" w:space="0" w:color="auto"/>
                <w:right w:val="none" w:sz="0" w:space="0" w:color="auto"/>
              </w:divBdr>
              <w:divsChild>
                <w:div w:id="1931889134">
                  <w:marLeft w:val="0"/>
                  <w:marRight w:val="0"/>
                  <w:marTop w:val="0"/>
                  <w:marBottom w:val="0"/>
                  <w:divBdr>
                    <w:top w:val="none" w:sz="0" w:space="0" w:color="auto"/>
                    <w:left w:val="none" w:sz="0" w:space="0" w:color="auto"/>
                    <w:bottom w:val="none" w:sz="0" w:space="0" w:color="auto"/>
                    <w:right w:val="none" w:sz="0" w:space="0" w:color="auto"/>
                  </w:divBdr>
                  <w:divsChild>
                    <w:div w:id="920525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yperlink" Target="http://www.legislation.gov.uk/ukpga/197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AC505184</Template>
  <TotalTime>23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Grammar School</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Cheyne</dc:creator>
  <cp:keywords/>
  <dc:description/>
  <cp:lastModifiedBy>Mrs B Cheyne</cp:lastModifiedBy>
  <cp:revision>1</cp:revision>
  <dcterms:created xsi:type="dcterms:W3CDTF">2017-03-08T10:58:00Z</dcterms:created>
  <dcterms:modified xsi:type="dcterms:W3CDTF">2017-03-08T11:21:00Z</dcterms:modified>
</cp:coreProperties>
</file>