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79" w:rsidRPr="006C22B0" w:rsidRDefault="00864975" w:rsidP="006E45B7">
      <w:pPr>
        <w:pStyle w:val="Header"/>
        <w:jc w:val="center"/>
        <w:rPr>
          <w:rFonts w:asciiTheme="minorHAnsi" w:hAnsiTheme="minorHAnsi" w:cstheme="minorHAnsi"/>
          <w:sz w:val="22"/>
          <w:szCs w:val="22"/>
        </w:rPr>
      </w:pPr>
      <w:r w:rsidRPr="006C22B0">
        <w:rPr>
          <w:rFonts w:asciiTheme="minorHAnsi" w:hAnsiTheme="minorHAnsi" w:cstheme="minorHAnsi"/>
          <w:noProof/>
          <w:sz w:val="22"/>
          <w:szCs w:val="22"/>
          <w:lang w:val="en-GB" w:eastAsia="en-GB"/>
        </w:rPr>
        <w:drawing>
          <wp:anchor distT="0" distB="0" distL="114300" distR="114300" simplePos="0" relativeHeight="251658240" behindDoc="1" locked="0" layoutInCell="1" allowOverlap="1" wp14:anchorId="507E612D" wp14:editId="1B62E812">
            <wp:simplePos x="0" y="0"/>
            <wp:positionH relativeFrom="column">
              <wp:posOffset>-139700</wp:posOffset>
            </wp:positionH>
            <wp:positionV relativeFrom="paragraph">
              <wp:posOffset>-99728</wp:posOffset>
            </wp:positionV>
            <wp:extent cx="5753100" cy="108337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rad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53100" cy="1083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2D3" w:rsidRPr="006C22B0" w:rsidRDefault="00C702D3" w:rsidP="006E45B7">
      <w:pPr>
        <w:pStyle w:val="Header"/>
        <w:jc w:val="both"/>
        <w:rPr>
          <w:rFonts w:asciiTheme="minorHAnsi" w:hAnsiTheme="minorHAnsi" w:cstheme="minorHAnsi"/>
          <w:sz w:val="22"/>
          <w:szCs w:val="22"/>
        </w:rPr>
      </w:pPr>
    </w:p>
    <w:p w:rsidR="00C702D3" w:rsidRPr="006C22B0" w:rsidRDefault="00C702D3" w:rsidP="006E45B7">
      <w:pPr>
        <w:pStyle w:val="Header"/>
        <w:jc w:val="both"/>
        <w:rPr>
          <w:rFonts w:asciiTheme="minorHAnsi" w:hAnsiTheme="minorHAnsi" w:cstheme="minorHAnsi"/>
          <w:sz w:val="22"/>
          <w:szCs w:val="22"/>
        </w:rPr>
      </w:pPr>
    </w:p>
    <w:p w:rsidR="00E81ED9" w:rsidRPr="002D547C" w:rsidRDefault="00156CA6" w:rsidP="006E45B7">
      <w:pPr>
        <w:ind w:left="1230"/>
        <w:rPr>
          <w:rFonts w:ascii="Garamond" w:hAnsi="Garamond" w:cstheme="minorHAnsi"/>
          <w:spacing w:val="20"/>
          <w:w w:val="90"/>
          <w:sz w:val="28"/>
          <w:szCs w:val="28"/>
        </w:rPr>
      </w:pPr>
      <w:r>
        <w:rPr>
          <w:rFonts w:ascii="Garamond" w:hAnsi="Garamond" w:cstheme="minorHAnsi"/>
          <w:spacing w:val="20"/>
          <w:w w:val="90"/>
          <w:sz w:val="28"/>
          <w:szCs w:val="28"/>
        </w:rPr>
        <w:t>SINGING</w:t>
      </w:r>
      <w:r w:rsidR="00AB6561" w:rsidRPr="002D547C">
        <w:rPr>
          <w:rFonts w:ascii="Garamond" w:hAnsi="Garamond" w:cstheme="minorHAnsi"/>
          <w:spacing w:val="20"/>
          <w:w w:val="90"/>
          <w:sz w:val="28"/>
          <w:szCs w:val="28"/>
        </w:rPr>
        <w:t xml:space="preserve"> TEACHER </w:t>
      </w:r>
      <w:r w:rsidR="00EC3DE0" w:rsidRPr="002D547C">
        <w:rPr>
          <w:rFonts w:ascii="Garamond" w:hAnsi="Garamond" w:cstheme="minorHAnsi"/>
          <w:spacing w:val="20"/>
          <w:w w:val="90"/>
          <w:sz w:val="28"/>
          <w:szCs w:val="28"/>
        </w:rPr>
        <w:t>– JOB DESCRIPTION</w:t>
      </w:r>
    </w:p>
    <w:p w:rsidR="007138BA" w:rsidRPr="006C22B0" w:rsidRDefault="007138BA" w:rsidP="006C22B0">
      <w:pPr>
        <w:autoSpaceDE w:val="0"/>
        <w:autoSpaceDN w:val="0"/>
        <w:adjustRightInd w:val="0"/>
        <w:jc w:val="center"/>
        <w:rPr>
          <w:rFonts w:asciiTheme="minorHAnsi" w:hAnsiTheme="minorHAnsi" w:cstheme="minorHAnsi"/>
          <w:sz w:val="22"/>
          <w:szCs w:val="22"/>
        </w:rPr>
      </w:pPr>
    </w:p>
    <w:p w:rsidR="002A195B" w:rsidRDefault="002A195B" w:rsidP="006E45B7">
      <w:pPr>
        <w:autoSpaceDE w:val="0"/>
        <w:autoSpaceDN w:val="0"/>
        <w:adjustRightInd w:val="0"/>
        <w:ind w:left="2127" w:hanging="2127"/>
        <w:jc w:val="both"/>
        <w:rPr>
          <w:rFonts w:asciiTheme="minorHAnsi" w:hAnsiTheme="minorHAnsi" w:cstheme="minorHAnsi"/>
          <w:sz w:val="22"/>
          <w:szCs w:val="22"/>
        </w:rPr>
      </w:pPr>
    </w:p>
    <w:p w:rsidR="008F4CEA" w:rsidRDefault="008F4CEA" w:rsidP="006E45B7">
      <w:pPr>
        <w:autoSpaceDE w:val="0"/>
        <w:autoSpaceDN w:val="0"/>
        <w:adjustRightInd w:val="0"/>
        <w:ind w:left="2127" w:hanging="2127"/>
        <w:jc w:val="both"/>
        <w:rPr>
          <w:rFonts w:asciiTheme="minorHAnsi" w:hAnsiTheme="minorHAnsi" w:cstheme="minorHAnsi"/>
          <w:sz w:val="22"/>
          <w:szCs w:val="22"/>
        </w:rPr>
      </w:pPr>
    </w:p>
    <w:p w:rsidR="0087007F" w:rsidRPr="005B2299" w:rsidRDefault="0087007F" w:rsidP="006E45B7">
      <w:pPr>
        <w:pStyle w:val="Pa3"/>
        <w:spacing w:line="240" w:lineRule="auto"/>
        <w:jc w:val="both"/>
        <w:outlineLvl w:val="0"/>
        <w:rPr>
          <w:rStyle w:val="A1"/>
          <w:rFonts w:asciiTheme="minorHAnsi" w:hAnsiTheme="minorHAnsi" w:cstheme="minorHAnsi"/>
          <w:b/>
          <w:color w:val="000000" w:themeColor="text1"/>
          <w:sz w:val="22"/>
          <w:szCs w:val="22"/>
        </w:rPr>
      </w:pPr>
      <w:r w:rsidRPr="005B2299">
        <w:rPr>
          <w:rStyle w:val="A1"/>
          <w:rFonts w:asciiTheme="minorHAnsi" w:hAnsiTheme="minorHAnsi" w:cstheme="minorHAnsi"/>
          <w:b/>
          <w:color w:val="000000" w:themeColor="text1"/>
          <w:sz w:val="22"/>
          <w:szCs w:val="22"/>
        </w:rPr>
        <w:t xml:space="preserve">The School </w:t>
      </w:r>
    </w:p>
    <w:p w:rsidR="0087007F" w:rsidRPr="005B2299" w:rsidRDefault="0087007F" w:rsidP="006E45B7">
      <w:pPr>
        <w:jc w:val="both"/>
        <w:rPr>
          <w:rFonts w:asciiTheme="minorHAnsi" w:hAnsiTheme="minorHAnsi" w:cstheme="minorHAnsi"/>
          <w:color w:val="000000" w:themeColor="text1"/>
          <w:sz w:val="22"/>
          <w:szCs w:val="22"/>
        </w:rPr>
      </w:pPr>
    </w:p>
    <w:p w:rsidR="00C720BD" w:rsidRPr="00FD211D" w:rsidRDefault="00C720BD" w:rsidP="00C720BD">
      <w:pPr>
        <w:jc w:val="both"/>
        <w:rPr>
          <w:rFonts w:asciiTheme="minorHAnsi" w:hAnsiTheme="minorHAnsi" w:cs="Calibri"/>
          <w:sz w:val="22"/>
          <w:szCs w:val="22"/>
        </w:rPr>
      </w:pPr>
      <w:r w:rsidRPr="00FD211D">
        <w:rPr>
          <w:rFonts w:asciiTheme="minorHAnsi" w:hAnsiTheme="minorHAnsi" w:cs="Calibri"/>
          <w:sz w:val="22"/>
          <w:szCs w:val="22"/>
        </w:rPr>
        <w:t>Charterhouse was founded in 1611.  The original foundation was at Sutton’s Hospital in London.  The School moved to its present magnificent 250 acre site near Godalming in Surrey in 1872.  Many of its buildings are Grade II listed.  In addition to the main school buildings, there are 12 boarding houses, 4 girls</w:t>
      </w:r>
      <w:r>
        <w:rPr>
          <w:rFonts w:asciiTheme="minorHAnsi" w:hAnsiTheme="minorHAnsi" w:cs="Calibri"/>
          <w:sz w:val="22"/>
          <w:szCs w:val="22"/>
        </w:rPr>
        <w:t>’</w:t>
      </w:r>
      <w:r w:rsidRPr="00FD211D">
        <w:rPr>
          <w:rFonts w:asciiTheme="minorHAnsi" w:hAnsiTheme="minorHAnsi" w:cs="Calibri"/>
          <w:sz w:val="22"/>
          <w:szCs w:val="22"/>
        </w:rPr>
        <w:t xml:space="preserve"> halls of residence, and around 80 residential properties spread over the school campus and nearby town environs.  There are over 800 pupils aged 13 to 18, all of whom are boarders, except around </w:t>
      </w:r>
      <w:r>
        <w:rPr>
          <w:rFonts w:asciiTheme="minorHAnsi" w:hAnsiTheme="minorHAnsi" w:cs="Calibri"/>
          <w:sz w:val="22"/>
          <w:szCs w:val="22"/>
        </w:rPr>
        <w:t>3</w:t>
      </w:r>
      <w:r w:rsidRPr="00FD211D">
        <w:rPr>
          <w:rFonts w:asciiTheme="minorHAnsi" w:hAnsiTheme="minorHAnsi" w:cs="Calibri"/>
          <w:sz w:val="22"/>
          <w:szCs w:val="22"/>
        </w:rPr>
        <w:t xml:space="preserve">0 who are day </w:t>
      </w:r>
      <w:r>
        <w:rPr>
          <w:rFonts w:asciiTheme="minorHAnsi" w:hAnsiTheme="minorHAnsi" w:cs="Calibri"/>
          <w:sz w:val="22"/>
          <w:szCs w:val="22"/>
        </w:rPr>
        <w:t>boarders.</w:t>
      </w:r>
      <w:r w:rsidRPr="00FD211D">
        <w:rPr>
          <w:rFonts w:asciiTheme="minorHAnsi" w:hAnsiTheme="minorHAnsi" w:cs="Calibri"/>
          <w:sz w:val="22"/>
          <w:szCs w:val="22"/>
        </w:rPr>
        <w:t xml:space="preserve"> Over 70 girls are admitte</w:t>
      </w:r>
      <w:r>
        <w:rPr>
          <w:rFonts w:asciiTheme="minorHAnsi" w:hAnsiTheme="minorHAnsi" w:cs="Calibri"/>
          <w:sz w:val="22"/>
          <w:szCs w:val="22"/>
        </w:rPr>
        <w:t xml:space="preserve">d to the Sixth Form each year. </w:t>
      </w:r>
      <w:r w:rsidRPr="00FD211D">
        <w:rPr>
          <w:rFonts w:asciiTheme="minorHAnsi" w:hAnsiTheme="minorHAnsi" w:cs="Calibri"/>
          <w:sz w:val="22"/>
          <w:szCs w:val="22"/>
        </w:rPr>
        <w:t>The School enjoys outstanding cultural and sporting facilities and an enviable record of academ</w:t>
      </w:r>
      <w:r>
        <w:rPr>
          <w:rFonts w:asciiTheme="minorHAnsi" w:hAnsiTheme="minorHAnsi" w:cs="Calibri"/>
          <w:sz w:val="22"/>
          <w:szCs w:val="22"/>
        </w:rPr>
        <w:t xml:space="preserve">ic and all-round achievement. </w:t>
      </w:r>
      <w:r w:rsidRPr="00FD211D">
        <w:rPr>
          <w:rFonts w:asciiTheme="minorHAnsi" w:hAnsiTheme="minorHAnsi" w:cs="Calibri"/>
          <w:sz w:val="22"/>
          <w:szCs w:val="22"/>
        </w:rPr>
        <w:t>During non-term time, the School facilities are used for commercial purposes to raise money for School bursaries.  In total Charterhouse employs around 350 staff, 110 of whom are involved with the teaching of the pupils.</w:t>
      </w:r>
    </w:p>
    <w:p w:rsidR="00E730DD" w:rsidRDefault="00E730DD" w:rsidP="00E730DD">
      <w:pPr>
        <w:rPr>
          <w:rFonts w:ascii="Calibri" w:hAnsi="Calibri" w:cs="Segoe UI"/>
          <w:color w:val="000000"/>
          <w:sz w:val="22"/>
          <w:szCs w:val="22"/>
        </w:rPr>
      </w:pPr>
    </w:p>
    <w:p w:rsidR="00E730DD" w:rsidRPr="00523E53" w:rsidRDefault="00E730DD" w:rsidP="00E730DD">
      <w:pPr>
        <w:rPr>
          <w:rFonts w:ascii="Calibri" w:hAnsi="Calibri" w:cs="Segoe UI"/>
          <w:i/>
          <w:color w:val="000000"/>
          <w:sz w:val="22"/>
          <w:szCs w:val="22"/>
        </w:rPr>
      </w:pPr>
      <w:r w:rsidRPr="00523E53">
        <w:rPr>
          <w:rFonts w:ascii="Calibri" w:hAnsi="Calibri" w:cs="Segoe UI"/>
          <w:i/>
          <w:color w:val="000000"/>
          <w:sz w:val="22"/>
          <w:szCs w:val="22"/>
        </w:rPr>
        <w:t>The Music Department</w:t>
      </w:r>
    </w:p>
    <w:p w:rsidR="00E730DD" w:rsidRDefault="00E730DD" w:rsidP="00E730DD">
      <w:pPr>
        <w:rPr>
          <w:rFonts w:ascii="Calibri" w:hAnsi="Calibri" w:cs="Segoe UI"/>
          <w:color w:val="000000"/>
          <w:sz w:val="22"/>
          <w:szCs w:val="22"/>
        </w:rPr>
      </w:pPr>
    </w:p>
    <w:p w:rsidR="00E730DD" w:rsidRPr="00CA0E59" w:rsidRDefault="00E730DD" w:rsidP="00796434">
      <w:pPr>
        <w:jc w:val="both"/>
        <w:rPr>
          <w:rFonts w:asciiTheme="minorHAnsi" w:hAnsiTheme="minorHAnsi" w:cs="Segoe UI"/>
          <w:color w:val="000000"/>
          <w:sz w:val="22"/>
          <w:szCs w:val="22"/>
        </w:rPr>
      </w:pPr>
      <w:r>
        <w:rPr>
          <w:rFonts w:ascii="Calibri" w:hAnsi="Calibri" w:cs="Segoe UI"/>
          <w:color w:val="000000"/>
          <w:sz w:val="22"/>
          <w:szCs w:val="22"/>
        </w:rPr>
        <w:t xml:space="preserve">Music has, for many years, played a major role in the life of the School.  Ralph Vaughan Williams was a pupil there, and many pupils have gone on to be accomplished professional musicians, with a regular stream of pupils entering leading universities and music colleges to continue their studies. There are six permanent music staff at the school, and twenty five visiting instrumental teachers. There are many chamber groups, including string quartets, jazz bands, symphony orchestra and numerous others. At least one group wins prizes almost annually in the National </w:t>
      </w:r>
      <w:r w:rsidRPr="00CA0E59">
        <w:rPr>
          <w:rFonts w:asciiTheme="minorHAnsi" w:hAnsiTheme="minorHAnsi" w:cs="Segoe UI"/>
          <w:color w:val="000000"/>
          <w:sz w:val="22"/>
          <w:szCs w:val="22"/>
        </w:rPr>
        <w:t>Schools Chamber Music Competition. There are also five choirs, ranging from a concert choir of 120 to an elite chamber choir of 12.</w:t>
      </w:r>
    </w:p>
    <w:p w:rsidR="00667239" w:rsidRDefault="00667239" w:rsidP="00836DE0">
      <w:pPr>
        <w:rPr>
          <w:rFonts w:asciiTheme="minorHAnsi" w:hAnsiTheme="minorHAnsi"/>
          <w:b/>
          <w:sz w:val="22"/>
          <w:szCs w:val="22"/>
        </w:rPr>
      </w:pPr>
    </w:p>
    <w:p w:rsidR="00836DE0" w:rsidRPr="00CA0E59" w:rsidRDefault="00836DE0" w:rsidP="00836DE0">
      <w:pPr>
        <w:rPr>
          <w:rFonts w:asciiTheme="minorHAnsi" w:hAnsiTheme="minorHAnsi" w:cstheme="minorHAnsi"/>
          <w:b/>
          <w:color w:val="000000" w:themeColor="text1"/>
          <w:sz w:val="22"/>
          <w:szCs w:val="22"/>
        </w:rPr>
      </w:pPr>
      <w:r w:rsidRPr="00CA0E59">
        <w:rPr>
          <w:rFonts w:asciiTheme="minorHAnsi" w:hAnsiTheme="minorHAnsi" w:cstheme="minorHAnsi"/>
          <w:b/>
          <w:color w:val="000000" w:themeColor="text1"/>
          <w:sz w:val="22"/>
          <w:szCs w:val="22"/>
        </w:rPr>
        <w:t xml:space="preserve">Basic Purpose of the Job </w:t>
      </w:r>
    </w:p>
    <w:p w:rsidR="00836DE0" w:rsidRPr="00CA0E59" w:rsidRDefault="00836DE0" w:rsidP="00836DE0">
      <w:pPr>
        <w:rPr>
          <w:rFonts w:asciiTheme="minorHAnsi" w:hAnsiTheme="minorHAnsi" w:cstheme="minorHAnsi"/>
          <w:color w:val="000000" w:themeColor="text1"/>
          <w:sz w:val="22"/>
          <w:szCs w:val="22"/>
        </w:rPr>
      </w:pPr>
    </w:p>
    <w:p w:rsidR="00CA0E59" w:rsidRPr="00CA0E59" w:rsidRDefault="00CA0E59" w:rsidP="00CA0E59">
      <w:pPr>
        <w:rPr>
          <w:rFonts w:asciiTheme="minorHAnsi" w:hAnsiTheme="minorHAnsi" w:cs="Segoe UI"/>
          <w:color w:val="000000"/>
          <w:sz w:val="22"/>
          <w:szCs w:val="22"/>
          <w:lang w:eastAsia="en-GB"/>
        </w:rPr>
      </w:pPr>
      <w:r w:rsidRPr="00CA0E59">
        <w:rPr>
          <w:rFonts w:asciiTheme="minorHAnsi" w:hAnsiTheme="minorHAnsi" w:cs="Segoe UI"/>
          <w:color w:val="000000"/>
          <w:sz w:val="22"/>
          <w:szCs w:val="22"/>
          <w:lang w:eastAsia="en-GB"/>
        </w:rPr>
        <w:t xml:space="preserve">To inspire and develop </w:t>
      </w:r>
      <w:r w:rsidR="00156CA6">
        <w:rPr>
          <w:rFonts w:asciiTheme="minorHAnsi" w:hAnsiTheme="minorHAnsi" w:cs="Segoe UI"/>
          <w:color w:val="000000"/>
          <w:sz w:val="22"/>
          <w:szCs w:val="22"/>
          <w:lang w:eastAsia="en-GB"/>
        </w:rPr>
        <w:t>VOCAL</w:t>
      </w:r>
      <w:r w:rsidRPr="00CA0E59">
        <w:rPr>
          <w:rFonts w:asciiTheme="minorHAnsi" w:hAnsiTheme="minorHAnsi" w:cs="Segoe UI"/>
          <w:color w:val="000000"/>
          <w:sz w:val="22"/>
          <w:szCs w:val="22"/>
          <w:lang w:eastAsia="en-GB"/>
        </w:rPr>
        <w:t xml:space="preserve"> technique and musicianship.</w:t>
      </w:r>
    </w:p>
    <w:p w:rsidR="005366E1" w:rsidRDefault="005366E1" w:rsidP="005366E1">
      <w:pPr>
        <w:autoSpaceDE w:val="0"/>
        <w:autoSpaceDN w:val="0"/>
        <w:adjustRightInd w:val="0"/>
        <w:ind w:left="2127" w:hanging="2127"/>
        <w:jc w:val="both"/>
        <w:rPr>
          <w:rFonts w:asciiTheme="minorHAnsi" w:hAnsiTheme="minorHAnsi" w:cstheme="minorHAnsi"/>
          <w:sz w:val="22"/>
          <w:szCs w:val="22"/>
        </w:rPr>
      </w:pPr>
    </w:p>
    <w:p w:rsidR="005366E1" w:rsidRPr="006C22B0" w:rsidRDefault="005366E1" w:rsidP="005366E1">
      <w:pPr>
        <w:autoSpaceDE w:val="0"/>
        <w:autoSpaceDN w:val="0"/>
        <w:adjustRightInd w:val="0"/>
        <w:ind w:left="2127" w:hanging="2127"/>
        <w:jc w:val="both"/>
        <w:rPr>
          <w:rFonts w:asciiTheme="minorHAnsi" w:hAnsiTheme="minorHAnsi" w:cstheme="minorHAnsi"/>
          <w:sz w:val="22"/>
          <w:szCs w:val="22"/>
        </w:rPr>
      </w:pPr>
      <w:r w:rsidRPr="006C22B0">
        <w:rPr>
          <w:rFonts w:asciiTheme="minorHAnsi" w:hAnsiTheme="minorHAnsi" w:cstheme="minorHAnsi"/>
          <w:sz w:val="22"/>
          <w:szCs w:val="22"/>
        </w:rPr>
        <w:t>Responsible to:</w:t>
      </w:r>
      <w:r w:rsidRPr="006C22B0">
        <w:rPr>
          <w:rFonts w:asciiTheme="minorHAnsi" w:hAnsiTheme="minorHAnsi" w:cstheme="minorHAnsi"/>
          <w:sz w:val="22"/>
          <w:szCs w:val="22"/>
        </w:rPr>
        <w:tab/>
      </w:r>
      <w:r>
        <w:rPr>
          <w:rFonts w:asciiTheme="minorHAnsi" w:hAnsiTheme="minorHAnsi" w:cstheme="minorHAnsi"/>
          <w:sz w:val="22"/>
          <w:szCs w:val="22"/>
        </w:rPr>
        <w:t xml:space="preserve">Director of Music </w:t>
      </w:r>
    </w:p>
    <w:p w:rsidR="005366E1" w:rsidRPr="006C22B0" w:rsidRDefault="005366E1" w:rsidP="005366E1">
      <w:pPr>
        <w:autoSpaceDE w:val="0"/>
        <w:autoSpaceDN w:val="0"/>
        <w:adjustRightInd w:val="0"/>
        <w:jc w:val="both"/>
        <w:rPr>
          <w:rFonts w:asciiTheme="minorHAnsi" w:hAnsiTheme="minorHAnsi" w:cstheme="minorHAnsi"/>
          <w:sz w:val="22"/>
          <w:szCs w:val="22"/>
        </w:rPr>
      </w:pPr>
    </w:p>
    <w:p w:rsidR="005366E1" w:rsidRPr="005B2299" w:rsidRDefault="005366E1" w:rsidP="005366E1">
      <w:pPr>
        <w:ind w:left="2127" w:hanging="2127"/>
        <w:jc w:val="both"/>
        <w:rPr>
          <w:rFonts w:asciiTheme="minorHAnsi" w:hAnsiTheme="minorHAnsi" w:cstheme="minorHAnsi"/>
          <w:color w:val="000000" w:themeColor="text1"/>
          <w:sz w:val="22"/>
          <w:szCs w:val="22"/>
        </w:rPr>
      </w:pPr>
      <w:r w:rsidRPr="006C22B0">
        <w:rPr>
          <w:rFonts w:asciiTheme="minorHAnsi" w:hAnsiTheme="minorHAnsi" w:cstheme="minorHAnsi"/>
          <w:sz w:val="22"/>
          <w:szCs w:val="22"/>
        </w:rPr>
        <w:t xml:space="preserve">Internal Relationships: </w:t>
      </w:r>
      <w:r w:rsidRPr="006C22B0">
        <w:rPr>
          <w:rFonts w:asciiTheme="minorHAnsi" w:hAnsiTheme="minorHAnsi" w:cstheme="minorHAnsi"/>
          <w:sz w:val="22"/>
          <w:szCs w:val="22"/>
        </w:rPr>
        <w:tab/>
      </w:r>
      <w:r>
        <w:rPr>
          <w:rFonts w:asciiTheme="minorHAnsi" w:hAnsiTheme="minorHAnsi" w:cstheme="minorHAnsi"/>
          <w:sz w:val="22"/>
          <w:szCs w:val="22"/>
        </w:rPr>
        <w:t>Pupils, members of the Music Department (especially the Music Administrator)</w:t>
      </w:r>
    </w:p>
    <w:p w:rsidR="005366E1" w:rsidRPr="005B2299" w:rsidRDefault="005366E1" w:rsidP="005366E1">
      <w:pPr>
        <w:autoSpaceDE w:val="0"/>
        <w:autoSpaceDN w:val="0"/>
        <w:adjustRightInd w:val="0"/>
        <w:ind w:left="2160" w:hanging="2160"/>
        <w:jc w:val="both"/>
        <w:rPr>
          <w:rFonts w:asciiTheme="minorHAnsi" w:hAnsiTheme="minorHAnsi" w:cstheme="minorHAnsi"/>
          <w:color w:val="000000" w:themeColor="text1"/>
          <w:sz w:val="22"/>
          <w:szCs w:val="22"/>
        </w:rPr>
      </w:pPr>
    </w:p>
    <w:p w:rsidR="005366E1" w:rsidRPr="005B2299" w:rsidRDefault="005366E1" w:rsidP="005366E1">
      <w:pPr>
        <w:autoSpaceDE w:val="0"/>
        <w:autoSpaceDN w:val="0"/>
        <w:adjustRightInd w:val="0"/>
        <w:ind w:left="2160" w:hanging="2160"/>
        <w:jc w:val="both"/>
        <w:rPr>
          <w:rFonts w:asciiTheme="minorHAnsi" w:hAnsiTheme="minorHAnsi" w:cstheme="minorHAnsi"/>
          <w:color w:val="000000" w:themeColor="text1"/>
          <w:sz w:val="22"/>
          <w:szCs w:val="22"/>
        </w:rPr>
      </w:pPr>
      <w:r w:rsidRPr="005B2299">
        <w:rPr>
          <w:rFonts w:asciiTheme="minorHAnsi" w:hAnsiTheme="minorHAnsi" w:cstheme="minorHAnsi"/>
          <w:color w:val="000000" w:themeColor="text1"/>
          <w:sz w:val="22"/>
          <w:szCs w:val="22"/>
        </w:rPr>
        <w:t>External Relationships:</w:t>
      </w:r>
      <w:r w:rsidRPr="005B2299">
        <w:rPr>
          <w:rFonts w:asciiTheme="minorHAnsi" w:hAnsiTheme="minorHAnsi" w:cstheme="minorHAnsi"/>
          <w:color w:val="000000" w:themeColor="text1"/>
          <w:sz w:val="22"/>
          <w:szCs w:val="22"/>
        </w:rPr>
        <w:tab/>
        <w:t>Parents of</w:t>
      </w:r>
      <w:r>
        <w:rPr>
          <w:rFonts w:asciiTheme="minorHAnsi" w:hAnsiTheme="minorHAnsi" w:cstheme="minorHAnsi"/>
          <w:color w:val="000000" w:themeColor="text1"/>
          <w:sz w:val="22"/>
          <w:szCs w:val="22"/>
        </w:rPr>
        <w:t xml:space="preserve"> existing pupils, other schools’ music departments</w:t>
      </w:r>
    </w:p>
    <w:p w:rsidR="005366E1" w:rsidRPr="00CA0E59" w:rsidRDefault="005366E1" w:rsidP="00836DE0">
      <w:pPr>
        <w:rPr>
          <w:rFonts w:asciiTheme="minorHAnsi" w:hAnsiTheme="minorHAnsi" w:cstheme="minorHAnsi"/>
          <w:color w:val="000000" w:themeColor="text1"/>
          <w:sz w:val="22"/>
          <w:szCs w:val="22"/>
          <w:lang w:val="en-GB"/>
        </w:rPr>
      </w:pPr>
    </w:p>
    <w:p w:rsidR="00667239" w:rsidRPr="00CA0E59" w:rsidRDefault="00836DE0" w:rsidP="00667239">
      <w:pPr>
        <w:rPr>
          <w:rFonts w:asciiTheme="minorHAnsi" w:hAnsiTheme="minorHAnsi" w:cstheme="minorHAnsi"/>
          <w:b/>
          <w:color w:val="000000" w:themeColor="text1"/>
          <w:sz w:val="22"/>
          <w:szCs w:val="22"/>
          <w:lang w:val="en-GB"/>
        </w:rPr>
      </w:pPr>
      <w:r w:rsidRPr="00CA0E59">
        <w:rPr>
          <w:rFonts w:asciiTheme="minorHAnsi" w:hAnsiTheme="minorHAnsi" w:cstheme="minorHAnsi"/>
          <w:b/>
          <w:color w:val="000000" w:themeColor="text1"/>
          <w:sz w:val="22"/>
          <w:szCs w:val="22"/>
          <w:lang w:val="en-GB"/>
        </w:rPr>
        <w:t>Main Responsibilities</w:t>
      </w:r>
    </w:p>
    <w:p w:rsidR="00667239" w:rsidRPr="00CA0E59" w:rsidRDefault="00667239" w:rsidP="00667239">
      <w:pPr>
        <w:rPr>
          <w:rFonts w:asciiTheme="minorHAnsi" w:hAnsiTheme="minorHAnsi" w:cstheme="minorHAnsi"/>
          <w:color w:val="000000" w:themeColor="text1"/>
          <w:sz w:val="22"/>
          <w:szCs w:val="22"/>
          <w:u w:val="single"/>
        </w:rPr>
      </w:pPr>
    </w:p>
    <w:p w:rsidR="00156CA6" w:rsidRPr="00CA0E59" w:rsidRDefault="00156CA6" w:rsidP="00156CA6">
      <w:pPr>
        <w:jc w:val="both"/>
        <w:rPr>
          <w:rFonts w:asciiTheme="minorHAnsi" w:hAnsiTheme="minorHAnsi" w:cs="Segoe UI"/>
          <w:color w:val="000000"/>
          <w:sz w:val="22"/>
          <w:szCs w:val="22"/>
        </w:rPr>
      </w:pPr>
      <w:r w:rsidRPr="00CA0E59">
        <w:rPr>
          <w:rFonts w:asciiTheme="minorHAnsi" w:hAnsiTheme="minorHAnsi" w:cs="Segoe UI"/>
          <w:color w:val="000000"/>
          <w:sz w:val="22"/>
          <w:szCs w:val="22"/>
        </w:rPr>
        <w:t xml:space="preserve">The School is looking to employ a singing teacher to join the current team of four who instruct over 70 pupils each week.  Pupils are taught classical repertoire and technique, while being encouraged to use this foundation to explore lighter repertoire, according to their taste.  </w:t>
      </w:r>
    </w:p>
    <w:p w:rsidR="00523E53" w:rsidRPr="00690820" w:rsidRDefault="00523E53" w:rsidP="00796434">
      <w:pPr>
        <w:jc w:val="both"/>
        <w:rPr>
          <w:rFonts w:asciiTheme="minorHAnsi" w:hAnsiTheme="minorHAnsi" w:cs="Segoe UI"/>
          <w:color w:val="000000"/>
          <w:sz w:val="22"/>
          <w:szCs w:val="22"/>
        </w:rPr>
      </w:pPr>
    </w:p>
    <w:p w:rsidR="00523E53" w:rsidRDefault="00E730DD" w:rsidP="00796434">
      <w:pPr>
        <w:jc w:val="both"/>
        <w:rPr>
          <w:rFonts w:asciiTheme="minorHAnsi" w:hAnsiTheme="minorHAnsi" w:cs="Segoe UI"/>
          <w:color w:val="000000"/>
          <w:sz w:val="22"/>
          <w:szCs w:val="22"/>
        </w:rPr>
      </w:pPr>
      <w:r w:rsidRPr="00690820">
        <w:rPr>
          <w:rFonts w:asciiTheme="minorHAnsi" w:hAnsiTheme="minorHAnsi" w:cs="Segoe UI"/>
          <w:color w:val="000000"/>
          <w:sz w:val="22"/>
          <w:szCs w:val="22"/>
        </w:rPr>
        <w:t>Exams are not compulsory but many pupils choose to take AB exams and a number opt for Guildhall exams.</w:t>
      </w:r>
      <w:r w:rsidRPr="00FD2B27">
        <w:rPr>
          <w:rFonts w:asciiTheme="minorHAnsi" w:hAnsiTheme="minorHAnsi" w:cs="Segoe UI"/>
          <w:color w:val="000000"/>
          <w:sz w:val="22"/>
          <w:szCs w:val="22"/>
        </w:rPr>
        <w:t xml:space="preserve"> </w:t>
      </w:r>
    </w:p>
    <w:p w:rsidR="00156CA6" w:rsidRDefault="00156CA6" w:rsidP="00796434">
      <w:pPr>
        <w:jc w:val="both"/>
        <w:rPr>
          <w:rFonts w:asciiTheme="minorHAnsi" w:hAnsiTheme="minorHAnsi" w:cs="Segoe UI"/>
          <w:color w:val="000000"/>
          <w:sz w:val="22"/>
          <w:szCs w:val="22"/>
        </w:rPr>
      </w:pPr>
    </w:p>
    <w:p w:rsidR="00156CA6" w:rsidRPr="00FD2B27" w:rsidRDefault="00156CA6" w:rsidP="00796434">
      <w:pPr>
        <w:jc w:val="both"/>
        <w:rPr>
          <w:rFonts w:asciiTheme="minorHAnsi" w:hAnsiTheme="minorHAnsi" w:cs="Segoe UI"/>
          <w:color w:val="000000"/>
          <w:sz w:val="22"/>
          <w:szCs w:val="22"/>
        </w:rPr>
      </w:pPr>
      <w:r w:rsidRPr="00156CA6">
        <w:rPr>
          <w:rFonts w:asciiTheme="minorHAnsi" w:hAnsiTheme="minorHAnsi" w:cs="Segoe UI"/>
          <w:color w:val="000000"/>
          <w:sz w:val="22"/>
          <w:szCs w:val="22"/>
        </w:rPr>
        <w:lastRenderedPageBreak/>
        <w:t>Choral singing is very strong at Charterhouse and there is a helpful collaboration between the singing team and the Director of Music in helping the preparation of solo work, sight reading and training for choral awards.</w:t>
      </w:r>
    </w:p>
    <w:p w:rsidR="00523E53" w:rsidRPr="00FD2B27" w:rsidRDefault="00523E53" w:rsidP="00796434">
      <w:pPr>
        <w:jc w:val="both"/>
        <w:rPr>
          <w:rFonts w:asciiTheme="minorHAnsi" w:hAnsiTheme="minorHAnsi" w:cs="Segoe UI"/>
          <w:color w:val="000000"/>
          <w:sz w:val="22"/>
          <w:szCs w:val="22"/>
        </w:rPr>
      </w:pPr>
    </w:p>
    <w:p w:rsidR="00FD2B27" w:rsidRPr="00156CA6" w:rsidRDefault="00FD2B27" w:rsidP="00FD2B27">
      <w:pPr>
        <w:tabs>
          <w:tab w:val="left" w:pos="851"/>
          <w:tab w:val="center" w:pos="4536"/>
          <w:tab w:val="right" w:pos="8959"/>
        </w:tabs>
        <w:jc w:val="both"/>
        <w:rPr>
          <w:rFonts w:ascii="Calibri" w:hAnsi="Calibri"/>
          <w:sz w:val="22"/>
          <w:szCs w:val="22"/>
        </w:rPr>
      </w:pPr>
      <w:r w:rsidRPr="00156CA6">
        <w:rPr>
          <w:rFonts w:ascii="Calibri" w:hAnsi="Calibri"/>
          <w:sz w:val="22"/>
          <w:szCs w:val="22"/>
        </w:rPr>
        <w:t xml:space="preserve">Music staff at Charterhouse are expected to possess a love of teaching and the personal skills to do this well. They must also be </w:t>
      </w:r>
      <w:r w:rsidR="00156CA6" w:rsidRPr="00156CA6">
        <w:rPr>
          <w:rFonts w:ascii="Calibri" w:hAnsi="Calibri"/>
          <w:sz w:val="22"/>
          <w:szCs w:val="22"/>
        </w:rPr>
        <w:t>inspirational through their own performances</w:t>
      </w:r>
      <w:r w:rsidRPr="00156CA6">
        <w:rPr>
          <w:rFonts w:ascii="Calibri" w:hAnsi="Calibri"/>
          <w:sz w:val="22"/>
          <w:szCs w:val="22"/>
        </w:rPr>
        <w:t xml:space="preserve">. Candidates will therefore be </w:t>
      </w:r>
      <w:r w:rsidRPr="00873F94">
        <w:rPr>
          <w:rFonts w:ascii="Calibri" w:hAnsi="Calibri"/>
          <w:sz w:val="22"/>
          <w:szCs w:val="22"/>
        </w:rPr>
        <w:t>asked to perform and teach at interview.</w:t>
      </w:r>
    </w:p>
    <w:p w:rsidR="003470F7" w:rsidRPr="00156CA6" w:rsidRDefault="003470F7" w:rsidP="00FD2B27">
      <w:pPr>
        <w:jc w:val="both"/>
        <w:rPr>
          <w:rFonts w:asciiTheme="minorHAnsi" w:hAnsiTheme="minorHAnsi" w:cstheme="minorHAnsi"/>
          <w:sz w:val="22"/>
          <w:szCs w:val="22"/>
          <w:highlight w:val="yellow"/>
        </w:rPr>
      </w:pPr>
    </w:p>
    <w:p w:rsidR="003470F7" w:rsidRPr="00156CA6" w:rsidRDefault="003470F7" w:rsidP="003470F7">
      <w:pPr>
        <w:tabs>
          <w:tab w:val="left" w:pos="851"/>
          <w:tab w:val="center" w:pos="4536"/>
          <w:tab w:val="right" w:pos="8959"/>
        </w:tabs>
        <w:jc w:val="both"/>
        <w:rPr>
          <w:rFonts w:ascii="Calibri" w:hAnsi="Calibri"/>
          <w:sz w:val="22"/>
          <w:szCs w:val="22"/>
        </w:rPr>
      </w:pPr>
      <w:r w:rsidRPr="00156CA6">
        <w:rPr>
          <w:rFonts w:ascii="Calibri" w:hAnsi="Calibri"/>
          <w:sz w:val="22"/>
          <w:szCs w:val="22"/>
        </w:rPr>
        <w:t xml:space="preserve">Teachers are expected to formulate their own timetables, to keep a register, and to write termly reports. They are therefore required to keep accurate records of attendance, punctuality and progress of pupils. They should provide music for their pupils (which can be ordered through the school), and be proactive in encouraging their pupils to perform as regularly as possible. </w:t>
      </w:r>
    </w:p>
    <w:p w:rsidR="003470F7" w:rsidRPr="00CC21ED" w:rsidRDefault="003470F7" w:rsidP="003470F7">
      <w:pPr>
        <w:jc w:val="both"/>
        <w:rPr>
          <w:rFonts w:asciiTheme="minorHAnsi" w:hAnsiTheme="minorHAnsi" w:cstheme="minorHAnsi"/>
          <w:sz w:val="22"/>
          <w:szCs w:val="22"/>
        </w:rPr>
      </w:pPr>
    </w:p>
    <w:p w:rsidR="005305B0" w:rsidRPr="005305B0" w:rsidRDefault="005305B0" w:rsidP="003470F7">
      <w:pPr>
        <w:jc w:val="both"/>
        <w:rPr>
          <w:rFonts w:asciiTheme="minorHAnsi" w:hAnsiTheme="minorHAnsi" w:cstheme="minorHAnsi"/>
          <w:sz w:val="22"/>
          <w:szCs w:val="22"/>
          <w:lang w:val="en-GB"/>
        </w:rPr>
      </w:pPr>
      <w:r w:rsidRPr="00CC21ED">
        <w:rPr>
          <w:rFonts w:asciiTheme="minorHAnsi" w:hAnsiTheme="minorHAnsi" w:cstheme="minorHAnsi"/>
          <w:sz w:val="22"/>
          <w:szCs w:val="22"/>
          <w:lang w:val="en-GB"/>
        </w:rPr>
        <w:t xml:space="preserve">Pupils are encouraged to perform at least once a term in short concerts held during morning break.  More advanced pupils are encouraged to perform solo evening recitals as well. There is an annual competition and other opportunities to perform, and the teacher provides an essential component in encouraging this and bringing it about in all of their pupils.  Pupils often have to miss academic lessons in order to attend music lessons and their commitment to their </w:t>
      </w:r>
      <w:r w:rsidR="00CC21ED" w:rsidRPr="00CC21ED">
        <w:rPr>
          <w:rFonts w:asciiTheme="minorHAnsi" w:hAnsiTheme="minorHAnsi" w:cstheme="minorHAnsi"/>
          <w:sz w:val="22"/>
          <w:szCs w:val="22"/>
          <w:lang w:val="en-GB"/>
        </w:rPr>
        <w:t>vocal development</w:t>
      </w:r>
      <w:r w:rsidRPr="00CC21ED">
        <w:rPr>
          <w:rFonts w:asciiTheme="minorHAnsi" w:hAnsiTheme="minorHAnsi" w:cstheme="minorHAnsi"/>
          <w:sz w:val="22"/>
          <w:szCs w:val="22"/>
          <w:lang w:val="en-GB"/>
        </w:rPr>
        <w:t xml:space="preserve"> needs to be a serious one.  Regular practice and a concerted effort to develop theoretical as well as practical skills are all things that the teacher must feel a responsibility in advocating.</w:t>
      </w:r>
    </w:p>
    <w:p w:rsidR="005305B0" w:rsidRDefault="005305B0" w:rsidP="003470F7">
      <w:pPr>
        <w:jc w:val="both"/>
        <w:rPr>
          <w:rFonts w:asciiTheme="minorHAnsi" w:hAnsiTheme="minorHAnsi" w:cstheme="minorHAnsi"/>
          <w:sz w:val="22"/>
          <w:szCs w:val="22"/>
        </w:rPr>
      </w:pPr>
    </w:p>
    <w:p w:rsidR="003470F7" w:rsidRDefault="003470F7" w:rsidP="003470F7">
      <w:pPr>
        <w:jc w:val="both"/>
        <w:rPr>
          <w:rFonts w:asciiTheme="minorHAnsi" w:hAnsiTheme="minorHAnsi" w:cstheme="minorHAnsi"/>
          <w:b/>
          <w:sz w:val="22"/>
          <w:szCs w:val="22"/>
        </w:rPr>
      </w:pPr>
      <w:r>
        <w:rPr>
          <w:rFonts w:asciiTheme="minorHAnsi" w:hAnsiTheme="minorHAnsi" w:cstheme="minorHAnsi"/>
          <w:b/>
          <w:sz w:val="22"/>
          <w:szCs w:val="22"/>
        </w:rPr>
        <w:t>Working Arrangements</w:t>
      </w:r>
    </w:p>
    <w:p w:rsidR="003470F7" w:rsidRPr="003470F7" w:rsidRDefault="003470F7" w:rsidP="003470F7">
      <w:pPr>
        <w:jc w:val="both"/>
        <w:rPr>
          <w:rFonts w:asciiTheme="minorHAnsi" w:hAnsiTheme="minorHAnsi" w:cstheme="minorHAnsi"/>
          <w:b/>
          <w:sz w:val="22"/>
          <w:szCs w:val="22"/>
        </w:rPr>
      </w:pPr>
    </w:p>
    <w:p w:rsidR="003470F7" w:rsidRDefault="003470F7" w:rsidP="003470F7">
      <w:pPr>
        <w:jc w:val="both"/>
        <w:rPr>
          <w:rFonts w:asciiTheme="minorHAnsi" w:hAnsiTheme="minorHAnsi" w:cstheme="minorHAnsi"/>
          <w:sz w:val="22"/>
          <w:szCs w:val="22"/>
        </w:rPr>
      </w:pPr>
      <w:r w:rsidRPr="00FD2B27">
        <w:rPr>
          <w:rFonts w:asciiTheme="minorHAnsi" w:hAnsiTheme="minorHAnsi" w:cstheme="minorHAnsi"/>
          <w:sz w:val="22"/>
          <w:szCs w:val="22"/>
        </w:rPr>
        <w:t xml:space="preserve">The post involves teaching a prescribed number of pupils on an individual basis, although some degree of flexibility in numbers needs to exist depending on demand.  Each lesson or “hash” lasts 40 minutes, although there is a 5 minute break between each ‘hash’ enabling pupils to move within the school.  </w:t>
      </w:r>
    </w:p>
    <w:p w:rsidR="003470F7" w:rsidRDefault="003470F7" w:rsidP="003470F7">
      <w:pPr>
        <w:jc w:val="both"/>
        <w:rPr>
          <w:rFonts w:asciiTheme="minorHAnsi" w:hAnsiTheme="minorHAnsi" w:cstheme="minorHAnsi"/>
          <w:sz w:val="22"/>
          <w:szCs w:val="22"/>
        </w:rPr>
      </w:pPr>
    </w:p>
    <w:p w:rsidR="003470F7" w:rsidRPr="00FD2B27" w:rsidRDefault="003470F7" w:rsidP="003470F7">
      <w:pPr>
        <w:jc w:val="both"/>
        <w:rPr>
          <w:rFonts w:asciiTheme="minorHAnsi" w:hAnsiTheme="minorHAnsi" w:cstheme="minorHAnsi"/>
          <w:sz w:val="22"/>
          <w:szCs w:val="22"/>
        </w:rPr>
      </w:pPr>
      <w:r>
        <w:rPr>
          <w:rFonts w:asciiTheme="minorHAnsi" w:hAnsiTheme="minorHAnsi" w:cstheme="minorHAnsi"/>
          <w:sz w:val="22"/>
          <w:szCs w:val="22"/>
        </w:rPr>
        <w:t xml:space="preserve">It is envisaged that there will be at least </w:t>
      </w:r>
      <w:r w:rsidR="00156CA6">
        <w:rPr>
          <w:rFonts w:asciiTheme="minorHAnsi" w:hAnsiTheme="minorHAnsi" w:cstheme="minorHAnsi"/>
          <w:sz w:val="22"/>
          <w:szCs w:val="22"/>
        </w:rPr>
        <w:t>one</w:t>
      </w:r>
      <w:r>
        <w:rPr>
          <w:rFonts w:asciiTheme="minorHAnsi" w:hAnsiTheme="minorHAnsi" w:cstheme="minorHAnsi"/>
          <w:sz w:val="22"/>
          <w:szCs w:val="22"/>
        </w:rPr>
        <w:t xml:space="preserve">, but probably </w:t>
      </w:r>
      <w:r w:rsidR="00156CA6">
        <w:rPr>
          <w:rFonts w:asciiTheme="minorHAnsi" w:hAnsiTheme="minorHAnsi" w:cstheme="minorHAnsi"/>
          <w:sz w:val="22"/>
          <w:szCs w:val="22"/>
        </w:rPr>
        <w:t>two</w:t>
      </w:r>
      <w:r>
        <w:rPr>
          <w:rFonts w:asciiTheme="minorHAnsi" w:hAnsiTheme="minorHAnsi" w:cstheme="minorHAnsi"/>
          <w:sz w:val="22"/>
          <w:szCs w:val="22"/>
        </w:rPr>
        <w:t xml:space="preserve">, days’ teaching per week. </w:t>
      </w:r>
      <w:r w:rsidRPr="00FD2B27">
        <w:rPr>
          <w:rFonts w:asciiTheme="minorHAnsi" w:hAnsiTheme="minorHAnsi" w:cstheme="minorHAnsi"/>
          <w:sz w:val="22"/>
          <w:szCs w:val="22"/>
        </w:rPr>
        <w:t>Hours of work will take place during Quarter (term) between Monday and Friday from 8.30am to 6.25pm and on Saturdays from 8.30am to 1.25pm.  Any request to teach beyond these hours must be made to the Director of Music.  When working throughout a year, a music teacher is required to offer between 2</w:t>
      </w:r>
      <w:r>
        <w:rPr>
          <w:rFonts w:asciiTheme="minorHAnsi" w:hAnsiTheme="minorHAnsi" w:cstheme="minorHAnsi"/>
          <w:sz w:val="22"/>
          <w:szCs w:val="22"/>
        </w:rPr>
        <w:t>8 and 30 lessons</w:t>
      </w:r>
      <w:r w:rsidRPr="00FD2B27">
        <w:rPr>
          <w:rFonts w:asciiTheme="minorHAnsi" w:hAnsiTheme="minorHAnsi" w:cstheme="minorHAnsi"/>
          <w:sz w:val="22"/>
          <w:szCs w:val="22"/>
        </w:rPr>
        <w:t xml:space="preserve"> per pupil per year, ensuring that times of special events are avoided, as </w:t>
      </w:r>
      <w:r w:rsidRPr="00F02D87">
        <w:rPr>
          <w:rFonts w:asciiTheme="minorHAnsi" w:hAnsiTheme="minorHAnsi" w:cstheme="minorHAnsi"/>
          <w:sz w:val="22"/>
          <w:szCs w:val="22"/>
          <w:lang w:val="en-GB"/>
        </w:rPr>
        <w:t>publicised</w:t>
      </w:r>
      <w:r w:rsidRPr="00FD2B27">
        <w:rPr>
          <w:rFonts w:asciiTheme="minorHAnsi" w:hAnsiTheme="minorHAnsi" w:cstheme="minorHAnsi"/>
          <w:sz w:val="22"/>
          <w:szCs w:val="22"/>
        </w:rPr>
        <w:t xml:space="preserve"> by the Director of Music. </w:t>
      </w:r>
    </w:p>
    <w:p w:rsidR="00FD2B27" w:rsidRPr="00FD2B27" w:rsidRDefault="00FD2B27" w:rsidP="00FD2B27">
      <w:pPr>
        <w:rPr>
          <w:rFonts w:asciiTheme="minorHAnsi" w:hAnsiTheme="minorHAnsi" w:cstheme="minorHAnsi"/>
          <w:color w:val="000000" w:themeColor="text1"/>
          <w:sz w:val="22"/>
          <w:szCs w:val="22"/>
        </w:rPr>
      </w:pPr>
    </w:p>
    <w:p w:rsidR="00FD2B27" w:rsidRPr="00FD2B27" w:rsidRDefault="00FD2B27" w:rsidP="00FD2B27">
      <w:pPr>
        <w:jc w:val="both"/>
        <w:rPr>
          <w:rFonts w:asciiTheme="minorHAnsi" w:hAnsiTheme="minorHAnsi" w:cstheme="minorHAnsi"/>
          <w:sz w:val="22"/>
          <w:szCs w:val="22"/>
        </w:rPr>
      </w:pPr>
      <w:r w:rsidRPr="00FD2B27">
        <w:rPr>
          <w:rFonts w:asciiTheme="minorHAnsi" w:hAnsiTheme="minorHAnsi" w:cstheme="minorHAnsi"/>
          <w:sz w:val="22"/>
          <w:szCs w:val="22"/>
        </w:rPr>
        <w:t>Pupil Numbers: the School reserves the right to vary the number of hours a music teacher is required to teach at its discretion but normally according to the number of pupils expressing a wish to have individual lessons or in accordance with other factors, such as a decision by the School to engage additional music teachers, or to reallocate pupils between existing music teachers.  In accepting the post of Music Teacher, a music teacher accepts the fact that the School cannot guarantee a minimum number of hours work.</w:t>
      </w:r>
    </w:p>
    <w:p w:rsidR="00CA0E59" w:rsidRPr="00FD2B27" w:rsidRDefault="00CA0E59" w:rsidP="00156CA6">
      <w:pPr>
        <w:jc w:val="both"/>
        <w:rPr>
          <w:rFonts w:asciiTheme="minorHAnsi" w:hAnsiTheme="minorHAnsi" w:cstheme="minorHAnsi"/>
          <w:sz w:val="22"/>
          <w:szCs w:val="22"/>
        </w:rPr>
      </w:pPr>
    </w:p>
    <w:p w:rsidR="00CA0E59" w:rsidRPr="00FD2B27" w:rsidRDefault="00CA0E59" w:rsidP="00156CA6">
      <w:pPr>
        <w:jc w:val="both"/>
        <w:rPr>
          <w:rFonts w:asciiTheme="minorHAnsi" w:hAnsiTheme="minorHAnsi" w:cstheme="minorHAnsi"/>
          <w:sz w:val="22"/>
          <w:szCs w:val="22"/>
        </w:rPr>
      </w:pPr>
      <w:r w:rsidRPr="00FD2B27">
        <w:rPr>
          <w:rFonts w:asciiTheme="minorHAnsi" w:hAnsiTheme="minorHAnsi" w:cstheme="minorHAnsi"/>
          <w:sz w:val="22"/>
          <w:szCs w:val="22"/>
        </w:rPr>
        <w:t>As part of your responsibilities covered by the hourly rate, a music teacher is required to plan and submit a timetable for the Term, and to give at least one week’s notice of any alteration to the pupils and the Music Department Administrator.  If these requirements are not satisfied it may not be possible to charge a pupil for any hash missed and the music teacher may not be paid for that lesson.  A Music Teacher is also expected to prepare such reports on pupils with the framework and timescales laid out by the Director of Music.   It is also expected</w:t>
      </w:r>
      <w:r w:rsidR="002A195B" w:rsidRPr="00FD2B27">
        <w:rPr>
          <w:rFonts w:asciiTheme="minorHAnsi" w:hAnsiTheme="minorHAnsi" w:cstheme="minorHAnsi"/>
          <w:sz w:val="22"/>
          <w:szCs w:val="22"/>
        </w:rPr>
        <w:t xml:space="preserve"> that</w:t>
      </w:r>
      <w:r w:rsidRPr="00FD2B27">
        <w:rPr>
          <w:rFonts w:asciiTheme="minorHAnsi" w:hAnsiTheme="minorHAnsi" w:cstheme="minorHAnsi"/>
          <w:sz w:val="22"/>
          <w:szCs w:val="22"/>
        </w:rPr>
        <w:t>, as with all other school employees,</w:t>
      </w:r>
      <w:r w:rsidR="002A195B" w:rsidRPr="00FD2B27">
        <w:rPr>
          <w:rFonts w:asciiTheme="minorHAnsi" w:hAnsiTheme="minorHAnsi" w:cstheme="minorHAnsi"/>
          <w:sz w:val="22"/>
          <w:szCs w:val="22"/>
        </w:rPr>
        <w:t xml:space="preserve"> </w:t>
      </w:r>
      <w:r w:rsidRPr="00FD2B27">
        <w:rPr>
          <w:rFonts w:asciiTheme="minorHAnsi" w:hAnsiTheme="minorHAnsi" w:cstheme="minorHAnsi"/>
          <w:sz w:val="22"/>
          <w:szCs w:val="22"/>
        </w:rPr>
        <w:t>a music teacher will remain current with any mandatory training, such as Child Protection and health and safety training, as reasonably requested by the School.</w:t>
      </w:r>
    </w:p>
    <w:p w:rsidR="00E730DD" w:rsidRDefault="00E730DD" w:rsidP="00156CA6">
      <w:pPr>
        <w:jc w:val="both"/>
        <w:rPr>
          <w:rFonts w:asciiTheme="minorHAnsi" w:hAnsiTheme="minorHAnsi" w:cstheme="minorHAnsi"/>
          <w:color w:val="000000" w:themeColor="text1"/>
          <w:sz w:val="22"/>
          <w:szCs w:val="22"/>
          <w:highlight w:val="yellow"/>
        </w:rPr>
      </w:pPr>
    </w:p>
    <w:p w:rsidR="003470F7" w:rsidRPr="008F4CEA" w:rsidRDefault="003470F7" w:rsidP="00156CA6">
      <w:pPr>
        <w:jc w:val="both"/>
        <w:rPr>
          <w:rFonts w:asciiTheme="minorHAnsi" w:hAnsiTheme="minorHAnsi" w:cstheme="minorHAnsi"/>
          <w:color w:val="000000" w:themeColor="text1"/>
          <w:sz w:val="22"/>
          <w:szCs w:val="22"/>
        </w:rPr>
      </w:pPr>
      <w:r w:rsidRPr="003470F7">
        <w:rPr>
          <w:rFonts w:asciiTheme="minorHAnsi" w:hAnsiTheme="minorHAnsi" w:cstheme="minorHAnsi"/>
          <w:color w:val="000000" w:themeColor="text1"/>
          <w:sz w:val="22"/>
          <w:szCs w:val="22"/>
        </w:rPr>
        <w:t>Absence:</w:t>
      </w:r>
      <w:r w:rsidR="008F4CEA">
        <w:rPr>
          <w:rFonts w:asciiTheme="minorHAnsi" w:hAnsiTheme="minorHAnsi" w:cstheme="minorHAnsi"/>
          <w:color w:val="000000" w:themeColor="text1"/>
          <w:sz w:val="22"/>
          <w:szCs w:val="22"/>
        </w:rPr>
        <w:t xml:space="preserve">  It is appreciated that music staff invariably lead busy performing lives in addition to their teaching need flexibility.  This experience can prove an invaluable stimulus to what they can offer pupils here. It is also </w:t>
      </w:r>
      <w:r w:rsidR="008F4CEA" w:rsidRPr="00C720BD">
        <w:rPr>
          <w:rFonts w:asciiTheme="minorHAnsi" w:hAnsiTheme="minorHAnsi" w:cstheme="minorHAnsi"/>
          <w:color w:val="000000" w:themeColor="text1"/>
          <w:sz w:val="22"/>
          <w:szCs w:val="22"/>
          <w:lang w:val="en-GB"/>
        </w:rPr>
        <w:t>recognised</w:t>
      </w:r>
      <w:r w:rsidR="008F4CEA">
        <w:rPr>
          <w:rFonts w:asciiTheme="minorHAnsi" w:hAnsiTheme="minorHAnsi" w:cstheme="minorHAnsi"/>
          <w:color w:val="000000" w:themeColor="text1"/>
          <w:sz w:val="22"/>
          <w:szCs w:val="22"/>
        </w:rPr>
        <w:t xml:space="preserve"> that pupils need regular tuition from the teacher with whom they have built a rapport.  With the ever-increasing bureaucratic stipulations required even for short-term cover it is a requirement that you receive written agreement from the Director of Music before undertaking work that will absent you from Charterhouse for more than a week in any Quarter. This permission must be sought at least three weeks before the start date of proposed absence. </w:t>
      </w:r>
      <w:r w:rsidR="00873F94">
        <w:rPr>
          <w:rFonts w:asciiTheme="minorHAnsi" w:hAnsiTheme="minorHAnsi" w:cstheme="minorHAnsi"/>
          <w:color w:val="000000" w:themeColor="text1"/>
          <w:sz w:val="22"/>
          <w:szCs w:val="22"/>
        </w:rPr>
        <w:t>Most of our staff lead busy professional performing lives; with an ability to move teaching days across the week, they generally manage to easily balance their teaching and performing commitments while maintaining a weekly schedule at the School.</w:t>
      </w:r>
    </w:p>
    <w:p w:rsidR="003470F7" w:rsidRPr="00574360" w:rsidRDefault="003470F7" w:rsidP="00667239">
      <w:pPr>
        <w:rPr>
          <w:rFonts w:asciiTheme="minorHAnsi" w:hAnsiTheme="minorHAnsi" w:cstheme="minorHAnsi"/>
          <w:color w:val="000000" w:themeColor="text1"/>
          <w:sz w:val="22"/>
          <w:szCs w:val="22"/>
          <w:highlight w:val="yellow"/>
        </w:rPr>
      </w:pPr>
    </w:p>
    <w:p w:rsidR="0069579A" w:rsidRDefault="0069579A" w:rsidP="00667239">
      <w:pPr>
        <w:rPr>
          <w:rStyle w:val="A1"/>
          <w:rFonts w:asciiTheme="minorHAnsi" w:hAnsiTheme="minorHAnsi" w:cstheme="minorHAnsi"/>
          <w:b/>
          <w:color w:val="auto"/>
          <w:sz w:val="22"/>
          <w:szCs w:val="22"/>
        </w:rPr>
      </w:pPr>
    </w:p>
    <w:p w:rsidR="00667239" w:rsidRPr="00D54683" w:rsidRDefault="00667239" w:rsidP="00667239">
      <w:pPr>
        <w:rPr>
          <w:rFonts w:asciiTheme="minorHAnsi" w:hAnsiTheme="minorHAnsi" w:cstheme="minorHAnsi"/>
          <w:b/>
          <w:sz w:val="22"/>
          <w:szCs w:val="22"/>
        </w:rPr>
      </w:pPr>
      <w:r w:rsidRPr="00D54683">
        <w:rPr>
          <w:rStyle w:val="A1"/>
          <w:rFonts w:asciiTheme="minorHAnsi" w:hAnsiTheme="minorHAnsi" w:cstheme="minorHAnsi"/>
          <w:b/>
          <w:color w:val="auto"/>
          <w:sz w:val="22"/>
          <w:szCs w:val="22"/>
        </w:rPr>
        <w:t>Knowledge and Skills Required</w:t>
      </w:r>
      <w:r w:rsidRPr="00D54683">
        <w:rPr>
          <w:rFonts w:asciiTheme="minorHAnsi" w:hAnsiTheme="minorHAnsi" w:cstheme="minorHAnsi"/>
          <w:b/>
          <w:sz w:val="22"/>
          <w:szCs w:val="22"/>
        </w:rPr>
        <w:t xml:space="preserve"> </w:t>
      </w:r>
    </w:p>
    <w:p w:rsidR="00667239" w:rsidRPr="00D54683" w:rsidRDefault="00667239" w:rsidP="00667239">
      <w:pPr>
        <w:rPr>
          <w:rFonts w:asciiTheme="minorHAnsi" w:hAnsiTheme="minorHAnsi" w:cstheme="minorHAnsi"/>
          <w:sz w:val="22"/>
          <w:szCs w:val="22"/>
          <w:u w:val="single"/>
        </w:rPr>
      </w:pPr>
    </w:p>
    <w:p w:rsidR="00667239" w:rsidRPr="00D54683" w:rsidRDefault="00667239" w:rsidP="00667239">
      <w:pPr>
        <w:rPr>
          <w:rFonts w:asciiTheme="minorHAnsi" w:hAnsiTheme="minorHAnsi" w:cstheme="minorHAnsi"/>
          <w:sz w:val="22"/>
          <w:szCs w:val="22"/>
          <w:u w:val="single"/>
        </w:rPr>
      </w:pPr>
      <w:r w:rsidRPr="00D54683">
        <w:rPr>
          <w:rFonts w:asciiTheme="minorHAnsi" w:hAnsiTheme="minorHAnsi" w:cstheme="minorHAnsi"/>
          <w:sz w:val="22"/>
          <w:szCs w:val="22"/>
          <w:u w:val="single"/>
        </w:rPr>
        <w:t>Relevant Experience / Knowledge &amp; Technical Competencies</w:t>
      </w:r>
    </w:p>
    <w:p w:rsidR="00667239" w:rsidRPr="00D54683" w:rsidRDefault="00667239" w:rsidP="00667239">
      <w:pPr>
        <w:rPr>
          <w:rFonts w:asciiTheme="minorHAnsi" w:hAnsiTheme="minorHAnsi" w:cstheme="minorHAnsi"/>
          <w:sz w:val="22"/>
          <w:szCs w:val="22"/>
        </w:rPr>
      </w:pPr>
    </w:p>
    <w:p w:rsidR="00667239" w:rsidRPr="00D54683" w:rsidRDefault="00667239" w:rsidP="00667239">
      <w:pPr>
        <w:rPr>
          <w:rFonts w:asciiTheme="minorHAnsi" w:hAnsiTheme="minorHAnsi" w:cstheme="minorHAnsi"/>
          <w:sz w:val="22"/>
          <w:szCs w:val="22"/>
        </w:rPr>
      </w:pPr>
      <w:r w:rsidRPr="00D54683">
        <w:rPr>
          <w:rFonts w:asciiTheme="minorHAnsi" w:hAnsiTheme="minorHAnsi" w:cstheme="minorHAnsi"/>
          <w:sz w:val="22"/>
          <w:szCs w:val="22"/>
        </w:rPr>
        <w:t>ESSENTIAL</w:t>
      </w:r>
    </w:p>
    <w:p w:rsidR="00E730DD" w:rsidRPr="00690820" w:rsidRDefault="00E730DD" w:rsidP="00E730DD">
      <w:pPr>
        <w:rPr>
          <w:rFonts w:asciiTheme="minorHAnsi" w:hAnsiTheme="minorHAnsi" w:cs="Segoe UI"/>
          <w:sz w:val="22"/>
          <w:szCs w:val="22"/>
        </w:rPr>
      </w:pPr>
      <w:r w:rsidRPr="00D54683">
        <w:rPr>
          <w:rFonts w:asciiTheme="minorHAnsi" w:hAnsiTheme="minorHAnsi" w:cs="Segoe UI"/>
          <w:sz w:val="22"/>
          <w:szCs w:val="22"/>
        </w:rPr>
        <w:t xml:space="preserve">Applicants </w:t>
      </w:r>
      <w:r w:rsidRPr="00690820">
        <w:rPr>
          <w:rFonts w:asciiTheme="minorHAnsi" w:hAnsiTheme="minorHAnsi" w:cs="Segoe UI"/>
          <w:sz w:val="22"/>
          <w:szCs w:val="22"/>
        </w:rPr>
        <w:t xml:space="preserve">will be accomplished </w:t>
      </w:r>
      <w:r w:rsidR="00156CA6">
        <w:rPr>
          <w:rFonts w:asciiTheme="minorHAnsi" w:hAnsiTheme="minorHAnsi" w:cs="Segoe UI"/>
          <w:sz w:val="22"/>
          <w:szCs w:val="22"/>
        </w:rPr>
        <w:t>singers</w:t>
      </w:r>
      <w:r w:rsidRPr="00690820">
        <w:rPr>
          <w:rFonts w:asciiTheme="minorHAnsi" w:hAnsiTheme="minorHAnsi" w:cs="Segoe UI"/>
          <w:sz w:val="22"/>
          <w:szCs w:val="22"/>
        </w:rPr>
        <w:t xml:space="preserve"> and have significant teaching experience.  </w:t>
      </w:r>
    </w:p>
    <w:p w:rsidR="00E730DD" w:rsidRPr="00690820" w:rsidRDefault="00E730DD" w:rsidP="00E730DD">
      <w:pPr>
        <w:rPr>
          <w:rFonts w:ascii="Segoe UI" w:hAnsi="Segoe UI" w:cs="Segoe UI"/>
          <w:sz w:val="27"/>
          <w:szCs w:val="27"/>
        </w:rPr>
      </w:pPr>
      <w:r w:rsidRPr="00690820">
        <w:rPr>
          <w:rFonts w:ascii="Calibri" w:hAnsi="Calibri" w:cs="Segoe UI"/>
          <w:sz w:val="22"/>
          <w:szCs w:val="22"/>
        </w:rPr>
        <w:t> </w:t>
      </w:r>
    </w:p>
    <w:p w:rsidR="00667239" w:rsidRPr="00690820" w:rsidRDefault="00667239" w:rsidP="00667239">
      <w:pPr>
        <w:rPr>
          <w:rFonts w:asciiTheme="minorHAnsi" w:hAnsiTheme="minorHAnsi" w:cstheme="minorHAnsi"/>
          <w:sz w:val="22"/>
          <w:szCs w:val="22"/>
        </w:rPr>
      </w:pPr>
      <w:r w:rsidRPr="00690820">
        <w:rPr>
          <w:rFonts w:asciiTheme="minorHAnsi" w:hAnsiTheme="minorHAnsi" w:cstheme="minorHAnsi"/>
          <w:sz w:val="22"/>
          <w:szCs w:val="22"/>
        </w:rPr>
        <w:t>DESIRABLE</w:t>
      </w:r>
    </w:p>
    <w:p w:rsidR="00667239" w:rsidRPr="00690820" w:rsidRDefault="00E730DD" w:rsidP="00796434">
      <w:pPr>
        <w:jc w:val="both"/>
        <w:rPr>
          <w:rFonts w:asciiTheme="minorHAnsi" w:hAnsiTheme="minorHAnsi" w:cstheme="minorHAnsi"/>
          <w:sz w:val="22"/>
          <w:szCs w:val="22"/>
        </w:rPr>
      </w:pPr>
      <w:r w:rsidRPr="00690820">
        <w:rPr>
          <w:rFonts w:ascii="Calibri" w:hAnsi="Calibri" w:cs="Segoe UI"/>
          <w:sz w:val="22"/>
          <w:szCs w:val="22"/>
        </w:rPr>
        <w:t>While accompanying skills are not essential they are desirable.</w:t>
      </w:r>
    </w:p>
    <w:p w:rsidR="00667239" w:rsidRPr="00690820" w:rsidRDefault="00667239" w:rsidP="00796434">
      <w:pPr>
        <w:jc w:val="both"/>
        <w:rPr>
          <w:rFonts w:asciiTheme="minorHAnsi" w:hAnsiTheme="minorHAnsi" w:cstheme="minorHAnsi"/>
          <w:sz w:val="22"/>
          <w:szCs w:val="22"/>
        </w:rPr>
      </w:pPr>
    </w:p>
    <w:p w:rsidR="00667239" w:rsidRPr="00D54683" w:rsidRDefault="00667239" w:rsidP="00796434">
      <w:pPr>
        <w:jc w:val="both"/>
        <w:rPr>
          <w:rFonts w:asciiTheme="minorHAnsi" w:hAnsiTheme="minorHAnsi" w:cstheme="minorHAnsi"/>
          <w:sz w:val="22"/>
          <w:szCs w:val="22"/>
          <w:u w:val="single"/>
        </w:rPr>
      </w:pPr>
      <w:r w:rsidRPr="00690820">
        <w:rPr>
          <w:rFonts w:asciiTheme="minorHAnsi" w:hAnsiTheme="minorHAnsi" w:cstheme="minorHAnsi"/>
          <w:sz w:val="22"/>
          <w:szCs w:val="22"/>
          <w:u w:val="single"/>
        </w:rPr>
        <w:t>Personal Competencies / Skills</w:t>
      </w:r>
    </w:p>
    <w:p w:rsidR="00667239" w:rsidRPr="00D54683" w:rsidRDefault="00667239" w:rsidP="00796434">
      <w:pPr>
        <w:jc w:val="both"/>
        <w:rPr>
          <w:rFonts w:asciiTheme="minorHAnsi" w:hAnsiTheme="minorHAnsi" w:cstheme="minorHAnsi"/>
          <w:sz w:val="22"/>
          <w:szCs w:val="22"/>
        </w:rPr>
      </w:pPr>
    </w:p>
    <w:p w:rsidR="00667239" w:rsidRPr="00D54683" w:rsidRDefault="00667239" w:rsidP="00796434">
      <w:pPr>
        <w:jc w:val="both"/>
        <w:rPr>
          <w:rFonts w:asciiTheme="minorHAnsi" w:hAnsiTheme="minorHAnsi" w:cstheme="minorHAnsi"/>
          <w:sz w:val="22"/>
          <w:szCs w:val="22"/>
        </w:rPr>
      </w:pPr>
      <w:r w:rsidRPr="00D54683">
        <w:rPr>
          <w:rFonts w:asciiTheme="minorHAnsi" w:hAnsiTheme="minorHAnsi" w:cstheme="minorHAnsi"/>
          <w:sz w:val="22"/>
          <w:szCs w:val="22"/>
        </w:rPr>
        <w:t>ESSENTIAL</w:t>
      </w:r>
    </w:p>
    <w:p w:rsidR="00667239" w:rsidRPr="0069579A" w:rsidRDefault="0069579A" w:rsidP="0069579A">
      <w:pPr>
        <w:jc w:val="both"/>
        <w:rPr>
          <w:rFonts w:cs="GVCEDE+Helvetica-Light"/>
          <w:b/>
          <w:sz w:val="22"/>
          <w:szCs w:val="20"/>
        </w:rPr>
      </w:pPr>
      <w:r>
        <w:rPr>
          <w:rFonts w:ascii="Calibri" w:hAnsi="Calibri" w:cs="Segoe UI"/>
          <w:sz w:val="22"/>
          <w:szCs w:val="22"/>
        </w:rPr>
        <w:t>A</w:t>
      </w:r>
      <w:r w:rsidR="00523E53" w:rsidRPr="0069579A">
        <w:rPr>
          <w:rFonts w:ascii="Calibri" w:hAnsi="Calibri" w:cs="Segoe UI"/>
          <w:sz w:val="22"/>
          <w:szCs w:val="22"/>
        </w:rPr>
        <w:t>bility to combine professional performing with a genuine passion for teaching</w:t>
      </w:r>
      <w:r>
        <w:rPr>
          <w:rFonts w:ascii="Calibri" w:hAnsi="Calibri" w:cs="Segoe UI"/>
          <w:sz w:val="22"/>
          <w:szCs w:val="22"/>
        </w:rPr>
        <w:t>.</w:t>
      </w:r>
      <w:r w:rsidR="00523E53" w:rsidRPr="0069579A">
        <w:rPr>
          <w:rFonts w:ascii="Calibri" w:hAnsi="Calibri" w:cs="Segoe UI"/>
          <w:sz w:val="22"/>
          <w:szCs w:val="22"/>
        </w:rPr>
        <w:t xml:space="preserve"> </w:t>
      </w:r>
    </w:p>
    <w:p w:rsidR="00523E53" w:rsidRPr="00574360" w:rsidRDefault="00523E53" w:rsidP="002A195B">
      <w:pPr>
        <w:jc w:val="both"/>
        <w:rPr>
          <w:rFonts w:cs="GVCEDE+Helvetica-Light"/>
          <w:b/>
          <w:sz w:val="22"/>
          <w:szCs w:val="20"/>
          <w:highlight w:val="yellow"/>
        </w:rPr>
      </w:pPr>
    </w:p>
    <w:p w:rsidR="00FD2B27" w:rsidRPr="00504945" w:rsidRDefault="00FD2B27" w:rsidP="00FD2B27">
      <w:pPr>
        <w:pStyle w:val="Pa3"/>
        <w:spacing w:line="240" w:lineRule="auto"/>
        <w:jc w:val="both"/>
        <w:outlineLvl w:val="0"/>
        <w:rPr>
          <w:rStyle w:val="A1"/>
          <w:rFonts w:ascii="Calibri" w:hAnsi="Calibri" w:cs="Calibri"/>
          <w:b/>
          <w:sz w:val="22"/>
          <w:szCs w:val="22"/>
        </w:rPr>
      </w:pPr>
      <w:r w:rsidRPr="00504945">
        <w:rPr>
          <w:rStyle w:val="A1"/>
          <w:rFonts w:ascii="Calibri" w:hAnsi="Calibri" w:cs="Calibri"/>
          <w:b/>
          <w:sz w:val="22"/>
          <w:szCs w:val="22"/>
        </w:rPr>
        <w:t xml:space="preserve">Special Working Conditions </w:t>
      </w:r>
    </w:p>
    <w:p w:rsidR="00FD2B27" w:rsidRPr="00504945" w:rsidRDefault="00FD2B27" w:rsidP="00FD2B27">
      <w:pPr>
        <w:jc w:val="both"/>
        <w:rPr>
          <w:rFonts w:ascii="Calibri" w:hAnsi="Calibri" w:cs="Calibri"/>
          <w:color w:val="000000"/>
          <w:sz w:val="22"/>
          <w:szCs w:val="22"/>
        </w:rPr>
      </w:pPr>
    </w:p>
    <w:p w:rsidR="00FD2B27" w:rsidRPr="00504945" w:rsidRDefault="00FD2B27" w:rsidP="00FD2B27">
      <w:pPr>
        <w:jc w:val="both"/>
        <w:rPr>
          <w:rFonts w:ascii="Calibri" w:hAnsi="Calibri" w:cs="Calibri"/>
          <w:sz w:val="22"/>
          <w:szCs w:val="22"/>
        </w:rPr>
      </w:pPr>
      <w:r w:rsidRPr="00504945">
        <w:rPr>
          <w:rFonts w:ascii="Calibri" w:hAnsi="Calibri" w:cs="Calibri"/>
          <w:sz w:val="22"/>
          <w:szCs w:val="22"/>
        </w:rPr>
        <w:t>The jobholder’s responsibility for promoting and safeguarding the welfare of children and young persons for whom s/he is responsible, or with whom s/he comes into contact</w:t>
      </w:r>
      <w:r w:rsidR="00156CA6">
        <w:rPr>
          <w:rFonts w:ascii="Calibri" w:hAnsi="Calibri" w:cs="Calibri"/>
          <w:sz w:val="22"/>
          <w:szCs w:val="22"/>
        </w:rPr>
        <w:t>,</w:t>
      </w:r>
      <w:r w:rsidRPr="00504945">
        <w:rPr>
          <w:rFonts w:ascii="Calibri" w:hAnsi="Calibri" w:cs="Calibri"/>
          <w:sz w:val="22"/>
          <w:szCs w:val="22"/>
        </w:rPr>
        <w:t xml:space="preserve"> will be to adhere to and ensure complian</w:t>
      </w:r>
      <w:r>
        <w:rPr>
          <w:rFonts w:ascii="Calibri" w:hAnsi="Calibri" w:cs="Calibri"/>
          <w:sz w:val="22"/>
          <w:szCs w:val="22"/>
        </w:rPr>
        <w:t>ce</w:t>
      </w:r>
      <w:r w:rsidRPr="00504945">
        <w:rPr>
          <w:rFonts w:ascii="Calibri" w:hAnsi="Calibri" w:cs="Calibri"/>
          <w:sz w:val="22"/>
          <w:szCs w:val="22"/>
        </w:rPr>
        <w:t xml:space="preserve"> with the School’s Child Protection Policy Statement at all times.  If, in the course of carrying out the duties of the post, the Job Holder becomes aware of any actual or potential risks to the safety or welfare of children in the school s/he must report any concerns to the School’s Child Protection Officer.</w:t>
      </w:r>
    </w:p>
    <w:p w:rsidR="00FD2B27" w:rsidRPr="00504945" w:rsidRDefault="00FD2B27" w:rsidP="00FD2B27">
      <w:pPr>
        <w:jc w:val="both"/>
        <w:rPr>
          <w:rFonts w:ascii="Calibri" w:hAnsi="Calibri" w:cs="Calibri"/>
          <w:sz w:val="22"/>
          <w:szCs w:val="22"/>
        </w:rPr>
      </w:pPr>
    </w:p>
    <w:p w:rsidR="00FD2B27" w:rsidRPr="00504945" w:rsidRDefault="00FD2B27" w:rsidP="00FD2B27">
      <w:pPr>
        <w:jc w:val="both"/>
        <w:rPr>
          <w:rFonts w:ascii="Calibri" w:hAnsi="Calibri" w:cs="Calibri"/>
          <w:b/>
          <w:sz w:val="22"/>
          <w:szCs w:val="22"/>
        </w:rPr>
      </w:pPr>
      <w:r w:rsidRPr="00504945">
        <w:rPr>
          <w:rFonts w:ascii="Calibri" w:hAnsi="Calibri" w:cs="Calibri"/>
          <w:b/>
          <w:sz w:val="22"/>
          <w:szCs w:val="22"/>
        </w:rPr>
        <w:t xml:space="preserve"> Benefits of Employment</w:t>
      </w:r>
    </w:p>
    <w:p w:rsidR="00FD2B27" w:rsidRPr="00F120AC" w:rsidRDefault="00FD2B27" w:rsidP="00FD2B27">
      <w:pPr>
        <w:jc w:val="both"/>
        <w:rPr>
          <w:rFonts w:ascii="Calibri" w:hAnsi="Calibri" w:cs="Calibri"/>
          <w:b/>
          <w:sz w:val="22"/>
          <w:szCs w:val="22"/>
        </w:rPr>
      </w:pPr>
    </w:p>
    <w:p w:rsidR="00FD2B27" w:rsidRPr="00F120AC" w:rsidRDefault="00FD2B27" w:rsidP="00FD2B27">
      <w:pPr>
        <w:ind w:left="1440" w:hanging="1440"/>
        <w:jc w:val="both"/>
        <w:rPr>
          <w:rFonts w:ascii="Calibri" w:hAnsi="Calibri" w:cs="Calibri"/>
          <w:sz w:val="22"/>
          <w:szCs w:val="22"/>
        </w:rPr>
      </w:pPr>
      <w:r w:rsidRPr="00F120AC">
        <w:rPr>
          <w:rFonts w:ascii="Calibri" w:hAnsi="Calibri" w:cs="Calibri"/>
          <w:i/>
          <w:sz w:val="22"/>
          <w:szCs w:val="22"/>
        </w:rPr>
        <w:t>Salary</w:t>
      </w:r>
      <w:r w:rsidRPr="00F120AC">
        <w:rPr>
          <w:rFonts w:ascii="Calibri" w:hAnsi="Calibri" w:cs="Calibri"/>
          <w:i/>
          <w:sz w:val="22"/>
          <w:szCs w:val="22"/>
        </w:rPr>
        <w:tab/>
      </w:r>
      <w:r w:rsidR="003470F7">
        <w:rPr>
          <w:rFonts w:ascii="Calibri" w:hAnsi="Calibri" w:cs="Calibri"/>
          <w:sz w:val="22"/>
          <w:szCs w:val="22"/>
        </w:rPr>
        <w:t>Competitive hourly rate</w:t>
      </w:r>
    </w:p>
    <w:p w:rsidR="00FD2B27" w:rsidRPr="00F120AC" w:rsidRDefault="00FD2B27" w:rsidP="00FD2B27">
      <w:pPr>
        <w:ind w:left="1440" w:hanging="1440"/>
        <w:jc w:val="both"/>
        <w:rPr>
          <w:rFonts w:ascii="Calibri" w:hAnsi="Calibri" w:cs="Calibri"/>
          <w:sz w:val="22"/>
          <w:szCs w:val="22"/>
        </w:rPr>
      </w:pPr>
    </w:p>
    <w:p w:rsidR="003470F7" w:rsidRDefault="00FD2B27" w:rsidP="003470F7">
      <w:pPr>
        <w:ind w:left="1440" w:hanging="1440"/>
        <w:jc w:val="both"/>
        <w:rPr>
          <w:rFonts w:ascii="Calibri" w:hAnsi="Calibri" w:cs="Calibri"/>
          <w:sz w:val="22"/>
          <w:szCs w:val="22"/>
        </w:rPr>
      </w:pPr>
      <w:r w:rsidRPr="00A24637">
        <w:rPr>
          <w:rFonts w:ascii="Calibri" w:hAnsi="Calibri" w:cs="Calibri"/>
          <w:i/>
          <w:sz w:val="22"/>
          <w:szCs w:val="22"/>
        </w:rPr>
        <w:t>Benefits</w:t>
      </w:r>
      <w:r w:rsidRPr="00A24637">
        <w:rPr>
          <w:rFonts w:ascii="Calibri" w:hAnsi="Calibri" w:cs="Calibri"/>
          <w:sz w:val="22"/>
          <w:szCs w:val="22"/>
        </w:rPr>
        <w:tab/>
      </w:r>
      <w:r w:rsidR="003470F7" w:rsidRPr="004A1BF7">
        <w:rPr>
          <w:rFonts w:asciiTheme="minorHAnsi" w:hAnsiTheme="minorHAnsi" w:cstheme="minorHAnsi"/>
          <w:sz w:val="22"/>
          <w:szCs w:val="22"/>
        </w:rPr>
        <w:t>Travelling expenses are paid at a rate of 45p per mile up to a maximum of 70 miles</w:t>
      </w:r>
    </w:p>
    <w:p w:rsidR="00FD2B27" w:rsidRPr="00A24637" w:rsidRDefault="00FD2B27" w:rsidP="003470F7">
      <w:pPr>
        <w:ind w:left="720" w:firstLine="720"/>
        <w:jc w:val="both"/>
        <w:rPr>
          <w:rFonts w:ascii="Calibri" w:hAnsi="Calibri" w:cs="Calibri"/>
          <w:sz w:val="22"/>
          <w:szCs w:val="22"/>
        </w:rPr>
      </w:pPr>
      <w:r w:rsidRPr="00A24637">
        <w:rPr>
          <w:rFonts w:ascii="Calibri" w:hAnsi="Calibri" w:cs="Calibri"/>
          <w:sz w:val="22"/>
          <w:szCs w:val="22"/>
        </w:rPr>
        <w:t>Membership of the Charterhouse Club (sports centre)</w:t>
      </w:r>
    </w:p>
    <w:p w:rsidR="00FD2B27" w:rsidRPr="00A24637" w:rsidRDefault="00FD2B27" w:rsidP="00FD2B27">
      <w:pPr>
        <w:ind w:left="720" w:firstLine="720"/>
        <w:jc w:val="both"/>
        <w:rPr>
          <w:rFonts w:ascii="Calibri" w:hAnsi="Calibri" w:cs="Calibri"/>
          <w:sz w:val="22"/>
          <w:szCs w:val="22"/>
        </w:rPr>
      </w:pPr>
      <w:r w:rsidRPr="00A24637">
        <w:rPr>
          <w:rFonts w:ascii="Calibri" w:hAnsi="Calibri" w:cs="Calibri"/>
          <w:sz w:val="22"/>
          <w:szCs w:val="22"/>
        </w:rPr>
        <w:t>Inclusion in Personal Accident Insurance Cover</w:t>
      </w:r>
    </w:p>
    <w:p w:rsidR="00FD2B27" w:rsidRPr="00A24637" w:rsidRDefault="00FD2B27" w:rsidP="00FD2B27">
      <w:pPr>
        <w:ind w:left="720" w:firstLine="720"/>
        <w:jc w:val="both"/>
        <w:rPr>
          <w:rFonts w:ascii="Calibri" w:hAnsi="Calibri" w:cs="Calibri"/>
          <w:sz w:val="22"/>
          <w:szCs w:val="22"/>
        </w:rPr>
      </w:pPr>
      <w:r w:rsidRPr="00A24637">
        <w:rPr>
          <w:rFonts w:ascii="Calibri" w:hAnsi="Calibri" w:cs="Calibri"/>
          <w:sz w:val="22"/>
          <w:szCs w:val="22"/>
        </w:rPr>
        <w:t>Employee Assistance Programme</w:t>
      </w:r>
    </w:p>
    <w:p w:rsidR="00FD2B27" w:rsidRPr="00A24637" w:rsidRDefault="00FD2B27" w:rsidP="00FD2B27">
      <w:pPr>
        <w:ind w:left="1440"/>
        <w:jc w:val="both"/>
        <w:rPr>
          <w:rFonts w:ascii="Calibri" w:hAnsi="Calibri" w:cs="Calibri"/>
          <w:sz w:val="22"/>
          <w:szCs w:val="22"/>
        </w:rPr>
      </w:pPr>
      <w:r w:rsidRPr="00A24637">
        <w:rPr>
          <w:rFonts w:ascii="Calibri" w:hAnsi="Calibri" w:cs="Calibri"/>
          <w:sz w:val="22"/>
          <w:szCs w:val="22"/>
        </w:rPr>
        <w:t>School lunches are usually available throughout the year (except when School closes)</w:t>
      </w:r>
    </w:p>
    <w:p w:rsidR="00FD2B27" w:rsidRPr="00A24637" w:rsidRDefault="00FD2B27" w:rsidP="00FD2B27">
      <w:pPr>
        <w:jc w:val="both"/>
        <w:rPr>
          <w:rFonts w:ascii="Calibri" w:hAnsi="Calibri" w:cs="Calibri"/>
          <w:sz w:val="22"/>
          <w:szCs w:val="22"/>
        </w:rPr>
      </w:pPr>
      <w:r w:rsidRPr="00A24637">
        <w:rPr>
          <w:rFonts w:ascii="Calibri" w:hAnsi="Calibri" w:cs="Calibri"/>
          <w:sz w:val="22"/>
          <w:szCs w:val="22"/>
        </w:rPr>
        <w:tab/>
      </w:r>
      <w:r w:rsidRPr="00A24637">
        <w:rPr>
          <w:rFonts w:ascii="Calibri" w:hAnsi="Calibri" w:cs="Calibri"/>
          <w:sz w:val="22"/>
          <w:szCs w:val="22"/>
        </w:rPr>
        <w:tab/>
        <w:t>Death in Service Benefit</w:t>
      </w:r>
    </w:p>
    <w:p w:rsidR="00FD2B27" w:rsidRPr="00A24637" w:rsidRDefault="00FD2B27" w:rsidP="00FD2B27">
      <w:pPr>
        <w:ind w:left="720" w:firstLine="720"/>
        <w:jc w:val="both"/>
        <w:rPr>
          <w:rFonts w:ascii="Calibri" w:hAnsi="Calibri" w:cs="Calibri"/>
          <w:i/>
          <w:sz w:val="22"/>
          <w:szCs w:val="22"/>
        </w:rPr>
      </w:pPr>
    </w:p>
    <w:p w:rsidR="00FD2B27" w:rsidRPr="00A24637" w:rsidRDefault="00FD2B27" w:rsidP="00FD2B27">
      <w:pPr>
        <w:ind w:left="720" w:firstLine="720"/>
        <w:jc w:val="both"/>
        <w:rPr>
          <w:rFonts w:ascii="Calibri" w:hAnsi="Calibri" w:cs="Calibri"/>
          <w:sz w:val="22"/>
          <w:szCs w:val="22"/>
        </w:rPr>
      </w:pPr>
      <w:r w:rsidRPr="00A24637">
        <w:rPr>
          <w:rFonts w:ascii="Calibri" w:hAnsi="Calibri" w:cs="Calibri"/>
          <w:i/>
          <w:sz w:val="22"/>
          <w:szCs w:val="22"/>
        </w:rPr>
        <w:t>Benefits subject to eligibility criteria</w:t>
      </w:r>
      <w:r w:rsidRPr="00A24637">
        <w:rPr>
          <w:rFonts w:ascii="Calibri" w:hAnsi="Calibri" w:cs="Calibri"/>
          <w:sz w:val="22"/>
          <w:szCs w:val="22"/>
        </w:rPr>
        <w:t>:</w:t>
      </w:r>
    </w:p>
    <w:p w:rsidR="00FD2B27" w:rsidRPr="00A24637" w:rsidRDefault="00FD2B27" w:rsidP="00FD2B27">
      <w:pPr>
        <w:ind w:left="720" w:firstLine="720"/>
        <w:jc w:val="both"/>
        <w:rPr>
          <w:rFonts w:ascii="Calibri" w:hAnsi="Calibri" w:cs="Calibri"/>
          <w:sz w:val="22"/>
          <w:szCs w:val="22"/>
        </w:rPr>
      </w:pPr>
      <w:r w:rsidRPr="00A24637">
        <w:rPr>
          <w:rFonts w:ascii="Calibri" w:hAnsi="Calibri" w:cs="Calibri"/>
          <w:sz w:val="22"/>
          <w:szCs w:val="22"/>
        </w:rPr>
        <w:lastRenderedPageBreak/>
        <w:t>Contributory Pension Scheme</w:t>
      </w:r>
    </w:p>
    <w:p w:rsidR="00FD2B27" w:rsidRPr="00A24637" w:rsidRDefault="00FD2B27" w:rsidP="00FD2B27">
      <w:pPr>
        <w:ind w:left="1440" w:hanging="1440"/>
        <w:jc w:val="both"/>
        <w:rPr>
          <w:rFonts w:ascii="Calibri" w:hAnsi="Calibri" w:cs="Calibri"/>
          <w:sz w:val="22"/>
          <w:szCs w:val="22"/>
        </w:rPr>
      </w:pPr>
      <w:r w:rsidRPr="00A24637">
        <w:rPr>
          <w:rFonts w:ascii="Calibri" w:hAnsi="Calibri" w:cs="Calibri"/>
          <w:sz w:val="22"/>
          <w:szCs w:val="22"/>
        </w:rPr>
        <w:tab/>
        <w:t xml:space="preserve">Subsidised membership of School Golf Club </w:t>
      </w:r>
      <w:r w:rsidRPr="00A24637">
        <w:rPr>
          <w:rFonts w:ascii="Calibri" w:hAnsi="Calibri" w:cs="Calibri"/>
          <w:sz w:val="22"/>
          <w:szCs w:val="22"/>
        </w:rPr>
        <w:tab/>
      </w:r>
      <w:r w:rsidRPr="00A24637">
        <w:rPr>
          <w:rFonts w:ascii="Calibri" w:hAnsi="Calibri" w:cs="Calibri"/>
          <w:sz w:val="22"/>
          <w:szCs w:val="22"/>
        </w:rPr>
        <w:tab/>
      </w:r>
    </w:p>
    <w:p w:rsidR="00FD2B27" w:rsidRPr="00A24637" w:rsidRDefault="00FD2B27" w:rsidP="00FD2B27">
      <w:pPr>
        <w:jc w:val="both"/>
        <w:rPr>
          <w:rFonts w:ascii="Calibri" w:hAnsi="Calibri" w:cs="Calibri"/>
          <w:sz w:val="22"/>
          <w:szCs w:val="22"/>
        </w:rPr>
      </w:pPr>
      <w:r w:rsidRPr="00A24637">
        <w:rPr>
          <w:rFonts w:ascii="Calibri" w:hAnsi="Calibri" w:cs="Calibri"/>
          <w:sz w:val="22"/>
          <w:szCs w:val="22"/>
        </w:rPr>
        <w:tab/>
      </w:r>
      <w:r w:rsidRPr="00A24637">
        <w:rPr>
          <w:rFonts w:ascii="Calibri" w:hAnsi="Calibri" w:cs="Calibri"/>
          <w:sz w:val="22"/>
          <w:szCs w:val="22"/>
        </w:rPr>
        <w:tab/>
        <w:t>Cycle to Work Scheme</w:t>
      </w:r>
    </w:p>
    <w:p w:rsidR="00FD2B27" w:rsidRPr="00A24637" w:rsidRDefault="00FD2B27" w:rsidP="00FD2B27">
      <w:pPr>
        <w:ind w:left="1440" w:hanging="1440"/>
        <w:jc w:val="both"/>
        <w:rPr>
          <w:rFonts w:ascii="Calibri" w:hAnsi="Calibri" w:cs="Calibri"/>
          <w:sz w:val="22"/>
          <w:szCs w:val="22"/>
        </w:rPr>
      </w:pPr>
      <w:r w:rsidRPr="00A24637">
        <w:rPr>
          <w:rFonts w:ascii="Calibri" w:hAnsi="Calibri" w:cs="Calibri"/>
          <w:sz w:val="22"/>
          <w:szCs w:val="22"/>
        </w:rPr>
        <w:tab/>
        <w:t>Childcare Voucher Scheme</w:t>
      </w:r>
    </w:p>
    <w:p w:rsidR="00FD2B27" w:rsidRPr="00A24637" w:rsidRDefault="00FD2B27" w:rsidP="00FD2B27">
      <w:pPr>
        <w:jc w:val="both"/>
        <w:rPr>
          <w:rFonts w:ascii="Calibri" w:hAnsi="Calibri" w:cs="Calibri"/>
          <w:sz w:val="22"/>
          <w:szCs w:val="22"/>
        </w:rPr>
      </w:pPr>
    </w:p>
    <w:p w:rsidR="00FD2B27" w:rsidRDefault="00FD2B27" w:rsidP="00FD2B27">
      <w:pPr>
        <w:ind w:left="1440" w:hanging="1440"/>
        <w:jc w:val="both"/>
        <w:rPr>
          <w:rFonts w:ascii="Calibri" w:hAnsi="Calibri" w:cs="Calibri"/>
          <w:sz w:val="22"/>
          <w:szCs w:val="22"/>
        </w:rPr>
      </w:pPr>
      <w:r w:rsidRPr="00A24637">
        <w:rPr>
          <w:rFonts w:ascii="Calibri" w:hAnsi="Calibri" w:cs="Calibri"/>
          <w:i/>
          <w:sz w:val="22"/>
          <w:szCs w:val="22"/>
        </w:rPr>
        <w:t>Notice</w:t>
      </w:r>
      <w:r w:rsidRPr="00A24637">
        <w:rPr>
          <w:rFonts w:ascii="Calibri" w:hAnsi="Calibri" w:cs="Calibri"/>
          <w:sz w:val="22"/>
          <w:szCs w:val="22"/>
        </w:rPr>
        <w:tab/>
      </w:r>
      <w:r>
        <w:rPr>
          <w:rFonts w:ascii="Calibri" w:hAnsi="Calibri" w:cs="Calibri"/>
          <w:sz w:val="22"/>
          <w:szCs w:val="22"/>
        </w:rPr>
        <w:t>One month</w:t>
      </w:r>
      <w:r w:rsidRPr="00A24637">
        <w:rPr>
          <w:rFonts w:ascii="Calibri" w:hAnsi="Calibri" w:cs="Calibri"/>
          <w:sz w:val="22"/>
          <w:szCs w:val="22"/>
        </w:rPr>
        <w:t xml:space="preserve"> during probationary period (which is normally six months).  Once the appointment is confirmed</w:t>
      </w:r>
      <w:r w:rsidRPr="00F120AC">
        <w:rPr>
          <w:rFonts w:ascii="Calibri" w:hAnsi="Calibri" w:cs="Calibri"/>
          <w:sz w:val="22"/>
          <w:szCs w:val="22"/>
        </w:rPr>
        <w:t xml:space="preserve"> both parties are req</w:t>
      </w:r>
      <w:r>
        <w:rPr>
          <w:rFonts w:ascii="Calibri" w:hAnsi="Calibri" w:cs="Calibri"/>
          <w:sz w:val="22"/>
          <w:szCs w:val="22"/>
        </w:rPr>
        <w:t>uired to give at least one term</w:t>
      </w:r>
      <w:r w:rsidRPr="00F120AC">
        <w:rPr>
          <w:rFonts w:ascii="Calibri" w:hAnsi="Calibri" w:cs="Calibri"/>
          <w:sz w:val="22"/>
          <w:szCs w:val="22"/>
        </w:rPr>
        <w:t>’s notice.</w:t>
      </w:r>
    </w:p>
    <w:p w:rsidR="00FD2B27" w:rsidRDefault="00FD2B27" w:rsidP="00FD2B27">
      <w:pPr>
        <w:ind w:left="1440" w:hanging="1440"/>
        <w:jc w:val="both"/>
        <w:rPr>
          <w:rFonts w:ascii="Calibri" w:hAnsi="Calibri" w:cs="Calibri"/>
          <w:sz w:val="22"/>
          <w:szCs w:val="22"/>
        </w:rPr>
      </w:pPr>
    </w:p>
    <w:p w:rsidR="00FD2B27" w:rsidRPr="00F120AC" w:rsidRDefault="00FD2B27" w:rsidP="00FD2B27">
      <w:pPr>
        <w:ind w:left="1440" w:hanging="1440"/>
        <w:jc w:val="both"/>
        <w:rPr>
          <w:rFonts w:ascii="Calibri" w:hAnsi="Calibri" w:cs="Calibri"/>
          <w:sz w:val="22"/>
          <w:szCs w:val="22"/>
        </w:rPr>
      </w:pPr>
      <w:r w:rsidRPr="00F120AC">
        <w:rPr>
          <w:rFonts w:ascii="Calibri" w:hAnsi="Calibri" w:cs="Calibri"/>
          <w:b/>
          <w:sz w:val="22"/>
          <w:szCs w:val="22"/>
        </w:rPr>
        <w:t>Application</w:t>
      </w:r>
      <w:r w:rsidR="00E66088">
        <w:rPr>
          <w:rFonts w:ascii="Calibri" w:hAnsi="Calibri" w:cs="Calibri"/>
          <w:b/>
          <w:sz w:val="22"/>
          <w:szCs w:val="22"/>
        </w:rPr>
        <w:t xml:space="preserve"> and Selection Process</w:t>
      </w:r>
    </w:p>
    <w:p w:rsidR="00FD2B27" w:rsidRPr="00F120AC" w:rsidRDefault="00FD2B27" w:rsidP="00FD2B27">
      <w:pPr>
        <w:jc w:val="both"/>
        <w:rPr>
          <w:rFonts w:ascii="Calibri" w:hAnsi="Calibri" w:cs="Calibri"/>
          <w:sz w:val="22"/>
          <w:szCs w:val="22"/>
        </w:rPr>
      </w:pPr>
    </w:p>
    <w:p w:rsidR="00E66088" w:rsidRPr="00E66088" w:rsidRDefault="00E66088" w:rsidP="00E66088">
      <w:pPr>
        <w:jc w:val="both"/>
        <w:rPr>
          <w:rFonts w:ascii="Calibri" w:hAnsi="Calibri" w:cs="Calibri"/>
          <w:sz w:val="22"/>
          <w:szCs w:val="22"/>
          <w:u w:val="single"/>
        </w:rPr>
      </w:pPr>
      <w:r w:rsidRPr="00E66088">
        <w:rPr>
          <w:rFonts w:ascii="Calibri" w:hAnsi="Calibri" w:cs="Calibri"/>
          <w:sz w:val="22"/>
          <w:szCs w:val="22"/>
          <w:u w:val="single"/>
        </w:rPr>
        <w:t>Application</w:t>
      </w:r>
    </w:p>
    <w:p w:rsidR="00E66088" w:rsidRPr="00E66088" w:rsidRDefault="00E66088" w:rsidP="00E66088">
      <w:pPr>
        <w:jc w:val="both"/>
        <w:rPr>
          <w:rFonts w:ascii="Calibri" w:hAnsi="Calibri" w:cs="Calibri"/>
          <w:sz w:val="22"/>
          <w:szCs w:val="22"/>
        </w:rPr>
      </w:pPr>
    </w:p>
    <w:p w:rsidR="00E66088" w:rsidRPr="00E66088" w:rsidRDefault="00E66088" w:rsidP="00E66088">
      <w:pPr>
        <w:jc w:val="both"/>
        <w:rPr>
          <w:rFonts w:ascii="Calibri" w:hAnsi="Calibri" w:cs="Calibri"/>
          <w:sz w:val="22"/>
          <w:szCs w:val="22"/>
        </w:rPr>
      </w:pPr>
      <w:r w:rsidRPr="00E66088">
        <w:rPr>
          <w:rFonts w:ascii="Calibri" w:hAnsi="Calibri" w:cs="Calibri"/>
          <w:sz w:val="22"/>
          <w:szCs w:val="22"/>
        </w:rPr>
        <w:t xml:space="preserve">Applications should be made in accordance with the School’s application and recruitment procedures (available on the website) and emailed to Agata Scott-Hubbard, HR Manager; email address – </w:t>
      </w:r>
      <w:hyperlink r:id="rId8" w:history="1">
        <w:r w:rsidRPr="00E66088">
          <w:rPr>
            <w:rFonts w:ascii="Calibri" w:hAnsi="Calibri" w:cs="Calibri"/>
            <w:color w:val="0000FF"/>
            <w:sz w:val="22"/>
            <w:szCs w:val="22"/>
            <w:u w:val="single"/>
          </w:rPr>
          <w:t>agatascotthubbard@charterhouse.org.uk</w:t>
        </w:r>
      </w:hyperlink>
      <w:r w:rsidRPr="00E66088">
        <w:rPr>
          <w:rFonts w:ascii="Calibri" w:hAnsi="Calibri" w:cs="Calibri"/>
          <w:sz w:val="22"/>
          <w:szCs w:val="22"/>
        </w:rPr>
        <w:t xml:space="preserve">  </w:t>
      </w:r>
    </w:p>
    <w:p w:rsidR="00E66088" w:rsidRDefault="00E66088" w:rsidP="00FD2B27">
      <w:pPr>
        <w:tabs>
          <w:tab w:val="left" w:pos="709"/>
          <w:tab w:val="left" w:pos="1417"/>
          <w:tab w:val="left" w:pos="2126"/>
          <w:tab w:val="left" w:pos="2835"/>
          <w:tab w:val="left" w:pos="3543"/>
          <w:tab w:val="right" w:pos="8220"/>
        </w:tabs>
        <w:jc w:val="both"/>
        <w:rPr>
          <w:rFonts w:ascii="Calibri" w:hAnsi="Calibri" w:cs="Calibri"/>
          <w:sz w:val="22"/>
          <w:szCs w:val="22"/>
        </w:rPr>
      </w:pPr>
    </w:p>
    <w:p w:rsidR="00FD2B27" w:rsidRPr="00F120AC" w:rsidRDefault="00FD2B27" w:rsidP="00FD2B27">
      <w:pPr>
        <w:tabs>
          <w:tab w:val="left" w:pos="709"/>
          <w:tab w:val="left" w:pos="1417"/>
          <w:tab w:val="left" w:pos="2126"/>
          <w:tab w:val="left" w:pos="2835"/>
          <w:tab w:val="left" w:pos="3543"/>
          <w:tab w:val="right" w:pos="8220"/>
        </w:tabs>
        <w:jc w:val="both"/>
        <w:rPr>
          <w:rFonts w:ascii="Calibri" w:hAnsi="Calibri" w:cs="Calibri"/>
          <w:sz w:val="22"/>
          <w:szCs w:val="22"/>
        </w:rPr>
      </w:pPr>
      <w:r w:rsidRPr="00F120AC">
        <w:rPr>
          <w:rFonts w:ascii="Calibri" w:hAnsi="Calibri" w:cs="Calibri"/>
          <w:sz w:val="22"/>
          <w:szCs w:val="22"/>
        </w:rPr>
        <w:t xml:space="preserve">                                                                                </w:t>
      </w:r>
    </w:p>
    <w:p w:rsidR="00FD2B27" w:rsidRPr="00E66088" w:rsidRDefault="00FD2B27" w:rsidP="00FD2B27">
      <w:pPr>
        <w:tabs>
          <w:tab w:val="left" w:pos="709"/>
          <w:tab w:val="left" w:pos="1417"/>
          <w:tab w:val="left" w:pos="2126"/>
          <w:tab w:val="left" w:pos="2835"/>
          <w:tab w:val="left" w:pos="3543"/>
          <w:tab w:val="right" w:pos="8220"/>
        </w:tabs>
        <w:jc w:val="both"/>
        <w:rPr>
          <w:rFonts w:ascii="Calibri" w:hAnsi="Calibri" w:cs="Calibri"/>
          <w:sz w:val="22"/>
          <w:szCs w:val="22"/>
          <w:u w:val="single"/>
        </w:rPr>
      </w:pPr>
      <w:r w:rsidRPr="00E66088">
        <w:rPr>
          <w:rFonts w:ascii="Calibri" w:hAnsi="Calibri" w:cs="Calibri"/>
          <w:sz w:val="22"/>
          <w:szCs w:val="22"/>
          <w:u w:val="single"/>
        </w:rPr>
        <w:t xml:space="preserve">Selection Processes </w:t>
      </w:r>
    </w:p>
    <w:p w:rsidR="00D54683" w:rsidRPr="00E66088" w:rsidRDefault="00D54683" w:rsidP="00F856A9">
      <w:pPr>
        <w:tabs>
          <w:tab w:val="left" w:pos="709"/>
          <w:tab w:val="left" w:pos="1417"/>
          <w:tab w:val="left" w:pos="2126"/>
          <w:tab w:val="left" w:pos="2835"/>
          <w:tab w:val="left" w:pos="3543"/>
          <w:tab w:val="right" w:pos="8220"/>
        </w:tabs>
        <w:jc w:val="both"/>
        <w:rPr>
          <w:rFonts w:ascii="Calibri" w:hAnsi="Calibri" w:cs="Calibri"/>
          <w:sz w:val="22"/>
          <w:szCs w:val="22"/>
          <w:u w:val="single"/>
        </w:rPr>
      </w:pPr>
    </w:p>
    <w:p w:rsidR="00CA0E59" w:rsidRPr="00E66088" w:rsidRDefault="00D54683" w:rsidP="00F856A9">
      <w:pPr>
        <w:jc w:val="both"/>
        <w:rPr>
          <w:rFonts w:ascii="Calibri" w:hAnsi="Calibri" w:cstheme="minorHAnsi"/>
          <w:color w:val="000000" w:themeColor="text1"/>
          <w:sz w:val="22"/>
          <w:szCs w:val="22"/>
          <w:u w:val="single"/>
        </w:rPr>
      </w:pPr>
      <w:r w:rsidRPr="00873F94">
        <w:rPr>
          <w:rFonts w:ascii="Calibri" w:eastAsiaTheme="minorHAnsi" w:hAnsi="Calibri" w:cstheme="minorBidi"/>
          <w:sz w:val="22"/>
          <w:szCs w:val="22"/>
          <w:lang w:val="en-GB"/>
        </w:rPr>
        <w:t xml:space="preserve">The closing date for applications is </w:t>
      </w:r>
      <w:r w:rsidR="00873F94" w:rsidRPr="00873F94">
        <w:rPr>
          <w:rFonts w:ascii="Calibri" w:eastAsiaTheme="minorHAnsi" w:hAnsi="Calibri" w:cstheme="minorBidi"/>
          <w:sz w:val="22"/>
          <w:szCs w:val="22"/>
          <w:lang w:val="en-GB"/>
        </w:rPr>
        <w:t>Friday 9 June 2017</w:t>
      </w:r>
      <w:r w:rsidRPr="00873F94">
        <w:rPr>
          <w:rFonts w:ascii="Calibri" w:eastAsiaTheme="minorHAnsi" w:hAnsi="Calibri" w:cstheme="minorBidi"/>
          <w:sz w:val="22"/>
          <w:szCs w:val="22"/>
          <w:lang w:val="en-GB"/>
        </w:rPr>
        <w:t>. Short-listed candidates will be noti</w:t>
      </w:r>
      <w:r w:rsidR="00E66088" w:rsidRPr="00873F94">
        <w:rPr>
          <w:rFonts w:ascii="Calibri" w:eastAsiaTheme="minorHAnsi" w:hAnsi="Calibri" w:cstheme="minorBidi"/>
          <w:sz w:val="22"/>
          <w:szCs w:val="22"/>
          <w:lang w:val="en-GB"/>
        </w:rPr>
        <w:t xml:space="preserve">fied by email by 17:00 on </w:t>
      </w:r>
      <w:r w:rsidR="00873F94" w:rsidRPr="00873F94">
        <w:rPr>
          <w:rFonts w:ascii="Calibri" w:eastAsiaTheme="minorHAnsi" w:hAnsi="Calibri" w:cstheme="minorBidi"/>
          <w:sz w:val="22"/>
          <w:szCs w:val="22"/>
          <w:lang w:val="en-GB"/>
        </w:rPr>
        <w:t>Monday 12 June 2017</w:t>
      </w:r>
      <w:r w:rsidRPr="00873F94">
        <w:rPr>
          <w:rFonts w:ascii="Calibri" w:eastAsiaTheme="minorHAnsi" w:hAnsi="Calibri" w:cstheme="minorBidi"/>
          <w:sz w:val="22"/>
          <w:szCs w:val="22"/>
          <w:lang w:val="en-GB"/>
        </w:rPr>
        <w:t xml:space="preserve">.  </w:t>
      </w:r>
      <w:r w:rsidR="00E66088" w:rsidRPr="00873F94">
        <w:rPr>
          <w:rFonts w:ascii="Calibri" w:eastAsiaTheme="minorHAnsi" w:hAnsi="Calibri" w:cstheme="minorBidi"/>
          <w:sz w:val="22"/>
          <w:szCs w:val="22"/>
          <w:lang w:val="en-GB"/>
        </w:rPr>
        <w:t>Short-listed c</w:t>
      </w:r>
      <w:r w:rsidRPr="00873F94">
        <w:rPr>
          <w:rFonts w:ascii="Calibri" w:eastAsiaTheme="minorHAnsi" w:hAnsi="Calibri" w:cstheme="minorBidi"/>
          <w:sz w:val="22"/>
          <w:szCs w:val="22"/>
          <w:lang w:val="en-GB"/>
        </w:rPr>
        <w:t xml:space="preserve">andidates will be called to interview on </w:t>
      </w:r>
      <w:r w:rsidR="00873F94" w:rsidRPr="00873F94">
        <w:rPr>
          <w:rFonts w:ascii="Calibri" w:eastAsiaTheme="minorHAnsi" w:hAnsi="Calibri" w:cstheme="minorBidi"/>
          <w:sz w:val="22"/>
          <w:szCs w:val="22"/>
          <w:lang w:val="en-GB"/>
        </w:rPr>
        <w:t xml:space="preserve">Monday 26 June 2017, </w:t>
      </w:r>
      <w:r w:rsidRPr="00873F94">
        <w:rPr>
          <w:rFonts w:ascii="Calibri" w:eastAsiaTheme="minorHAnsi" w:hAnsi="Calibri" w:cstheme="minorBidi"/>
          <w:sz w:val="22"/>
          <w:szCs w:val="22"/>
          <w:lang w:val="en-GB"/>
        </w:rPr>
        <w:t>and will be asked to perform and to teach</w:t>
      </w:r>
      <w:bookmarkStart w:id="0" w:name="_GoBack"/>
      <w:bookmarkEnd w:id="0"/>
      <w:r w:rsidRPr="00873F94">
        <w:rPr>
          <w:rFonts w:ascii="Calibri" w:eastAsiaTheme="minorHAnsi" w:hAnsi="Calibri" w:cstheme="minorBidi"/>
          <w:sz w:val="22"/>
          <w:szCs w:val="22"/>
          <w:lang w:val="en-GB"/>
        </w:rPr>
        <w:t>.</w:t>
      </w:r>
    </w:p>
    <w:sectPr w:rsidR="00CA0E59" w:rsidRPr="00E66088" w:rsidSect="00F25B29">
      <w:footerReference w:type="even" r:id="rId9"/>
      <w:footerReference w:type="default" r:id="rId10"/>
      <w:pgSz w:w="12240" w:h="15840"/>
      <w:pgMar w:top="899" w:right="1800" w:bottom="899" w:left="1800"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47" w:rsidRDefault="00297747">
      <w:r>
        <w:separator/>
      </w:r>
    </w:p>
  </w:endnote>
  <w:endnote w:type="continuationSeparator" w:id="0">
    <w:p w:rsidR="00297747" w:rsidRDefault="0029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JJUZX+Helvetica-Light">
    <w:altName w:val="Arial"/>
    <w:panose1 w:val="00000000000000000000"/>
    <w:charset w:val="00"/>
    <w:family w:val="swiss"/>
    <w:notTrueType/>
    <w:pitch w:val="default"/>
    <w:sig w:usb0="00000003" w:usb1="00000000" w:usb2="00000000" w:usb3="00000000" w:csb0="00000001" w:csb1="00000000"/>
  </w:font>
  <w:font w:name="GVCEDE+Helvetica-Light">
    <w:altName w:val="Arial"/>
    <w:panose1 w:val="00000000000000000000"/>
    <w:charset w:val="00"/>
    <w:family w:val="swiss"/>
    <w:notTrueType/>
    <w:pitch w:val="default"/>
    <w:sig w:usb0="00000003" w:usb1="00000000" w:usb2="00000000" w:usb3="00000000" w:csb0="00000001" w:csb1="00000000"/>
  </w:font>
  <w:font w:name="JTGWTY+FFJustlefthand">
    <w:altName w:val="Justleftha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42" w:rsidRDefault="00E90F42" w:rsidP="00156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F42" w:rsidRDefault="00E90F42" w:rsidP="00F979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42" w:rsidRPr="006E45B7" w:rsidRDefault="00E90F42" w:rsidP="001565A2">
    <w:pPr>
      <w:pStyle w:val="Footer"/>
      <w:framePr w:wrap="around" w:vAnchor="text" w:hAnchor="margin" w:xAlign="right" w:y="1"/>
      <w:rPr>
        <w:rStyle w:val="PageNumber"/>
        <w:rFonts w:asciiTheme="minorHAnsi" w:hAnsiTheme="minorHAnsi" w:cstheme="minorHAnsi"/>
        <w:sz w:val="20"/>
        <w:szCs w:val="20"/>
      </w:rPr>
    </w:pPr>
    <w:r w:rsidRPr="006E45B7">
      <w:rPr>
        <w:rStyle w:val="PageNumber"/>
        <w:rFonts w:asciiTheme="minorHAnsi" w:hAnsiTheme="minorHAnsi" w:cstheme="minorHAnsi"/>
        <w:sz w:val="20"/>
        <w:szCs w:val="20"/>
      </w:rPr>
      <w:fldChar w:fldCharType="begin"/>
    </w:r>
    <w:r w:rsidRPr="006E45B7">
      <w:rPr>
        <w:rStyle w:val="PageNumber"/>
        <w:rFonts w:asciiTheme="minorHAnsi" w:hAnsiTheme="minorHAnsi" w:cstheme="minorHAnsi"/>
        <w:sz w:val="20"/>
        <w:szCs w:val="20"/>
      </w:rPr>
      <w:instrText xml:space="preserve">PAGE  </w:instrText>
    </w:r>
    <w:r w:rsidRPr="006E45B7">
      <w:rPr>
        <w:rStyle w:val="PageNumber"/>
        <w:rFonts w:asciiTheme="minorHAnsi" w:hAnsiTheme="minorHAnsi" w:cstheme="minorHAnsi"/>
        <w:sz w:val="20"/>
        <w:szCs w:val="20"/>
      </w:rPr>
      <w:fldChar w:fldCharType="separate"/>
    </w:r>
    <w:r w:rsidR="00873F94">
      <w:rPr>
        <w:rStyle w:val="PageNumber"/>
        <w:rFonts w:asciiTheme="minorHAnsi" w:hAnsiTheme="minorHAnsi" w:cstheme="minorHAnsi"/>
        <w:noProof/>
        <w:sz w:val="20"/>
        <w:szCs w:val="20"/>
      </w:rPr>
      <w:t>1</w:t>
    </w:r>
    <w:r w:rsidRPr="006E45B7">
      <w:rPr>
        <w:rStyle w:val="PageNumber"/>
        <w:rFonts w:asciiTheme="minorHAnsi" w:hAnsiTheme="minorHAnsi" w:cstheme="minorHAnsi"/>
        <w:sz w:val="20"/>
        <w:szCs w:val="20"/>
      </w:rPr>
      <w:fldChar w:fldCharType="end"/>
    </w:r>
  </w:p>
  <w:p w:rsidR="00E90F42" w:rsidRPr="006E45B7" w:rsidRDefault="00E90F42" w:rsidP="00F979C3">
    <w:pPr>
      <w:pStyle w:val="Footer"/>
      <w:ind w:right="360"/>
      <w:rPr>
        <w:rFonts w:asciiTheme="minorHAnsi" w:hAnsiTheme="minorHAnsi" w:cstheme="minorHAnsi"/>
        <w:sz w:val="20"/>
        <w:szCs w:val="20"/>
      </w:rPr>
    </w:pPr>
    <w:r w:rsidRPr="006E45B7">
      <w:rPr>
        <w:rFonts w:asciiTheme="minorHAnsi" w:hAnsiTheme="minorHAnsi" w:cstheme="minorHAnsi"/>
        <w:sz w:val="20"/>
        <w:szCs w:val="20"/>
      </w:rPr>
      <w:t>________</w:t>
    </w:r>
    <w:r w:rsidR="00F5047D">
      <w:rPr>
        <w:rFonts w:asciiTheme="minorHAnsi" w:hAnsiTheme="minorHAnsi" w:cstheme="minorHAnsi"/>
        <w:sz w:val="20"/>
        <w:szCs w:val="20"/>
      </w:rPr>
      <w:t>____</w:t>
    </w:r>
    <w:r w:rsidR="00E730DD">
      <w:rPr>
        <w:rFonts w:asciiTheme="minorHAnsi" w:hAnsiTheme="minorHAnsi" w:cstheme="minorHAnsi"/>
        <w:sz w:val="20"/>
        <w:szCs w:val="20"/>
      </w:rPr>
      <w:t>______</w:t>
    </w:r>
  </w:p>
  <w:p w:rsidR="00134836" w:rsidRDefault="00B147CE" w:rsidP="00F979C3">
    <w:pPr>
      <w:pStyle w:val="Footer"/>
      <w:ind w:right="360"/>
      <w:rPr>
        <w:rFonts w:asciiTheme="minorHAnsi" w:hAnsiTheme="minorHAnsi" w:cstheme="minorHAnsi"/>
        <w:sz w:val="20"/>
        <w:szCs w:val="20"/>
      </w:rPr>
    </w:pPr>
    <w:r>
      <w:rPr>
        <w:rFonts w:asciiTheme="minorHAnsi" w:hAnsiTheme="minorHAnsi" w:cstheme="minorHAnsi"/>
        <w:sz w:val="20"/>
        <w:szCs w:val="20"/>
      </w:rPr>
      <w:t>Singing</w:t>
    </w:r>
    <w:r w:rsidR="00E66088">
      <w:rPr>
        <w:rFonts w:asciiTheme="minorHAnsi" w:hAnsiTheme="minorHAnsi" w:cstheme="minorHAnsi"/>
        <w:sz w:val="20"/>
        <w:szCs w:val="20"/>
      </w:rPr>
      <w:t xml:space="preserve"> Teacher (</w:t>
    </w:r>
    <w:r w:rsidR="00873F94">
      <w:rPr>
        <w:rFonts w:asciiTheme="minorHAnsi" w:hAnsiTheme="minorHAnsi" w:cstheme="minorHAnsi"/>
        <w:sz w:val="20"/>
        <w:szCs w:val="20"/>
      </w:rPr>
      <w:t>May</w:t>
    </w:r>
    <w:r>
      <w:rPr>
        <w:rFonts w:asciiTheme="minorHAnsi" w:hAnsiTheme="minorHAnsi" w:cstheme="minorHAnsi"/>
        <w:sz w:val="20"/>
        <w:szCs w:val="20"/>
      </w:rPr>
      <w:t xml:space="preserve"> </w:t>
    </w:r>
    <w:r w:rsidR="00E66088">
      <w:rPr>
        <w:rFonts w:asciiTheme="minorHAnsi" w:hAnsiTheme="minorHAnsi" w:cstheme="minorHAnsi"/>
        <w:sz w:val="20"/>
        <w:szCs w:val="20"/>
      </w:rPr>
      <w:t>2017</w:t>
    </w:r>
    <w:r w:rsidR="00E730DD">
      <w:rPr>
        <w:rFonts w:asciiTheme="minorHAnsi" w:hAnsiTheme="minorHAnsi" w:cstheme="minorHAnsi"/>
        <w:sz w:val="20"/>
        <w:szCs w:val="20"/>
      </w:rPr>
      <w:t>)</w:t>
    </w:r>
  </w:p>
  <w:p w:rsidR="001D61D1" w:rsidRPr="006E45B7" w:rsidRDefault="001D61D1" w:rsidP="00F979C3">
    <w:pPr>
      <w:pStyle w:val="Footer"/>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47" w:rsidRDefault="00297747">
      <w:r>
        <w:separator/>
      </w:r>
    </w:p>
  </w:footnote>
  <w:footnote w:type="continuationSeparator" w:id="0">
    <w:p w:rsidR="00297747" w:rsidRDefault="002977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CEF"/>
    <w:multiLevelType w:val="hybridMultilevel"/>
    <w:tmpl w:val="1EFACE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AC4AE5"/>
    <w:multiLevelType w:val="hybridMultilevel"/>
    <w:tmpl w:val="14B0E146"/>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83A40"/>
    <w:multiLevelType w:val="hybridMultilevel"/>
    <w:tmpl w:val="995CFF42"/>
    <w:lvl w:ilvl="0" w:tplc="FFFFFFFF">
      <w:start w:val="1"/>
      <w:numFmt w:val="lowerLetter"/>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3" w15:restartNumberingAfterBreak="0">
    <w:nsid w:val="10D86D26"/>
    <w:multiLevelType w:val="hybridMultilevel"/>
    <w:tmpl w:val="20360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73C77"/>
    <w:multiLevelType w:val="hybridMultilevel"/>
    <w:tmpl w:val="C5142A00"/>
    <w:lvl w:ilvl="0" w:tplc="8BB882DA">
      <w:start w:val="1"/>
      <w:numFmt w:val="bullet"/>
      <w:lvlText w:val=""/>
      <w:lvlJc w:val="left"/>
      <w:pPr>
        <w:tabs>
          <w:tab w:val="num" w:pos="1080"/>
        </w:tabs>
        <w:ind w:left="1080" w:hanging="360"/>
      </w:pPr>
      <w:rPr>
        <w:rFonts w:ascii="Wingdings" w:hAnsi="Wingdings" w:hint="default"/>
        <w:b/>
        <w:i w:val="0"/>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42B6C"/>
    <w:multiLevelType w:val="hybridMultilevel"/>
    <w:tmpl w:val="1A42C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1F785B"/>
    <w:multiLevelType w:val="hybridMultilevel"/>
    <w:tmpl w:val="0FFA6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F21A3E"/>
    <w:multiLevelType w:val="hybridMultilevel"/>
    <w:tmpl w:val="C75CA48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7C3FE7"/>
    <w:multiLevelType w:val="hybridMultilevel"/>
    <w:tmpl w:val="6A7A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36CAA"/>
    <w:multiLevelType w:val="hybridMultilevel"/>
    <w:tmpl w:val="2BC0D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2F75C0"/>
    <w:multiLevelType w:val="hybridMultilevel"/>
    <w:tmpl w:val="0E927D18"/>
    <w:lvl w:ilvl="0" w:tplc="8BB882DA">
      <w:start w:val="1"/>
      <w:numFmt w:val="bullet"/>
      <w:lvlText w:val=""/>
      <w:lvlJc w:val="left"/>
      <w:pPr>
        <w:tabs>
          <w:tab w:val="num" w:pos="360"/>
        </w:tabs>
        <w:ind w:left="360" w:hanging="360"/>
      </w:pPr>
      <w:rPr>
        <w:rFonts w:ascii="Wingdings" w:hAnsi="Wingdings" w:hint="default"/>
        <w:b/>
        <w:i w:val="0"/>
        <w:color w:val="666699"/>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B3C1AEB"/>
    <w:multiLevelType w:val="hybridMultilevel"/>
    <w:tmpl w:val="F9E8E60A"/>
    <w:lvl w:ilvl="0" w:tplc="08090001">
      <w:start w:val="1"/>
      <w:numFmt w:val="bullet"/>
      <w:lvlText w:val=""/>
      <w:lvlJc w:val="left"/>
      <w:pPr>
        <w:tabs>
          <w:tab w:val="num" w:pos="360"/>
        </w:tabs>
        <w:ind w:left="360" w:hanging="360"/>
      </w:pPr>
      <w:rPr>
        <w:rFonts w:ascii="Symbol" w:hAnsi="Symbol" w:hint="default"/>
      </w:rPr>
    </w:lvl>
    <w:lvl w:ilvl="1" w:tplc="8BB882DA">
      <w:start w:val="1"/>
      <w:numFmt w:val="bullet"/>
      <w:lvlText w:val=""/>
      <w:lvlJc w:val="left"/>
      <w:pPr>
        <w:tabs>
          <w:tab w:val="num" w:pos="1080"/>
        </w:tabs>
        <w:ind w:left="1080" w:hanging="360"/>
      </w:pPr>
      <w:rPr>
        <w:rFonts w:ascii="Wingdings" w:hAnsi="Wingdings" w:hint="default"/>
        <w:b/>
        <w:i w:val="0"/>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E744F8"/>
    <w:multiLevelType w:val="hybridMultilevel"/>
    <w:tmpl w:val="44A4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CC732A"/>
    <w:multiLevelType w:val="hybridMultilevel"/>
    <w:tmpl w:val="C890FB1E"/>
    <w:lvl w:ilvl="0" w:tplc="8BB882DA">
      <w:start w:val="1"/>
      <w:numFmt w:val="bullet"/>
      <w:lvlText w:val=""/>
      <w:lvlJc w:val="left"/>
      <w:pPr>
        <w:tabs>
          <w:tab w:val="num" w:pos="360"/>
        </w:tabs>
        <w:ind w:left="360" w:hanging="360"/>
      </w:pPr>
      <w:rPr>
        <w:rFonts w:ascii="Wingdings" w:hAnsi="Wingdings" w:hint="default"/>
        <w:b/>
        <w:i w:val="0"/>
        <w:color w:val="666699"/>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8101D7A"/>
    <w:multiLevelType w:val="hybridMultilevel"/>
    <w:tmpl w:val="29C61736"/>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10762"/>
    <w:multiLevelType w:val="hybridMultilevel"/>
    <w:tmpl w:val="F1BC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6F4B52"/>
    <w:multiLevelType w:val="hybridMultilevel"/>
    <w:tmpl w:val="7F66D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FB2B18"/>
    <w:multiLevelType w:val="hybridMultilevel"/>
    <w:tmpl w:val="DE980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3F155C"/>
    <w:multiLevelType w:val="hybridMultilevel"/>
    <w:tmpl w:val="44364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AA39CC"/>
    <w:multiLevelType w:val="hybridMultilevel"/>
    <w:tmpl w:val="0D2E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61EDA"/>
    <w:multiLevelType w:val="hybridMultilevel"/>
    <w:tmpl w:val="71EE2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A952F31"/>
    <w:multiLevelType w:val="hybridMultilevel"/>
    <w:tmpl w:val="357A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944837"/>
    <w:multiLevelType w:val="hybridMultilevel"/>
    <w:tmpl w:val="38B86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A27384"/>
    <w:multiLevelType w:val="hybridMultilevel"/>
    <w:tmpl w:val="AE823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065817"/>
    <w:multiLevelType w:val="hybridMultilevel"/>
    <w:tmpl w:val="DFA457D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1"/>
  </w:num>
  <w:num w:numId="3">
    <w:abstractNumId w:val="4"/>
  </w:num>
  <w:num w:numId="4">
    <w:abstractNumId w:val="13"/>
  </w:num>
  <w:num w:numId="5">
    <w:abstractNumId w:val="10"/>
  </w:num>
  <w:num w:numId="6">
    <w:abstractNumId w:val="14"/>
  </w:num>
  <w:num w:numId="7">
    <w:abstractNumId w:val="1"/>
  </w:num>
  <w:num w:numId="8">
    <w:abstractNumId w:val="9"/>
  </w:num>
  <w:num w:numId="9">
    <w:abstractNumId w:val="23"/>
  </w:num>
  <w:num w:numId="10">
    <w:abstractNumId w:val="20"/>
  </w:num>
  <w:num w:numId="11">
    <w:abstractNumId w:val="22"/>
  </w:num>
  <w:num w:numId="12">
    <w:abstractNumId w:val="16"/>
  </w:num>
  <w:num w:numId="13">
    <w:abstractNumId w:val="18"/>
  </w:num>
  <w:num w:numId="14">
    <w:abstractNumId w:val="5"/>
  </w:num>
  <w:num w:numId="15">
    <w:abstractNumId w:val="2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3"/>
  </w:num>
  <w:num w:numId="22">
    <w:abstractNumId w:val="6"/>
  </w:num>
  <w:num w:numId="23">
    <w:abstractNumId w:val="7"/>
  </w:num>
  <w:num w:numId="24">
    <w:abstractNumId w:val="8"/>
  </w:num>
  <w:num w:numId="25">
    <w:abstractNumId w:val="19"/>
  </w:num>
  <w:num w:numId="2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09"/>
    <w:rsid w:val="00011D80"/>
    <w:rsid w:val="00021275"/>
    <w:rsid w:val="00021E46"/>
    <w:rsid w:val="00023A51"/>
    <w:rsid w:val="00030354"/>
    <w:rsid w:val="00062830"/>
    <w:rsid w:val="00067EDE"/>
    <w:rsid w:val="00070A1F"/>
    <w:rsid w:val="00077945"/>
    <w:rsid w:val="000875F5"/>
    <w:rsid w:val="00093272"/>
    <w:rsid w:val="000B3857"/>
    <w:rsid w:val="000B78A0"/>
    <w:rsid w:val="000C53CF"/>
    <w:rsid w:val="000C6BFA"/>
    <w:rsid w:val="000E4ADB"/>
    <w:rsid w:val="000E6664"/>
    <w:rsid w:val="000E6E6F"/>
    <w:rsid w:val="000F48D7"/>
    <w:rsid w:val="001128BC"/>
    <w:rsid w:val="0013370F"/>
    <w:rsid w:val="00134836"/>
    <w:rsid w:val="00135620"/>
    <w:rsid w:val="00137023"/>
    <w:rsid w:val="001565A2"/>
    <w:rsid w:val="00156CA6"/>
    <w:rsid w:val="001623D7"/>
    <w:rsid w:val="00162B2A"/>
    <w:rsid w:val="0016591F"/>
    <w:rsid w:val="0017136E"/>
    <w:rsid w:val="00171BA1"/>
    <w:rsid w:val="0017304B"/>
    <w:rsid w:val="00176EC5"/>
    <w:rsid w:val="001B5714"/>
    <w:rsid w:val="001B79F3"/>
    <w:rsid w:val="001D2AFC"/>
    <w:rsid w:val="001D61D1"/>
    <w:rsid w:val="001E079E"/>
    <w:rsid w:val="001E0A8E"/>
    <w:rsid w:val="001F0562"/>
    <w:rsid w:val="001F772D"/>
    <w:rsid w:val="00227E51"/>
    <w:rsid w:val="0023369A"/>
    <w:rsid w:val="0024631D"/>
    <w:rsid w:val="00247D54"/>
    <w:rsid w:val="00254278"/>
    <w:rsid w:val="0026207B"/>
    <w:rsid w:val="002753AD"/>
    <w:rsid w:val="00290EB7"/>
    <w:rsid w:val="00291365"/>
    <w:rsid w:val="00294FE2"/>
    <w:rsid w:val="00297747"/>
    <w:rsid w:val="002A195B"/>
    <w:rsid w:val="002A459B"/>
    <w:rsid w:val="002B0293"/>
    <w:rsid w:val="002B1257"/>
    <w:rsid w:val="002B4974"/>
    <w:rsid w:val="002C1C77"/>
    <w:rsid w:val="002C4C08"/>
    <w:rsid w:val="002D24F1"/>
    <w:rsid w:val="002D547C"/>
    <w:rsid w:val="002D5535"/>
    <w:rsid w:val="002D68E9"/>
    <w:rsid w:val="002E2BCF"/>
    <w:rsid w:val="002E77E6"/>
    <w:rsid w:val="002F04E9"/>
    <w:rsid w:val="00303DB1"/>
    <w:rsid w:val="00311980"/>
    <w:rsid w:val="00312F99"/>
    <w:rsid w:val="0031765F"/>
    <w:rsid w:val="00325955"/>
    <w:rsid w:val="00330160"/>
    <w:rsid w:val="00344FB8"/>
    <w:rsid w:val="0034648E"/>
    <w:rsid w:val="003470F7"/>
    <w:rsid w:val="00347601"/>
    <w:rsid w:val="00357F94"/>
    <w:rsid w:val="003639A5"/>
    <w:rsid w:val="00364479"/>
    <w:rsid w:val="0036604F"/>
    <w:rsid w:val="003670CD"/>
    <w:rsid w:val="0037105E"/>
    <w:rsid w:val="00376850"/>
    <w:rsid w:val="00390DAE"/>
    <w:rsid w:val="00390DE0"/>
    <w:rsid w:val="00394F78"/>
    <w:rsid w:val="00396895"/>
    <w:rsid w:val="003A7228"/>
    <w:rsid w:val="003C046C"/>
    <w:rsid w:val="003D0F1C"/>
    <w:rsid w:val="003E72E5"/>
    <w:rsid w:val="003E78D9"/>
    <w:rsid w:val="00404663"/>
    <w:rsid w:val="00414CEF"/>
    <w:rsid w:val="004223FF"/>
    <w:rsid w:val="00427538"/>
    <w:rsid w:val="00434C68"/>
    <w:rsid w:val="00437497"/>
    <w:rsid w:val="00441C58"/>
    <w:rsid w:val="004651A4"/>
    <w:rsid w:val="00481937"/>
    <w:rsid w:val="00483237"/>
    <w:rsid w:val="004B3A83"/>
    <w:rsid w:val="004E16FB"/>
    <w:rsid w:val="004F7DB8"/>
    <w:rsid w:val="005010D2"/>
    <w:rsid w:val="00503ABD"/>
    <w:rsid w:val="00505782"/>
    <w:rsid w:val="00514B30"/>
    <w:rsid w:val="00523E53"/>
    <w:rsid w:val="005305B0"/>
    <w:rsid w:val="005366E1"/>
    <w:rsid w:val="00551C32"/>
    <w:rsid w:val="00573454"/>
    <w:rsid w:val="00574360"/>
    <w:rsid w:val="00576069"/>
    <w:rsid w:val="0058120B"/>
    <w:rsid w:val="00592C5B"/>
    <w:rsid w:val="005955E3"/>
    <w:rsid w:val="005A06FB"/>
    <w:rsid w:val="005A389A"/>
    <w:rsid w:val="005A7EAB"/>
    <w:rsid w:val="005B2299"/>
    <w:rsid w:val="005B6461"/>
    <w:rsid w:val="005B7853"/>
    <w:rsid w:val="005C25A3"/>
    <w:rsid w:val="005C41F4"/>
    <w:rsid w:val="005C4A6B"/>
    <w:rsid w:val="005D7B8F"/>
    <w:rsid w:val="005E3866"/>
    <w:rsid w:val="005E6561"/>
    <w:rsid w:val="005F4D8A"/>
    <w:rsid w:val="006025E0"/>
    <w:rsid w:val="00613043"/>
    <w:rsid w:val="0061644E"/>
    <w:rsid w:val="00621B95"/>
    <w:rsid w:val="00625209"/>
    <w:rsid w:val="00632550"/>
    <w:rsid w:val="0064189C"/>
    <w:rsid w:val="00642729"/>
    <w:rsid w:val="00642BAD"/>
    <w:rsid w:val="00661030"/>
    <w:rsid w:val="00667239"/>
    <w:rsid w:val="006712D1"/>
    <w:rsid w:val="0067544E"/>
    <w:rsid w:val="00690820"/>
    <w:rsid w:val="0069579A"/>
    <w:rsid w:val="006A51B9"/>
    <w:rsid w:val="006A728E"/>
    <w:rsid w:val="006C22B0"/>
    <w:rsid w:val="006E019D"/>
    <w:rsid w:val="006E33A0"/>
    <w:rsid w:val="006E379B"/>
    <w:rsid w:val="006E45B7"/>
    <w:rsid w:val="006F142B"/>
    <w:rsid w:val="006F7152"/>
    <w:rsid w:val="0070440A"/>
    <w:rsid w:val="0070558D"/>
    <w:rsid w:val="007075C3"/>
    <w:rsid w:val="007138BA"/>
    <w:rsid w:val="00723787"/>
    <w:rsid w:val="00724A7D"/>
    <w:rsid w:val="00725252"/>
    <w:rsid w:val="00727772"/>
    <w:rsid w:val="007279DE"/>
    <w:rsid w:val="00730D32"/>
    <w:rsid w:val="007428E1"/>
    <w:rsid w:val="0075409D"/>
    <w:rsid w:val="00760803"/>
    <w:rsid w:val="00782C4D"/>
    <w:rsid w:val="00785609"/>
    <w:rsid w:val="00796434"/>
    <w:rsid w:val="007A27BB"/>
    <w:rsid w:val="007A7795"/>
    <w:rsid w:val="007B2DFB"/>
    <w:rsid w:val="007E3FFF"/>
    <w:rsid w:val="007E4A0B"/>
    <w:rsid w:val="007E7B71"/>
    <w:rsid w:val="007F56AC"/>
    <w:rsid w:val="007F5A2B"/>
    <w:rsid w:val="00801330"/>
    <w:rsid w:val="008016EA"/>
    <w:rsid w:val="00833744"/>
    <w:rsid w:val="00836203"/>
    <w:rsid w:val="00836DE0"/>
    <w:rsid w:val="00847B41"/>
    <w:rsid w:val="00864975"/>
    <w:rsid w:val="0087007F"/>
    <w:rsid w:val="00873F94"/>
    <w:rsid w:val="00880E17"/>
    <w:rsid w:val="008A1182"/>
    <w:rsid w:val="008B3384"/>
    <w:rsid w:val="008C43A8"/>
    <w:rsid w:val="008C6C1D"/>
    <w:rsid w:val="008C773D"/>
    <w:rsid w:val="008E6126"/>
    <w:rsid w:val="008E794F"/>
    <w:rsid w:val="008F1FFD"/>
    <w:rsid w:val="008F290A"/>
    <w:rsid w:val="008F3573"/>
    <w:rsid w:val="008F4CEA"/>
    <w:rsid w:val="008F5D72"/>
    <w:rsid w:val="009012B9"/>
    <w:rsid w:val="0090414D"/>
    <w:rsid w:val="00916E68"/>
    <w:rsid w:val="00917E9B"/>
    <w:rsid w:val="00920DAB"/>
    <w:rsid w:val="0092580E"/>
    <w:rsid w:val="00927546"/>
    <w:rsid w:val="009306CB"/>
    <w:rsid w:val="00943015"/>
    <w:rsid w:val="00954466"/>
    <w:rsid w:val="00963F07"/>
    <w:rsid w:val="009766FD"/>
    <w:rsid w:val="009908F6"/>
    <w:rsid w:val="00996F17"/>
    <w:rsid w:val="009A2D49"/>
    <w:rsid w:val="009A6BD6"/>
    <w:rsid w:val="009A758A"/>
    <w:rsid w:val="009B4746"/>
    <w:rsid w:val="009B481E"/>
    <w:rsid w:val="009C27AA"/>
    <w:rsid w:val="009E0459"/>
    <w:rsid w:val="009E175C"/>
    <w:rsid w:val="009F3F68"/>
    <w:rsid w:val="009F563F"/>
    <w:rsid w:val="00A075C5"/>
    <w:rsid w:val="00A23444"/>
    <w:rsid w:val="00A24C4D"/>
    <w:rsid w:val="00A26C79"/>
    <w:rsid w:val="00A42AC2"/>
    <w:rsid w:val="00A4570F"/>
    <w:rsid w:val="00A466C3"/>
    <w:rsid w:val="00A55CF6"/>
    <w:rsid w:val="00A70165"/>
    <w:rsid w:val="00A90B8E"/>
    <w:rsid w:val="00A951DE"/>
    <w:rsid w:val="00AA127C"/>
    <w:rsid w:val="00AA3BEC"/>
    <w:rsid w:val="00AA5BFB"/>
    <w:rsid w:val="00AA6588"/>
    <w:rsid w:val="00AB6561"/>
    <w:rsid w:val="00AE70DF"/>
    <w:rsid w:val="00AF0C13"/>
    <w:rsid w:val="00AF7F11"/>
    <w:rsid w:val="00B0786E"/>
    <w:rsid w:val="00B13052"/>
    <w:rsid w:val="00B14570"/>
    <w:rsid w:val="00B147CE"/>
    <w:rsid w:val="00B1550A"/>
    <w:rsid w:val="00B236FC"/>
    <w:rsid w:val="00B241A3"/>
    <w:rsid w:val="00B245BE"/>
    <w:rsid w:val="00B3346E"/>
    <w:rsid w:val="00B358F2"/>
    <w:rsid w:val="00B42EB2"/>
    <w:rsid w:val="00B45E11"/>
    <w:rsid w:val="00B529AC"/>
    <w:rsid w:val="00B569F9"/>
    <w:rsid w:val="00B6208A"/>
    <w:rsid w:val="00B7058A"/>
    <w:rsid w:val="00B85CAC"/>
    <w:rsid w:val="00B93376"/>
    <w:rsid w:val="00B93B72"/>
    <w:rsid w:val="00B9670F"/>
    <w:rsid w:val="00B97EC9"/>
    <w:rsid w:val="00BA1134"/>
    <w:rsid w:val="00BB6BD0"/>
    <w:rsid w:val="00BC052D"/>
    <w:rsid w:val="00BC578F"/>
    <w:rsid w:val="00BD179A"/>
    <w:rsid w:val="00BD6E52"/>
    <w:rsid w:val="00C0058C"/>
    <w:rsid w:val="00C00681"/>
    <w:rsid w:val="00C04CE9"/>
    <w:rsid w:val="00C04F45"/>
    <w:rsid w:val="00C057E7"/>
    <w:rsid w:val="00C148D0"/>
    <w:rsid w:val="00C2232D"/>
    <w:rsid w:val="00C4015D"/>
    <w:rsid w:val="00C4325D"/>
    <w:rsid w:val="00C51316"/>
    <w:rsid w:val="00C529F5"/>
    <w:rsid w:val="00C657D2"/>
    <w:rsid w:val="00C702D3"/>
    <w:rsid w:val="00C70957"/>
    <w:rsid w:val="00C720BD"/>
    <w:rsid w:val="00C81598"/>
    <w:rsid w:val="00C82B3A"/>
    <w:rsid w:val="00C82F94"/>
    <w:rsid w:val="00C84EAD"/>
    <w:rsid w:val="00C916D5"/>
    <w:rsid w:val="00C970B0"/>
    <w:rsid w:val="00CA0E59"/>
    <w:rsid w:val="00CB0DC3"/>
    <w:rsid w:val="00CB56A1"/>
    <w:rsid w:val="00CC1080"/>
    <w:rsid w:val="00CC21ED"/>
    <w:rsid w:val="00CC276E"/>
    <w:rsid w:val="00CD7A0C"/>
    <w:rsid w:val="00CE4DE9"/>
    <w:rsid w:val="00CF04D0"/>
    <w:rsid w:val="00CF5F33"/>
    <w:rsid w:val="00D131B0"/>
    <w:rsid w:val="00D24245"/>
    <w:rsid w:val="00D33219"/>
    <w:rsid w:val="00D35B91"/>
    <w:rsid w:val="00D43384"/>
    <w:rsid w:val="00D4605A"/>
    <w:rsid w:val="00D50CBB"/>
    <w:rsid w:val="00D54683"/>
    <w:rsid w:val="00D66390"/>
    <w:rsid w:val="00D90B12"/>
    <w:rsid w:val="00DA6A4F"/>
    <w:rsid w:val="00DC60C6"/>
    <w:rsid w:val="00DE2290"/>
    <w:rsid w:val="00DE46C8"/>
    <w:rsid w:val="00DF289C"/>
    <w:rsid w:val="00E02305"/>
    <w:rsid w:val="00E02F6C"/>
    <w:rsid w:val="00E20374"/>
    <w:rsid w:val="00E2412A"/>
    <w:rsid w:val="00E25709"/>
    <w:rsid w:val="00E50CE5"/>
    <w:rsid w:val="00E53367"/>
    <w:rsid w:val="00E53BDA"/>
    <w:rsid w:val="00E56C87"/>
    <w:rsid w:val="00E60362"/>
    <w:rsid w:val="00E613AE"/>
    <w:rsid w:val="00E66088"/>
    <w:rsid w:val="00E730DD"/>
    <w:rsid w:val="00E81ED9"/>
    <w:rsid w:val="00E90F42"/>
    <w:rsid w:val="00EA1B1E"/>
    <w:rsid w:val="00EA51EC"/>
    <w:rsid w:val="00EC3C96"/>
    <w:rsid w:val="00EC3DE0"/>
    <w:rsid w:val="00EC75A1"/>
    <w:rsid w:val="00ED6B2E"/>
    <w:rsid w:val="00EE1A56"/>
    <w:rsid w:val="00EF66E6"/>
    <w:rsid w:val="00F02D87"/>
    <w:rsid w:val="00F110FA"/>
    <w:rsid w:val="00F2045E"/>
    <w:rsid w:val="00F2327B"/>
    <w:rsid w:val="00F25B29"/>
    <w:rsid w:val="00F279B5"/>
    <w:rsid w:val="00F5047D"/>
    <w:rsid w:val="00F553C4"/>
    <w:rsid w:val="00F60454"/>
    <w:rsid w:val="00F61224"/>
    <w:rsid w:val="00F76873"/>
    <w:rsid w:val="00F84845"/>
    <w:rsid w:val="00F856A9"/>
    <w:rsid w:val="00F979C3"/>
    <w:rsid w:val="00FB29BF"/>
    <w:rsid w:val="00FB4209"/>
    <w:rsid w:val="00FB52DB"/>
    <w:rsid w:val="00FC0B79"/>
    <w:rsid w:val="00FC0F09"/>
    <w:rsid w:val="00FD1A51"/>
    <w:rsid w:val="00FD2B27"/>
    <w:rsid w:val="00FD6F39"/>
    <w:rsid w:val="00FE45F2"/>
    <w:rsid w:val="00FF2BC0"/>
    <w:rsid w:val="00FF6A46"/>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95A50"/>
  <w15:docId w15:val="{710F4F46-D96E-4BD0-BBBA-F53A14BA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DE0"/>
    <w:rPr>
      <w:sz w:val="24"/>
      <w:szCs w:val="24"/>
      <w:lang w:val="en-US" w:eastAsia="en-US"/>
    </w:rPr>
  </w:style>
  <w:style w:type="paragraph" w:styleId="Heading1">
    <w:name w:val="heading 1"/>
    <w:basedOn w:val="Normal"/>
    <w:next w:val="Normal"/>
    <w:link w:val="Heading1Char"/>
    <w:qFormat/>
    <w:rsid w:val="00FD2B27"/>
    <w:pPr>
      <w:keepNext/>
      <w:tabs>
        <w:tab w:val="left" w:pos="851"/>
        <w:tab w:val="center" w:pos="4536"/>
        <w:tab w:val="right" w:pos="8959"/>
      </w:tabs>
      <w:outlineLvl w:val="0"/>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625209"/>
    <w:pPr>
      <w:autoSpaceDE w:val="0"/>
      <w:autoSpaceDN w:val="0"/>
      <w:adjustRightInd w:val="0"/>
      <w:spacing w:line="200" w:lineRule="atLeast"/>
    </w:pPr>
    <w:rPr>
      <w:rFonts w:ascii="HJJUZX+Helvetica-Light" w:hAnsi="HJJUZX+Helvetica-Light"/>
    </w:rPr>
  </w:style>
  <w:style w:type="paragraph" w:customStyle="1" w:styleId="Pa2">
    <w:name w:val="Pa2"/>
    <w:basedOn w:val="Normal"/>
    <w:next w:val="Normal"/>
    <w:rsid w:val="00625209"/>
    <w:pPr>
      <w:autoSpaceDE w:val="0"/>
      <w:autoSpaceDN w:val="0"/>
      <w:adjustRightInd w:val="0"/>
      <w:spacing w:line="171" w:lineRule="atLeast"/>
    </w:pPr>
    <w:rPr>
      <w:rFonts w:ascii="GVCEDE+Helvetica-Light" w:hAnsi="GVCEDE+Helvetica-Light"/>
    </w:rPr>
  </w:style>
  <w:style w:type="character" w:customStyle="1" w:styleId="A1">
    <w:name w:val="A1"/>
    <w:rsid w:val="00625209"/>
    <w:rPr>
      <w:rFonts w:cs="GVCEDE+Helvetica-Light"/>
      <w:color w:val="000000"/>
      <w:sz w:val="20"/>
      <w:szCs w:val="20"/>
    </w:rPr>
  </w:style>
  <w:style w:type="paragraph" w:customStyle="1" w:styleId="Pa3">
    <w:name w:val="Pa3"/>
    <w:basedOn w:val="Normal"/>
    <w:next w:val="Normal"/>
    <w:rsid w:val="00625209"/>
    <w:pPr>
      <w:autoSpaceDE w:val="0"/>
      <w:autoSpaceDN w:val="0"/>
      <w:adjustRightInd w:val="0"/>
      <w:spacing w:line="180" w:lineRule="atLeast"/>
    </w:pPr>
    <w:rPr>
      <w:rFonts w:ascii="GVCEDE+Helvetica-Light" w:hAnsi="GVCEDE+Helvetica-Light"/>
    </w:rPr>
  </w:style>
  <w:style w:type="paragraph" w:customStyle="1" w:styleId="Pa1">
    <w:name w:val="Pa1"/>
    <w:basedOn w:val="Normal"/>
    <w:next w:val="Normal"/>
    <w:rsid w:val="00625209"/>
    <w:pPr>
      <w:autoSpaceDE w:val="0"/>
      <w:autoSpaceDN w:val="0"/>
      <w:adjustRightInd w:val="0"/>
      <w:spacing w:after="80" w:line="171" w:lineRule="atLeast"/>
    </w:pPr>
    <w:rPr>
      <w:rFonts w:ascii="GVCEDE+Helvetica-Light" w:hAnsi="GVCEDE+Helvetica-Light"/>
    </w:rPr>
  </w:style>
  <w:style w:type="character" w:customStyle="1" w:styleId="A0">
    <w:name w:val="A0"/>
    <w:rsid w:val="00625209"/>
    <w:rPr>
      <w:rFonts w:cs="JTGWTY+FFJustlefthand"/>
      <w:color w:val="000000"/>
      <w:sz w:val="60"/>
      <w:szCs w:val="60"/>
    </w:rPr>
  </w:style>
  <w:style w:type="paragraph" w:styleId="Footer">
    <w:name w:val="footer"/>
    <w:basedOn w:val="Normal"/>
    <w:rsid w:val="00F979C3"/>
    <w:pPr>
      <w:tabs>
        <w:tab w:val="center" w:pos="4320"/>
        <w:tab w:val="right" w:pos="8640"/>
      </w:tabs>
    </w:pPr>
  </w:style>
  <w:style w:type="character" w:styleId="PageNumber">
    <w:name w:val="page number"/>
    <w:basedOn w:val="DefaultParagraphFont"/>
    <w:rsid w:val="00F979C3"/>
  </w:style>
  <w:style w:type="paragraph" w:styleId="Header">
    <w:name w:val="header"/>
    <w:basedOn w:val="Normal"/>
    <w:rsid w:val="00F979C3"/>
    <w:pPr>
      <w:tabs>
        <w:tab w:val="center" w:pos="4320"/>
        <w:tab w:val="right" w:pos="8640"/>
      </w:tabs>
    </w:pPr>
  </w:style>
  <w:style w:type="paragraph" w:styleId="BalloonText">
    <w:name w:val="Balloon Text"/>
    <w:basedOn w:val="Normal"/>
    <w:semiHidden/>
    <w:rsid w:val="004223FF"/>
    <w:rPr>
      <w:rFonts w:ascii="Tahoma" w:hAnsi="Tahoma" w:cs="Tahoma"/>
      <w:sz w:val="16"/>
      <w:szCs w:val="16"/>
    </w:rPr>
  </w:style>
  <w:style w:type="table" w:styleId="TableGrid">
    <w:name w:val="Table Grid"/>
    <w:basedOn w:val="TableNormal"/>
    <w:rsid w:val="005A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57F94"/>
    <w:pPr>
      <w:shd w:val="clear" w:color="auto" w:fill="000080"/>
    </w:pPr>
    <w:rPr>
      <w:rFonts w:ascii="Tahoma" w:hAnsi="Tahoma" w:cs="Tahoma"/>
      <w:sz w:val="20"/>
      <w:szCs w:val="20"/>
    </w:rPr>
  </w:style>
  <w:style w:type="paragraph" w:styleId="NormalWeb">
    <w:name w:val="Normal (Web)"/>
    <w:basedOn w:val="Normal"/>
    <w:rsid w:val="00D33219"/>
    <w:pPr>
      <w:spacing w:before="100" w:beforeAutospacing="1" w:after="100" w:afterAutospacing="1"/>
    </w:pPr>
    <w:rPr>
      <w:lang w:val="en-GB" w:eastAsia="en-GB"/>
    </w:rPr>
  </w:style>
  <w:style w:type="paragraph" w:styleId="ListParagraph">
    <w:name w:val="List Paragraph"/>
    <w:basedOn w:val="Normal"/>
    <w:uiPriority w:val="34"/>
    <w:qFormat/>
    <w:rsid w:val="00A90B8E"/>
    <w:pPr>
      <w:ind w:left="720"/>
    </w:pPr>
  </w:style>
  <w:style w:type="paragraph" w:styleId="PlainText">
    <w:name w:val="Plain Text"/>
    <w:basedOn w:val="Normal"/>
    <w:link w:val="PlainTextChar"/>
    <w:uiPriority w:val="99"/>
    <w:rsid w:val="007E4A0B"/>
    <w:rPr>
      <w:rFonts w:ascii="Courier New" w:hAnsi="Courier New" w:cs="Courier New"/>
      <w:sz w:val="20"/>
      <w:szCs w:val="20"/>
      <w:lang w:val="en-GB" w:eastAsia="en-GB"/>
    </w:rPr>
  </w:style>
  <w:style w:type="character" w:customStyle="1" w:styleId="PlainTextChar">
    <w:name w:val="Plain Text Char"/>
    <w:basedOn w:val="DefaultParagraphFont"/>
    <w:link w:val="PlainText"/>
    <w:uiPriority w:val="99"/>
    <w:rsid w:val="007E4A0B"/>
    <w:rPr>
      <w:rFonts w:ascii="Courier New" w:hAnsi="Courier New" w:cs="Courier New"/>
    </w:rPr>
  </w:style>
  <w:style w:type="character" w:styleId="CommentReference">
    <w:name w:val="annotation reference"/>
    <w:uiPriority w:val="99"/>
    <w:rsid w:val="007E4A0B"/>
    <w:rPr>
      <w:sz w:val="16"/>
      <w:szCs w:val="16"/>
    </w:rPr>
  </w:style>
  <w:style w:type="paragraph" w:styleId="CommentText">
    <w:name w:val="annotation text"/>
    <w:basedOn w:val="Normal"/>
    <w:link w:val="CommentTextChar"/>
    <w:uiPriority w:val="99"/>
    <w:rsid w:val="007E4A0B"/>
    <w:rPr>
      <w:sz w:val="20"/>
      <w:szCs w:val="20"/>
      <w:lang w:val="en-GB" w:eastAsia="en-GB"/>
    </w:rPr>
  </w:style>
  <w:style w:type="character" w:customStyle="1" w:styleId="CommentTextChar">
    <w:name w:val="Comment Text Char"/>
    <w:basedOn w:val="DefaultParagraphFont"/>
    <w:link w:val="CommentText"/>
    <w:uiPriority w:val="99"/>
    <w:rsid w:val="007E4A0B"/>
  </w:style>
  <w:style w:type="paragraph" w:customStyle="1" w:styleId="body">
    <w:name w:val="body"/>
    <w:basedOn w:val="Normal"/>
    <w:rsid w:val="00E53367"/>
    <w:pPr>
      <w:spacing w:before="100" w:beforeAutospacing="1" w:after="100" w:afterAutospacing="1"/>
    </w:pPr>
    <w:rPr>
      <w:lang w:val="en-GB" w:eastAsia="en-GB"/>
    </w:rPr>
  </w:style>
  <w:style w:type="paragraph" w:customStyle="1" w:styleId="Default">
    <w:name w:val="Default"/>
    <w:rsid w:val="006E45B7"/>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rsid w:val="00176EC5"/>
    <w:rPr>
      <w:b/>
      <w:bCs/>
      <w:lang w:val="en-US" w:eastAsia="en-US"/>
    </w:rPr>
  </w:style>
  <w:style w:type="character" w:customStyle="1" w:styleId="CommentSubjectChar">
    <w:name w:val="Comment Subject Char"/>
    <w:basedOn w:val="CommentTextChar"/>
    <w:link w:val="CommentSubject"/>
    <w:rsid w:val="00176EC5"/>
    <w:rPr>
      <w:b/>
      <w:bCs/>
      <w:lang w:val="en-US" w:eastAsia="en-US"/>
    </w:rPr>
  </w:style>
  <w:style w:type="character" w:customStyle="1" w:styleId="apple-converted-space">
    <w:name w:val="apple-converted-space"/>
    <w:basedOn w:val="DefaultParagraphFont"/>
    <w:rsid w:val="00E730DD"/>
  </w:style>
  <w:style w:type="character" w:styleId="Hyperlink">
    <w:name w:val="Hyperlink"/>
    <w:basedOn w:val="DefaultParagraphFont"/>
    <w:unhideWhenUsed/>
    <w:rsid w:val="00523E53"/>
    <w:rPr>
      <w:color w:val="0000FF" w:themeColor="hyperlink"/>
      <w:u w:val="single"/>
    </w:rPr>
  </w:style>
  <w:style w:type="character" w:customStyle="1" w:styleId="Heading1Char">
    <w:name w:val="Heading 1 Char"/>
    <w:basedOn w:val="DefaultParagraphFont"/>
    <w:link w:val="Heading1"/>
    <w:rsid w:val="00FD2B27"/>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3497">
      <w:bodyDiv w:val="1"/>
      <w:marLeft w:val="0"/>
      <w:marRight w:val="0"/>
      <w:marTop w:val="0"/>
      <w:marBottom w:val="0"/>
      <w:divBdr>
        <w:top w:val="none" w:sz="0" w:space="0" w:color="auto"/>
        <w:left w:val="none" w:sz="0" w:space="0" w:color="auto"/>
        <w:bottom w:val="none" w:sz="0" w:space="0" w:color="auto"/>
        <w:right w:val="none" w:sz="0" w:space="0" w:color="auto"/>
      </w:divBdr>
      <w:divsChild>
        <w:div w:id="460270232">
          <w:marLeft w:val="0"/>
          <w:marRight w:val="0"/>
          <w:marTop w:val="0"/>
          <w:marBottom w:val="0"/>
          <w:divBdr>
            <w:top w:val="none" w:sz="0" w:space="0" w:color="auto"/>
            <w:left w:val="none" w:sz="0" w:space="0" w:color="auto"/>
            <w:bottom w:val="none" w:sz="0" w:space="0" w:color="auto"/>
            <w:right w:val="none" w:sz="0" w:space="0" w:color="auto"/>
          </w:divBdr>
          <w:divsChild>
            <w:div w:id="541751555">
              <w:marLeft w:val="0"/>
              <w:marRight w:val="0"/>
              <w:marTop w:val="0"/>
              <w:marBottom w:val="0"/>
              <w:divBdr>
                <w:top w:val="none" w:sz="0" w:space="0" w:color="auto"/>
                <w:left w:val="none" w:sz="0" w:space="0" w:color="auto"/>
                <w:bottom w:val="none" w:sz="0" w:space="0" w:color="auto"/>
                <w:right w:val="none" w:sz="0" w:space="0" w:color="auto"/>
              </w:divBdr>
              <w:divsChild>
                <w:div w:id="905381532">
                  <w:marLeft w:val="180"/>
                  <w:marRight w:val="120"/>
                  <w:marTop w:val="12"/>
                  <w:marBottom w:val="0"/>
                  <w:divBdr>
                    <w:top w:val="none" w:sz="0" w:space="0" w:color="auto"/>
                    <w:left w:val="none" w:sz="0" w:space="0" w:color="auto"/>
                    <w:bottom w:val="none" w:sz="0" w:space="0" w:color="auto"/>
                    <w:right w:val="none" w:sz="0" w:space="0" w:color="auto"/>
                  </w:divBdr>
                  <w:divsChild>
                    <w:div w:id="131947534">
                      <w:marLeft w:val="0"/>
                      <w:marRight w:val="0"/>
                      <w:marTop w:val="0"/>
                      <w:marBottom w:val="0"/>
                      <w:divBdr>
                        <w:top w:val="none" w:sz="0" w:space="0" w:color="auto"/>
                        <w:left w:val="none" w:sz="0" w:space="0" w:color="auto"/>
                        <w:bottom w:val="none" w:sz="0" w:space="0" w:color="auto"/>
                        <w:right w:val="none" w:sz="0" w:space="0" w:color="auto"/>
                      </w:divBdr>
                      <w:divsChild>
                        <w:div w:id="1075929665">
                          <w:marLeft w:val="0"/>
                          <w:marRight w:val="0"/>
                          <w:marTop w:val="0"/>
                          <w:marBottom w:val="0"/>
                          <w:divBdr>
                            <w:top w:val="none" w:sz="0" w:space="0" w:color="auto"/>
                            <w:left w:val="none" w:sz="0" w:space="0" w:color="auto"/>
                            <w:bottom w:val="none" w:sz="0" w:space="0" w:color="auto"/>
                            <w:right w:val="none" w:sz="0" w:space="0" w:color="auto"/>
                          </w:divBdr>
                          <w:divsChild>
                            <w:div w:id="1016464139">
                              <w:marLeft w:val="0"/>
                              <w:marRight w:val="0"/>
                              <w:marTop w:val="0"/>
                              <w:marBottom w:val="0"/>
                              <w:divBdr>
                                <w:top w:val="none" w:sz="0" w:space="0" w:color="auto"/>
                                <w:left w:val="none" w:sz="0" w:space="0" w:color="auto"/>
                                <w:bottom w:val="none" w:sz="0" w:space="0" w:color="auto"/>
                                <w:right w:val="none" w:sz="0" w:space="0" w:color="auto"/>
                              </w:divBdr>
                              <w:divsChild>
                                <w:div w:id="938440911">
                                  <w:marLeft w:val="0"/>
                                  <w:marRight w:val="0"/>
                                  <w:marTop w:val="0"/>
                                  <w:marBottom w:val="0"/>
                                  <w:divBdr>
                                    <w:top w:val="none" w:sz="0" w:space="0" w:color="auto"/>
                                    <w:left w:val="none" w:sz="0" w:space="0" w:color="auto"/>
                                    <w:bottom w:val="none" w:sz="0" w:space="0" w:color="auto"/>
                                    <w:right w:val="none" w:sz="0" w:space="0" w:color="auto"/>
                                  </w:divBdr>
                                  <w:divsChild>
                                    <w:div w:id="1423137463">
                                      <w:marLeft w:val="0"/>
                                      <w:marRight w:val="0"/>
                                      <w:marTop w:val="0"/>
                                      <w:marBottom w:val="0"/>
                                      <w:divBdr>
                                        <w:top w:val="none" w:sz="0" w:space="0" w:color="auto"/>
                                        <w:left w:val="none" w:sz="0" w:space="0" w:color="auto"/>
                                        <w:bottom w:val="none" w:sz="0" w:space="0" w:color="auto"/>
                                        <w:right w:val="none" w:sz="0" w:space="0" w:color="auto"/>
                                      </w:divBdr>
                                      <w:divsChild>
                                        <w:div w:id="314069984">
                                          <w:marLeft w:val="0"/>
                                          <w:marRight w:val="0"/>
                                          <w:marTop w:val="0"/>
                                          <w:marBottom w:val="0"/>
                                          <w:divBdr>
                                            <w:top w:val="none" w:sz="0" w:space="0" w:color="auto"/>
                                            <w:left w:val="none" w:sz="0" w:space="0" w:color="auto"/>
                                            <w:bottom w:val="none" w:sz="0" w:space="0" w:color="auto"/>
                                            <w:right w:val="none" w:sz="0" w:space="0" w:color="auto"/>
                                          </w:divBdr>
                                        </w:div>
                                        <w:div w:id="1093475539">
                                          <w:marLeft w:val="0"/>
                                          <w:marRight w:val="0"/>
                                          <w:marTop w:val="0"/>
                                          <w:marBottom w:val="0"/>
                                          <w:divBdr>
                                            <w:top w:val="none" w:sz="0" w:space="0" w:color="auto"/>
                                            <w:left w:val="none" w:sz="0" w:space="0" w:color="auto"/>
                                            <w:bottom w:val="none" w:sz="0" w:space="0" w:color="auto"/>
                                            <w:right w:val="none" w:sz="0" w:space="0" w:color="auto"/>
                                          </w:divBdr>
                                        </w:div>
                                        <w:div w:id="1354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796010">
      <w:bodyDiv w:val="1"/>
      <w:marLeft w:val="0"/>
      <w:marRight w:val="0"/>
      <w:marTop w:val="0"/>
      <w:marBottom w:val="0"/>
      <w:divBdr>
        <w:top w:val="none" w:sz="0" w:space="0" w:color="auto"/>
        <w:left w:val="none" w:sz="0" w:space="0" w:color="auto"/>
        <w:bottom w:val="none" w:sz="0" w:space="0" w:color="auto"/>
        <w:right w:val="none" w:sz="0" w:space="0" w:color="auto"/>
      </w:divBdr>
      <w:divsChild>
        <w:div w:id="492840299">
          <w:marLeft w:val="0"/>
          <w:marRight w:val="0"/>
          <w:marTop w:val="0"/>
          <w:marBottom w:val="0"/>
          <w:divBdr>
            <w:top w:val="none" w:sz="0" w:space="0" w:color="auto"/>
            <w:left w:val="none" w:sz="0" w:space="0" w:color="auto"/>
            <w:bottom w:val="none" w:sz="0" w:space="0" w:color="auto"/>
            <w:right w:val="none" w:sz="0" w:space="0" w:color="auto"/>
          </w:divBdr>
          <w:divsChild>
            <w:div w:id="629408388">
              <w:marLeft w:val="0"/>
              <w:marRight w:val="0"/>
              <w:marTop w:val="0"/>
              <w:marBottom w:val="0"/>
              <w:divBdr>
                <w:top w:val="none" w:sz="0" w:space="0" w:color="auto"/>
                <w:left w:val="none" w:sz="0" w:space="0" w:color="auto"/>
                <w:bottom w:val="none" w:sz="0" w:space="0" w:color="auto"/>
                <w:right w:val="none" w:sz="0" w:space="0" w:color="auto"/>
              </w:divBdr>
              <w:divsChild>
                <w:div w:id="1968969046">
                  <w:marLeft w:val="0"/>
                  <w:marRight w:val="0"/>
                  <w:marTop w:val="0"/>
                  <w:marBottom w:val="0"/>
                  <w:divBdr>
                    <w:top w:val="none" w:sz="0" w:space="0" w:color="auto"/>
                    <w:left w:val="none" w:sz="0" w:space="0" w:color="auto"/>
                    <w:bottom w:val="none" w:sz="0" w:space="0" w:color="auto"/>
                    <w:right w:val="none" w:sz="0" w:space="0" w:color="auto"/>
                  </w:divBdr>
                  <w:divsChild>
                    <w:div w:id="1428967716">
                      <w:marLeft w:val="0"/>
                      <w:marRight w:val="0"/>
                      <w:marTop w:val="0"/>
                      <w:marBottom w:val="0"/>
                      <w:divBdr>
                        <w:top w:val="none" w:sz="0" w:space="0" w:color="auto"/>
                        <w:left w:val="none" w:sz="0" w:space="0" w:color="auto"/>
                        <w:bottom w:val="none" w:sz="0" w:space="0" w:color="auto"/>
                        <w:right w:val="none" w:sz="0" w:space="0" w:color="auto"/>
                      </w:divBdr>
                      <w:divsChild>
                        <w:div w:id="12041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124009">
      <w:bodyDiv w:val="1"/>
      <w:marLeft w:val="0"/>
      <w:marRight w:val="0"/>
      <w:marTop w:val="0"/>
      <w:marBottom w:val="0"/>
      <w:divBdr>
        <w:top w:val="none" w:sz="0" w:space="0" w:color="auto"/>
        <w:left w:val="none" w:sz="0" w:space="0" w:color="auto"/>
        <w:bottom w:val="none" w:sz="0" w:space="0" w:color="auto"/>
        <w:right w:val="none" w:sz="0" w:space="0" w:color="auto"/>
      </w:divBdr>
    </w:div>
    <w:div w:id="558782222">
      <w:bodyDiv w:val="1"/>
      <w:marLeft w:val="0"/>
      <w:marRight w:val="0"/>
      <w:marTop w:val="0"/>
      <w:marBottom w:val="0"/>
      <w:divBdr>
        <w:top w:val="none" w:sz="0" w:space="0" w:color="auto"/>
        <w:left w:val="none" w:sz="0" w:space="0" w:color="auto"/>
        <w:bottom w:val="none" w:sz="0" w:space="0" w:color="auto"/>
        <w:right w:val="none" w:sz="0" w:space="0" w:color="auto"/>
      </w:divBdr>
    </w:div>
    <w:div w:id="1079447314">
      <w:bodyDiv w:val="1"/>
      <w:marLeft w:val="0"/>
      <w:marRight w:val="0"/>
      <w:marTop w:val="0"/>
      <w:marBottom w:val="0"/>
      <w:divBdr>
        <w:top w:val="none" w:sz="0" w:space="0" w:color="auto"/>
        <w:left w:val="none" w:sz="0" w:space="0" w:color="auto"/>
        <w:bottom w:val="none" w:sz="0" w:space="0" w:color="auto"/>
        <w:right w:val="none" w:sz="0" w:space="0" w:color="auto"/>
      </w:divBdr>
    </w:div>
    <w:div w:id="2010978658">
      <w:bodyDiv w:val="1"/>
      <w:marLeft w:val="0"/>
      <w:marRight w:val="0"/>
      <w:marTop w:val="0"/>
      <w:marBottom w:val="0"/>
      <w:divBdr>
        <w:top w:val="none" w:sz="0" w:space="0" w:color="auto"/>
        <w:left w:val="none" w:sz="0" w:space="0" w:color="auto"/>
        <w:bottom w:val="none" w:sz="0" w:space="0" w:color="auto"/>
        <w:right w:val="none" w:sz="0" w:space="0" w:color="auto"/>
      </w:divBdr>
      <w:divsChild>
        <w:div w:id="277612020">
          <w:marLeft w:val="0"/>
          <w:marRight w:val="0"/>
          <w:marTop w:val="0"/>
          <w:marBottom w:val="0"/>
          <w:divBdr>
            <w:top w:val="none" w:sz="0" w:space="0" w:color="auto"/>
            <w:left w:val="none" w:sz="0" w:space="0" w:color="auto"/>
            <w:bottom w:val="none" w:sz="0" w:space="0" w:color="auto"/>
            <w:right w:val="none" w:sz="0" w:space="0" w:color="auto"/>
          </w:divBdr>
        </w:div>
        <w:div w:id="1626232400">
          <w:marLeft w:val="0"/>
          <w:marRight w:val="0"/>
          <w:marTop w:val="0"/>
          <w:marBottom w:val="0"/>
          <w:divBdr>
            <w:top w:val="none" w:sz="0" w:space="0" w:color="auto"/>
            <w:left w:val="none" w:sz="0" w:space="0" w:color="auto"/>
            <w:bottom w:val="none" w:sz="0" w:space="0" w:color="auto"/>
            <w:right w:val="none" w:sz="0" w:space="0" w:color="auto"/>
          </w:divBdr>
        </w:div>
        <w:div w:id="1728456060">
          <w:marLeft w:val="0"/>
          <w:marRight w:val="0"/>
          <w:marTop w:val="0"/>
          <w:marBottom w:val="0"/>
          <w:divBdr>
            <w:top w:val="none" w:sz="0" w:space="0" w:color="auto"/>
            <w:left w:val="none" w:sz="0" w:space="0" w:color="auto"/>
            <w:bottom w:val="none" w:sz="0" w:space="0" w:color="auto"/>
            <w:right w:val="none" w:sz="0" w:space="0" w:color="auto"/>
          </w:divBdr>
        </w:div>
        <w:div w:id="123037466">
          <w:marLeft w:val="0"/>
          <w:marRight w:val="0"/>
          <w:marTop w:val="0"/>
          <w:marBottom w:val="0"/>
          <w:divBdr>
            <w:top w:val="none" w:sz="0" w:space="0" w:color="auto"/>
            <w:left w:val="none" w:sz="0" w:space="0" w:color="auto"/>
            <w:bottom w:val="none" w:sz="0" w:space="0" w:color="auto"/>
            <w:right w:val="none" w:sz="0" w:space="0" w:color="auto"/>
          </w:divBdr>
        </w:div>
        <w:div w:id="1781101617">
          <w:marLeft w:val="0"/>
          <w:marRight w:val="0"/>
          <w:marTop w:val="0"/>
          <w:marBottom w:val="0"/>
          <w:divBdr>
            <w:top w:val="none" w:sz="0" w:space="0" w:color="auto"/>
            <w:left w:val="none" w:sz="0" w:space="0" w:color="auto"/>
            <w:bottom w:val="none" w:sz="0" w:space="0" w:color="auto"/>
            <w:right w:val="none" w:sz="0" w:space="0" w:color="auto"/>
          </w:divBdr>
        </w:div>
        <w:div w:id="555624240">
          <w:marLeft w:val="0"/>
          <w:marRight w:val="0"/>
          <w:marTop w:val="0"/>
          <w:marBottom w:val="0"/>
          <w:divBdr>
            <w:top w:val="none" w:sz="0" w:space="0" w:color="auto"/>
            <w:left w:val="none" w:sz="0" w:space="0" w:color="auto"/>
            <w:bottom w:val="none" w:sz="0" w:space="0" w:color="auto"/>
            <w:right w:val="none" w:sz="0" w:space="0" w:color="auto"/>
          </w:divBdr>
        </w:div>
        <w:div w:id="1580943831">
          <w:marLeft w:val="0"/>
          <w:marRight w:val="0"/>
          <w:marTop w:val="0"/>
          <w:marBottom w:val="0"/>
          <w:divBdr>
            <w:top w:val="none" w:sz="0" w:space="0" w:color="auto"/>
            <w:left w:val="none" w:sz="0" w:space="0" w:color="auto"/>
            <w:bottom w:val="none" w:sz="0" w:space="0" w:color="auto"/>
            <w:right w:val="none" w:sz="0" w:space="0" w:color="auto"/>
          </w:divBdr>
        </w:div>
        <w:div w:id="1352222889">
          <w:marLeft w:val="0"/>
          <w:marRight w:val="0"/>
          <w:marTop w:val="0"/>
          <w:marBottom w:val="0"/>
          <w:divBdr>
            <w:top w:val="none" w:sz="0" w:space="0" w:color="auto"/>
            <w:left w:val="none" w:sz="0" w:space="0" w:color="auto"/>
            <w:bottom w:val="none" w:sz="0" w:space="0" w:color="auto"/>
            <w:right w:val="none" w:sz="0" w:space="0" w:color="auto"/>
          </w:divBdr>
        </w:div>
        <w:div w:id="458954709">
          <w:marLeft w:val="0"/>
          <w:marRight w:val="0"/>
          <w:marTop w:val="0"/>
          <w:marBottom w:val="0"/>
          <w:divBdr>
            <w:top w:val="none" w:sz="0" w:space="0" w:color="auto"/>
            <w:left w:val="none" w:sz="0" w:space="0" w:color="auto"/>
            <w:bottom w:val="none" w:sz="0" w:space="0" w:color="auto"/>
            <w:right w:val="none" w:sz="0" w:space="0" w:color="auto"/>
          </w:divBdr>
        </w:div>
        <w:div w:id="1749958983">
          <w:marLeft w:val="0"/>
          <w:marRight w:val="0"/>
          <w:marTop w:val="0"/>
          <w:marBottom w:val="0"/>
          <w:divBdr>
            <w:top w:val="none" w:sz="0" w:space="0" w:color="auto"/>
            <w:left w:val="none" w:sz="0" w:space="0" w:color="auto"/>
            <w:bottom w:val="none" w:sz="0" w:space="0" w:color="auto"/>
            <w:right w:val="none" w:sz="0" w:space="0" w:color="auto"/>
          </w:divBdr>
        </w:div>
        <w:div w:id="1651203464">
          <w:marLeft w:val="0"/>
          <w:marRight w:val="0"/>
          <w:marTop w:val="0"/>
          <w:marBottom w:val="0"/>
          <w:divBdr>
            <w:top w:val="none" w:sz="0" w:space="0" w:color="auto"/>
            <w:left w:val="none" w:sz="0" w:space="0" w:color="auto"/>
            <w:bottom w:val="none" w:sz="0" w:space="0" w:color="auto"/>
            <w:right w:val="none" w:sz="0" w:space="0" w:color="auto"/>
          </w:divBdr>
        </w:div>
        <w:div w:id="1464886575">
          <w:marLeft w:val="0"/>
          <w:marRight w:val="0"/>
          <w:marTop w:val="0"/>
          <w:marBottom w:val="0"/>
          <w:divBdr>
            <w:top w:val="none" w:sz="0" w:space="0" w:color="auto"/>
            <w:left w:val="none" w:sz="0" w:space="0" w:color="auto"/>
            <w:bottom w:val="none" w:sz="0" w:space="0" w:color="auto"/>
            <w:right w:val="none" w:sz="0" w:space="0" w:color="auto"/>
          </w:divBdr>
        </w:div>
        <w:div w:id="1918903421">
          <w:marLeft w:val="0"/>
          <w:marRight w:val="0"/>
          <w:marTop w:val="0"/>
          <w:marBottom w:val="0"/>
          <w:divBdr>
            <w:top w:val="none" w:sz="0" w:space="0" w:color="auto"/>
            <w:left w:val="none" w:sz="0" w:space="0" w:color="auto"/>
            <w:bottom w:val="none" w:sz="0" w:space="0" w:color="auto"/>
            <w:right w:val="none" w:sz="0" w:space="0" w:color="auto"/>
          </w:divBdr>
        </w:div>
        <w:div w:id="1766613100">
          <w:marLeft w:val="0"/>
          <w:marRight w:val="0"/>
          <w:marTop w:val="0"/>
          <w:marBottom w:val="0"/>
          <w:divBdr>
            <w:top w:val="none" w:sz="0" w:space="0" w:color="auto"/>
            <w:left w:val="none" w:sz="0" w:space="0" w:color="auto"/>
            <w:bottom w:val="none" w:sz="0" w:space="0" w:color="auto"/>
            <w:right w:val="none" w:sz="0" w:space="0" w:color="auto"/>
          </w:divBdr>
        </w:div>
        <w:div w:id="1015572357">
          <w:marLeft w:val="0"/>
          <w:marRight w:val="0"/>
          <w:marTop w:val="0"/>
          <w:marBottom w:val="0"/>
          <w:divBdr>
            <w:top w:val="none" w:sz="0" w:space="0" w:color="auto"/>
            <w:left w:val="none" w:sz="0" w:space="0" w:color="auto"/>
            <w:bottom w:val="none" w:sz="0" w:space="0" w:color="auto"/>
            <w:right w:val="none" w:sz="0" w:space="0" w:color="auto"/>
          </w:divBdr>
        </w:div>
      </w:divsChild>
    </w:div>
    <w:div w:id="2033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tascotthubbard@charterhouse.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name ]</vt:lpstr>
    </vt:vector>
  </TitlesOfParts>
  <Company>LupiliHRC</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name ]</dc:title>
  <dc:creator>JLD</dc:creator>
  <cp:lastModifiedBy>Agata Scott-Hubbard</cp:lastModifiedBy>
  <cp:revision>17</cp:revision>
  <cp:lastPrinted>2015-09-16T09:30:00Z</cp:lastPrinted>
  <dcterms:created xsi:type="dcterms:W3CDTF">2015-09-16T09:12:00Z</dcterms:created>
  <dcterms:modified xsi:type="dcterms:W3CDTF">2017-05-05T16:43:00Z</dcterms:modified>
</cp:coreProperties>
</file>