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DA" w:rsidRDefault="00BE58DA" w:rsidP="00432D01">
      <w:pPr>
        <w:spacing w:after="0" w:line="240" w:lineRule="auto"/>
        <w:rPr>
          <w:rFonts w:cs="Calibri"/>
          <w:sz w:val="20"/>
          <w:szCs w:val="20"/>
        </w:rPr>
      </w:pPr>
      <w:r w:rsidRPr="00E83835">
        <w:rPr>
          <w:rFonts w:cs="Calibri"/>
          <w:sz w:val="20"/>
          <w:szCs w:val="20"/>
        </w:rPr>
        <w:tab/>
      </w:r>
      <w:r w:rsidRPr="00E83835">
        <w:rPr>
          <w:rFonts w:cs="Calibri"/>
          <w:sz w:val="20"/>
          <w:szCs w:val="20"/>
        </w:rPr>
        <w:tab/>
      </w:r>
      <w:r w:rsidRPr="00E83835">
        <w:rPr>
          <w:rFonts w:cs="Calibri"/>
          <w:sz w:val="20"/>
          <w:szCs w:val="20"/>
        </w:rPr>
        <w:tab/>
      </w:r>
      <w:r w:rsidRPr="00E83835">
        <w:rPr>
          <w:rFonts w:cs="Calibri"/>
          <w:sz w:val="20"/>
          <w:szCs w:val="20"/>
        </w:rPr>
        <w:tab/>
      </w:r>
      <w:r w:rsidRPr="00E83835">
        <w:rPr>
          <w:rFonts w:cs="Calibri"/>
          <w:sz w:val="20"/>
          <w:szCs w:val="20"/>
        </w:rPr>
        <w:tab/>
      </w:r>
    </w:p>
    <w:p w:rsidR="00BE58DA" w:rsidRDefault="00BE58DA" w:rsidP="00432D01">
      <w:pPr>
        <w:tabs>
          <w:tab w:val="left" w:pos="2272"/>
        </w:tabs>
        <w:spacing w:after="0" w:line="240" w:lineRule="auto"/>
        <w:jc w:val="center"/>
        <w:rPr>
          <w:rFonts w:cs="Calibri"/>
          <w:sz w:val="20"/>
          <w:szCs w:val="20"/>
        </w:rPr>
      </w:pPr>
    </w:p>
    <w:p w:rsidR="00BE58DA" w:rsidRDefault="003B295C" w:rsidP="00432D01">
      <w:pPr>
        <w:tabs>
          <w:tab w:val="left" w:pos="2272"/>
        </w:tabs>
        <w:spacing w:after="0" w:line="240" w:lineRule="auto"/>
        <w:jc w:val="center"/>
        <w:rPr>
          <w:rFonts w:cs="Calibri"/>
          <w:sz w:val="20"/>
          <w:szCs w:val="20"/>
        </w:rPr>
      </w:pPr>
      <w:r w:rsidRPr="000E05C9">
        <w:rPr>
          <w:noProof/>
        </w:rPr>
        <w:drawing>
          <wp:anchor distT="0" distB="0" distL="114300" distR="114300" simplePos="0" relativeHeight="251659264" behindDoc="1" locked="0" layoutInCell="1" allowOverlap="1" wp14:anchorId="05C0BA03" wp14:editId="4DACBF15">
            <wp:simplePos x="0" y="0"/>
            <wp:positionH relativeFrom="column">
              <wp:posOffset>373380</wp:posOffset>
            </wp:positionH>
            <wp:positionV relativeFrom="paragraph">
              <wp:posOffset>19050</wp:posOffset>
            </wp:positionV>
            <wp:extent cx="4997450" cy="1233170"/>
            <wp:effectExtent l="0" t="0" r="0" b="5080"/>
            <wp:wrapTight wrapText="bothSides">
              <wp:wrapPolygon edited="0">
                <wp:start x="0" y="0"/>
                <wp:lineTo x="0" y="21355"/>
                <wp:lineTo x="21490" y="21355"/>
                <wp:lineTo x="21490" y="0"/>
                <wp:lineTo x="0" y="0"/>
              </wp:wrapPolygon>
            </wp:wrapTight>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12331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E58DA" w:rsidRDefault="00BE58DA" w:rsidP="00432D01">
      <w:pPr>
        <w:tabs>
          <w:tab w:val="left" w:pos="2272"/>
        </w:tabs>
        <w:spacing w:after="0" w:line="240" w:lineRule="auto"/>
        <w:jc w:val="center"/>
        <w:rPr>
          <w:rFonts w:cs="Calibri"/>
          <w:sz w:val="20"/>
          <w:szCs w:val="20"/>
        </w:rPr>
      </w:pPr>
    </w:p>
    <w:p w:rsidR="00BE58DA" w:rsidRDefault="00BE58DA" w:rsidP="00432D01">
      <w:pPr>
        <w:tabs>
          <w:tab w:val="left" w:pos="2272"/>
        </w:tabs>
        <w:spacing w:after="0" w:line="240" w:lineRule="auto"/>
        <w:jc w:val="center"/>
        <w:rPr>
          <w:rFonts w:cs="Calibri"/>
          <w:sz w:val="20"/>
          <w:szCs w:val="20"/>
        </w:rPr>
      </w:pPr>
    </w:p>
    <w:p w:rsidR="00BE58DA" w:rsidRDefault="00BE58DA" w:rsidP="00432D01">
      <w:pPr>
        <w:tabs>
          <w:tab w:val="left" w:pos="2272"/>
        </w:tabs>
        <w:spacing w:after="0" w:line="240" w:lineRule="auto"/>
        <w:jc w:val="center"/>
        <w:rPr>
          <w:rFonts w:cs="Calibri"/>
          <w:sz w:val="20"/>
          <w:szCs w:val="20"/>
        </w:rPr>
      </w:pPr>
    </w:p>
    <w:p w:rsidR="00BE58DA" w:rsidRDefault="00BE58DA" w:rsidP="00432D01">
      <w:pPr>
        <w:tabs>
          <w:tab w:val="left" w:pos="2272"/>
        </w:tabs>
        <w:spacing w:after="0" w:line="240" w:lineRule="auto"/>
        <w:jc w:val="center"/>
        <w:rPr>
          <w:rFonts w:cs="Calibri"/>
          <w:sz w:val="20"/>
          <w:szCs w:val="20"/>
        </w:rPr>
      </w:pPr>
    </w:p>
    <w:p w:rsidR="00BE58DA" w:rsidRDefault="00BE58DA" w:rsidP="00432D01">
      <w:pPr>
        <w:tabs>
          <w:tab w:val="left" w:pos="2272"/>
        </w:tabs>
        <w:spacing w:after="0" w:line="240" w:lineRule="auto"/>
        <w:rPr>
          <w:rFonts w:cs="Calibri"/>
          <w:sz w:val="20"/>
          <w:szCs w:val="20"/>
        </w:rPr>
      </w:pPr>
    </w:p>
    <w:p w:rsidR="00BE58DA" w:rsidRDefault="00BE58DA" w:rsidP="00432D01">
      <w:pPr>
        <w:tabs>
          <w:tab w:val="left" w:pos="2272"/>
        </w:tabs>
        <w:spacing w:after="0" w:line="240" w:lineRule="auto"/>
        <w:jc w:val="center"/>
        <w:rPr>
          <w:rFonts w:cs="Calibri"/>
          <w:sz w:val="20"/>
          <w:szCs w:val="20"/>
        </w:rPr>
      </w:pPr>
    </w:p>
    <w:p w:rsidR="00B20523" w:rsidRDefault="00706234" w:rsidP="003B295C">
      <w:pPr>
        <w:spacing w:after="0" w:line="240" w:lineRule="auto"/>
        <w:rPr>
          <w:rFonts w:cs="Calibri"/>
          <w:b/>
          <w:sz w:val="36"/>
          <w:szCs w:val="36"/>
        </w:rPr>
      </w:pPr>
      <w:r>
        <w:rPr>
          <w:noProof/>
          <w:sz w:val="24"/>
          <w:szCs w:val="24"/>
        </w:rPr>
        <w:drawing>
          <wp:anchor distT="0" distB="0" distL="114300" distR="114300" simplePos="0" relativeHeight="251665408" behindDoc="1" locked="0" layoutInCell="1" allowOverlap="1" wp14:anchorId="282C0DB4" wp14:editId="3D168171">
            <wp:simplePos x="0" y="0"/>
            <wp:positionH relativeFrom="margin">
              <wp:posOffset>2503805</wp:posOffset>
            </wp:positionH>
            <wp:positionV relativeFrom="paragraph">
              <wp:posOffset>200660</wp:posOffset>
            </wp:positionV>
            <wp:extent cx="723900" cy="819150"/>
            <wp:effectExtent l="0" t="0" r="0" b="0"/>
            <wp:wrapTight wrapText="bothSides">
              <wp:wrapPolygon edited="0">
                <wp:start x="0" y="0"/>
                <wp:lineTo x="0" y="21098"/>
                <wp:lineTo x="21032" y="21098"/>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l logo colour BIG.jpg"/>
                    <pic:cNvPicPr/>
                  </pic:nvPicPr>
                  <pic:blipFill rotWithShape="1">
                    <a:blip r:embed="rId9">
                      <a:extLst>
                        <a:ext uri="{28A0092B-C50C-407E-A947-70E740481C1C}">
                          <a14:useLocalDpi xmlns:a14="http://schemas.microsoft.com/office/drawing/2010/main" val="0"/>
                        </a:ext>
                      </a:extLst>
                    </a:blip>
                    <a:srcRect l="24585" t="15642" r="22093" b="11638"/>
                    <a:stretch/>
                  </pic:blipFill>
                  <pic:spPr bwMode="auto">
                    <a:xfrm>
                      <a:off x="0" y="0"/>
                      <a:ext cx="72390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95C" w:rsidRDefault="003B295C" w:rsidP="003B295C">
      <w:pPr>
        <w:spacing w:after="0" w:line="240" w:lineRule="auto"/>
        <w:rPr>
          <w:rFonts w:cs="Calibri"/>
          <w:b/>
          <w:sz w:val="36"/>
          <w:szCs w:val="36"/>
        </w:rPr>
      </w:pPr>
    </w:p>
    <w:p w:rsidR="003B295C" w:rsidRDefault="003B295C" w:rsidP="003B295C">
      <w:pPr>
        <w:spacing w:after="0" w:line="240" w:lineRule="auto"/>
        <w:rPr>
          <w:rFonts w:cs="Calibri"/>
          <w:b/>
          <w:sz w:val="36"/>
          <w:szCs w:val="36"/>
        </w:rPr>
      </w:pPr>
    </w:p>
    <w:p w:rsidR="00706234" w:rsidRDefault="00706234" w:rsidP="003B295C">
      <w:pPr>
        <w:spacing w:after="0" w:line="240" w:lineRule="auto"/>
        <w:jc w:val="center"/>
        <w:rPr>
          <w:rFonts w:cs="Calibri"/>
          <w:b/>
          <w:sz w:val="36"/>
          <w:szCs w:val="36"/>
        </w:rPr>
      </w:pPr>
    </w:p>
    <w:p w:rsidR="003B295C" w:rsidRDefault="003B295C" w:rsidP="003B295C">
      <w:pPr>
        <w:spacing w:after="0" w:line="240" w:lineRule="auto"/>
        <w:jc w:val="center"/>
        <w:rPr>
          <w:rFonts w:cs="Calibri"/>
          <w:b/>
          <w:sz w:val="36"/>
          <w:szCs w:val="36"/>
        </w:rPr>
      </w:pPr>
      <w:r>
        <w:rPr>
          <w:rFonts w:cs="Calibri"/>
          <w:b/>
          <w:sz w:val="36"/>
          <w:szCs w:val="36"/>
        </w:rPr>
        <w:t>Beacon Campus</w:t>
      </w:r>
    </w:p>
    <w:p w:rsidR="003B295C" w:rsidRPr="003401B4" w:rsidRDefault="009E6D3E" w:rsidP="003B295C">
      <w:pPr>
        <w:spacing w:after="0" w:line="240" w:lineRule="auto"/>
        <w:jc w:val="center"/>
        <w:rPr>
          <w:rFonts w:cs="Calibri"/>
          <w:sz w:val="36"/>
          <w:szCs w:val="36"/>
        </w:rPr>
      </w:pPr>
      <w:r>
        <w:rPr>
          <w:rFonts w:cs="Calibri"/>
          <w:sz w:val="36"/>
          <w:szCs w:val="36"/>
        </w:rPr>
        <w:t xml:space="preserve">Teacher of </w:t>
      </w:r>
      <w:r w:rsidR="000D6378">
        <w:rPr>
          <w:rFonts w:cs="Calibri"/>
          <w:sz w:val="36"/>
          <w:szCs w:val="36"/>
        </w:rPr>
        <w:t>English</w:t>
      </w:r>
    </w:p>
    <w:p w:rsidR="003B295C" w:rsidRDefault="003B295C" w:rsidP="003B295C">
      <w:pPr>
        <w:spacing w:after="0" w:line="240" w:lineRule="auto"/>
        <w:rPr>
          <w:rFonts w:cs="Calibri"/>
          <w:b/>
          <w:sz w:val="36"/>
          <w:szCs w:val="36"/>
        </w:rPr>
      </w:pPr>
    </w:p>
    <w:p w:rsidR="003B295C" w:rsidRDefault="003B295C" w:rsidP="003B295C">
      <w:pPr>
        <w:spacing w:after="0" w:line="240" w:lineRule="auto"/>
        <w:rPr>
          <w:rFonts w:cs="Calibri"/>
          <w:b/>
          <w:sz w:val="36"/>
          <w:szCs w:val="36"/>
        </w:rPr>
      </w:pPr>
    </w:p>
    <w:p w:rsidR="003B295C" w:rsidRDefault="003B295C" w:rsidP="003B295C">
      <w:pPr>
        <w:spacing w:after="0" w:line="240" w:lineRule="auto"/>
        <w:rPr>
          <w:rFonts w:cs="Calibri"/>
          <w:b/>
          <w:sz w:val="36"/>
          <w:szCs w:val="36"/>
        </w:rPr>
      </w:pPr>
    </w:p>
    <w:p w:rsidR="003B295C" w:rsidRDefault="003B295C" w:rsidP="003B295C">
      <w:pPr>
        <w:spacing w:after="0" w:line="240" w:lineRule="auto"/>
        <w:rPr>
          <w:rFonts w:cs="Calibri"/>
          <w:b/>
          <w:sz w:val="36"/>
          <w:szCs w:val="36"/>
        </w:rPr>
      </w:pPr>
    </w:p>
    <w:p w:rsidR="003B295C" w:rsidRDefault="003B295C" w:rsidP="003B295C">
      <w:pPr>
        <w:spacing w:after="0" w:line="240" w:lineRule="auto"/>
        <w:rPr>
          <w:rFonts w:cs="Calibri"/>
          <w:sz w:val="36"/>
          <w:szCs w:val="36"/>
        </w:rPr>
      </w:pPr>
    </w:p>
    <w:p w:rsidR="00BE58DA" w:rsidRDefault="00BE58DA" w:rsidP="00432D01">
      <w:pPr>
        <w:spacing w:after="0" w:line="240" w:lineRule="auto"/>
        <w:rPr>
          <w:rFonts w:cs="Calibri"/>
          <w:sz w:val="20"/>
          <w:szCs w:val="20"/>
        </w:rPr>
      </w:pPr>
    </w:p>
    <w:p w:rsidR="00BE58DA" w:rsidRDefault="00BE58DA" w:rsidP="00432D01">
      <w:pPr>
        <w:spacing w:after="0" w:line="240" w:lineRule="auto"/>
        <w:rPr>
          <w:rFonts w:cs="Calibri"/>
          <w:sz w:val="20"/>
          <w:szCs w:val="20"/>
        </w:rPr>
      </w:pPr>
    </w:p>
    <w:p w:rsidR="00BE58DA" w:rsidRDefault="00BE58DA" w:rsidP="00432D01">
      <w:pPr>
        <w:spacing w:after="0" w:line="240" w:lineRule="auto"/>
        <w:rPr>
          <w:rFonts w:cs="Calibri"/>
          <w:sz w:val="20"/>
          <w:szCs w:val="20"/>
        </w:rPr>
      </w:pPr>
    </w:p>
    <w:p w:rsidR="00BE58DA" w:rsidRDefault="00BE58DA" w:rsidP="00432D01">
      <w:pPr>
        <w:spacing w:after="0" w:line="240" w:lineRule="auto"/>
        <w:rPr>
          <w:rFonts w:cs="Calibri"/>
          <w:sz w:val="20"/>
          <w:szCs w:val="20"/>
        </w:rPr>
      </w:pPr>
    </w:p>
    <w:p w:rsidR="00BE58DA" w:rsidRDefault="00BE58DA" w:rsidP="00432D01">
      <w:pPr>
        <w:spacing w:after="0" w:line="240" w:lineRule="auto"/>
        <w:rPr>
          <w:rFonts w:eastAsia="MS Mincho"/>
          <w:b/>
          <w:sz w:val="32"/>
          <w:szCs w:val="32"/>
        </w:rPr>
      </w:pPr>
    </w:p>
    <w:p w:rsidR="00BE58DA" w:rsidRDefault="00BE58DA" w:rsidP="00432D01">
      <w:pPr>
        <w:spacing w:after="0" w:line="240" w:lineRule="auto"/>
        <w:rPr>
          <w:rFonts w:eastAsia="MS Mincho"/>
          <w:b/>
          <w:sz w:val="32"/>
          <w:szCs w:val="32"/>
        </w:rPr>
      </w:pPr>
    </w:p>
    <w:p w:rsidR="00B20523" w:rsidRDefault="00B20523" w:rsidP="00432D01">
      <w:pPr>
        <w:spacing w:after="0" w:line="240" w:lineRule="auto"/>
        <w:rPr>
          <w:rFonts w:eastAsia="MS Mincho"/>
          <w:b/>
          <w:sz w:val="32"/>
          <w:szCs w:val="32"/>
        </w:rPr>
      </w:pPr>
    </w:p>
    <w:p w:rsidR="00BE58DA" w:rsidRDefault="00BE58DA" w:rsidP="00432D01">
      <w:pPr>
        <w:spacing w:after="0" w:line="240" w:lineRule="auto"/>
        <w:rPr>
          <w:rFonts w:eastAsia="MS Mincho"/>
          <w:b/>
          <w:sz w:val="32"/>
          <w:szCs w:val="32"/>
        </w:rPr>
      </w:pPr>
    </w:p>
    <w:p w:rsidR="003B295C" w:rsidRDefault="003B295C" w:rsidP="004A1209">
      <w:pPr>
        <w:spacing w:after="0" w:line="240" w:lineRule="auto"/>
        <w:jc w:val="center"/>
        <w:rPr>
          <w:sz w:val="24"/>
          <w:szCs w:val="24"/>
        </w:rPr>
      </w:pPr>
    </w:p>
    <w:p w:rsidR="003B295C" w:rsidRDefault="003B295C" w:rsidP="004A1209">
      <w:pPr>
        <w:spacing w:after="0" w:line="240" w:lineRule="auto"/>
        <w:jc w:val="center"/>
        <w:rPr>
          <w:sz w:val="24"/>
          <w:szCs w:val="24"/>
        </w:rPr>
      </w:pPr>
    </w:p>
    <w:p w:rsidR="003B295C" w:rsidRDefault="003B295C" w:rsidP="004A1209">
      <w:pPr>
        <w:spacing w:after="0" w:line="240" w:lineRule="auto"/>
        <w:jc w:val="center"/>
        <w:rPr>
          <w:sz w:val="24"/>
          <w:szCs w:val="24"/>
        </w:rPr>
      </w:pPr>
    </w:p>
    <w:p w:rsidR="003B295C" w:rsidRDefault="003B295C" w:rsidP="004A1209">
      <w:pPr>
        <w:spacing w:after="0" w:line="240" w:lineRule="auto"/>
        <w:jc w:val="center"/>
        <w:rPr>
          <w:sz w:val="24"/>
          <w:szCs w:val="24"/>
        </w:rPr>
      </w:pPr>
    </w:p>
    <w:p w:rsidR="003B295C" w:rsidRDefault="003B295C" w:rsidP="004A1209">
      <w:pPr>
        <w:spacing w:after="0" w:line="240" w:lineRule="auto"/>
        <w:jc w:val="center"/>
        <w:rPr>
          <w:sz w:val="24"/>
          <w:szCs w:val="24"/>
        </w:rPr>
      </w:pPr>
    </w:p>
    <w:p w:rsidR="003B295C" w:rsidRDefault="003B295C" w:rsidP="004A1209">
      <w:pPr>
        <w:spacing w:after="0" w:line="240" w:lineRule="auto"/>
        <w:jc w:val="center"/>
        <w:rPr>
          <w:sz w:val="24"/>
          <w:szCs w:val="24"/>
        </w:rPr>
      </w:pPr>
    </w:p>
    <w:p w:rsidR="003B295C" w:rsidRDefault="003B295C" w:rsidP="004A1209">
      <w:pPr>
        <w:spacing w:after="0" w:line="240" w:lineRule="auto"/>
        <w:jc w:val="center"/>
        <w:rPr>
          <w:sz w:val="24"/>
          <w:szCs w:val="24"/>
        </w:rPr>
      </w:pPr>
    </w:p>
    <w:p w:rsidR="003B295C" w:rsidRDefault="003B295C" w:rsidP="004A1209">
      <w:pPr>
        <w:spacing w:after="0" w:line="240" w:lineRule="auto"/>
        <w:jc w:val="center"/>
        <w:rPr>
          <w:sz w:val="24"/>
          <w:szCs w:val="24"/>
        </w:rPr>
      </w:pPr>
    </w:p>
    <w:p w:rsidR="003B295C" w:rsidRDefault="003B295C" w:rsidP="004A1209">
      <w:pPr>
        <w:spacing w:after="0" w:line="240" w:lineRule="auto"/>
        <w:jc w:val="center"/>
        <w:rPr>
          <w:sz w:val="24"/>
          <w:szCs w:val="24"/>
        </w:rPr>
      </w:pPr>
    </w:p>
    <w:p w:rsidR="003B295C" w:rsidRDefault="003B295C" w:rsidP="004A1209">
      <w:pPr>
        <w:spacing w:after="0" w:line="240" w:lineRule="auto"/>
        <w:jc w:val="center"/>
        <w:rPr>
          <w:sz w:val="24"/>
          <w:szCs w:val="24"/>
        </w:rPr>
      </w:pPr>
      <w:bookmarkStart w:id="0" w:name="_GoBack"/>
      <w:bookmarkEnd w:id="0"/>
    </w:p>
    <w:p w:rsidR="003B295C" w:rsidRDefault="003B295C" w:rsidP="004A1209">
      <w:pPr>
        <w:spacing w:after="0" w:line="240" w:lineRule="auto"/>
        <w:jc w:val="center"/>
        <w:rPr>
          <w:sz w:val="24"/>
          <w:szCs w:val="24"/>
        </w:rPr>
      </w:pPr>
    </w:p>
    <w:p w:rsidR="003B295C" w:rsidRPr="00E75D0E" w:rsidRDefault="003B295C" w:rsidP="003B295C">
      <w:pPr>
        <w:jc w:val="center"/>
        <w:rPr>
          <w:rFonts w:eastAsia="Calibri"/>
          <w:b/>
          <w:sz w:val="24"/>
          <w:szCs w:val="24"/>
          <w:lang w:eastAsia="en-US"/>
        </w:rPr>
      </w:pPr>
      <w:r w:rsidRPr="00E75D0E">
        <w:rPr>
          <w:rFonts w:eastAsia="Calibri"/>
          <w:b/>
          <w:sz w:val="24"/>
          <w:szCs w:val="24"/>
          <w:lang w:eastAsia="en-US"/>
        </w:rPr>
        <w:t xml:space="preserve">Closing date: </w:t>
      </w:r>
      <w:r w:rsidR="00A84B71">
        <w:rPr>
          <w:rFonts w:eastAsia="Calibri"/>
          <w:b/>
          <w:sz w:val="24"/>
          <w:szCs w:val="24"/>
          <w:lang w:eastAsia="en-US"/>
        </w:rPr>
        <w:t xml:space="preserve"> </w:t>
      </w:r>
      <w:r w:rsidR="004525BB">
        <w:rPr>
          <w:rFonts w:eastAsia="Calibri"/>
          <w:b/>
          <w:sz w:val="24"/>
          <w:szCs w:val="24"/>
          <w:lang w:eastAsia="en-US"/>
        </w:rPr>
        <w:t>18 May 2018</w:t>
      </w:r>
    </w:p>
    <w:p w:rsidR="003B295C" w:rsidRDefault="003B295C" w:rsidP="003B295C">
      <w:pPr>
        <w:spacing w:after="0" w:line="240" w:lineRule="auto"/>
        <w:jc w:val="center"/>
        <w:rPr>
          <w:sz w:val="24"/>
          <w:szCs w:val="24"/>
        </w:rPr>
      </w:pPr>
    </w:p>
    <w:p w:rsidR="003B295C" w:rsidRPr="002664FF" w:rsidRDefault="003B295C" w:rsidP="003B295C">
      <w:pPr>
        <w:spacing w:after="0" w:line="240" w:lineRule="auto"/>
        <w:jc w:val="center"/>
        <w:rPr>
          <w:rFonts w:eastAsia="MS Mincho"/>
          <w:b/>
          <w:sz w:val="32"/>
          <w:szCs w:val="32"/>
        </w:rPr>
      </w:pPr>
      <w:r w:rsidRPr="00091827">
        <w:rPr>
          <w:sz w:val="24"/>
          <w:szCs w:val="24"/>
        </w:rPr>
        <w:t>Thank you for expressing an interest in becomin</w:t>
      </w:r>
      <w:r>
        <w:rPr>
          <w:sz w:val="24"/>
          <w:szCs w:val="24"/>
        </w:rPr>
        <w:t xml:space="preserve">g a Teacher </w:t>
      </w:r>
      <w:r w:rsidR="009E6D3E">
        <w:rPr>
          <w:sz w:val="24"/>
          <w:szCs w:val="24"/>
        </w:rPr>
        <w:t xml:space="preserve">of </w:t>
      </w:r>
      <w:r w:rsidR="000D6378">
        <w:rPr>
          <w:sz w:val="24"/>
          <w:szCs w:val="24"/>
        </w:rPr>
        <w:t>English</w:t>
      </w:r>
    </w:p>
    <w:p w:rsidR="00CB074B" w:rsidRDefault="00CB074B">
      <w:pPr>
        <w:spacing w:after="0" w:line="240" w:lineRule="auto"/>
        <w:rPr>
          <w:rFonts w:ascii="Tahoma" w:hAnsi="Tahoma"/>
          <w:b/>
          <w:caps/>
          <w:sz w:val="20"/>
          <w:szCs w:val="20"/>
        </w:rPr>
      </w:pPr>
    </w:p>
    <w:p w:rsidR="00687654" w:rsidRDefault="00687654" w:rsidP="00687654">
      <w:pPr>
        <w:spacing w:line="240" w:lineRule="auto"/>
        <w:jc w:val="center"/>
        <w:rPr>
          <w:b/>
          <w:sz w:val="28"/>
          <w:szCs w:val="28"/>
        </w:rPr>
      </w:pPr>
      <w:r w:rsidRPr="000E05C9">
        <w:rPr>
          <w:noProof/>
        </w:rPr>
        <w:drawing>
          <wp:anchor distT="0" distB="0" distL="114300" distR="114300" simplePos="0" relativeHeight="251661312" behindDoc="1" locked="0" layoutInCell="1" allowOverlap="1" wp14:anchorId="0858BCDD" wp14:editId="4F520DBA">
            <wp:simplePos x="0" y="0"/>
            <wp:positionH relativeFrom="column">
              <wp:posOffset>1146810</wp:posOffset>
            </wp:positionH>
            <wp:positionV relativeFrom="paragraph">
              <wp:posOffset>-394970</wp:posOffset>
            </wp:positionV>
            <wp:extent cx="3625215" cy="894080"/>
            <wp:effectExtent l="0" t="0" r="0" b="1270"/>
            <wp:wrapTight wrapText="bothSides">
              <wp:wrapPolygon edited="0">
                <wp:start x="0" y="0"/>
                <wp:lineTo x="0" y="21170"/>
                <wp:lineTo x="21452" y="21170"/>
                <wp:lineTo x="21452" y="0"/>
                <wp:lineTo x="0" y="0"/>
              </wp:wrapPolygon>
            </wp:wrapTight>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215" cy="8940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87654" w:rsidRDefault="00687654" w:rsidP="00687654">
      <w:pPr>
        <w:spacing w:line="240" w:lineRule="auto"/>
        <w:jc w:val="center"/>
        <w:rPr>
          <w:b/>
          <w:sz w:val="28"/>
          <w:szCs w:val="28"/>
        </w:rPr>
      </w:pPr>
    </w:p>
    <w:p w:rsidR="00A91A64" w:rsidRDefault="00706234" w:rsidP="00687654">
      <w:pPr>
        <w:spacing w:line="240" w:lineRule="auto"/>
        <w:jc w:val="center"/>
        <w:rPr>
          <w:b/>
          <w:sz w:val="24"/>
          <w:szCs w:val="24"/>
        </w:rPr>
      </w:pPr>
      <w:r>
        <w:rPr>
          <w:noProof/>
          <w:sz w:val="24"/>
          <w:szCs w:val="24"/>
        </w:rPr>
        <w:drawing>
          <wp:anchor distT="0" distB="0" distL="114300" distR="114300" simplePos="0" relativeHeight="251663360" behindDoc="1" locked="0" layoutInCell="1" allowOverlap="1" wp14:anchorId="282C0DB4" wp14:editId="3D168171">
            <wp:simplePos x="0" y="0"/>
            <wp:positionH relativeFrom="margin">
              <wp:align>center</wp:align>
            </wp:positionH>
            <wp:positionV relativeFrom="paragraph">
              <wp:posOffset>5476</wp:posOffset>
            </wp:positionV>
            <wp:extent cx="723900" cy="819150"/>
            <wp:effectExtent l="0" t="0" r="0" b="0"/>
            <wp:wrapTight wrapText="bothSides">
              <wp:wrapPolygon edited="0">
                <wp:start x="0" y="0"/>
                <wp:lineTo x="0" y="21098"/>
                <wp:lineTo x="21032" y="21098"/>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l logo colour BIG.jpg"/>
                    <pic:cNvPicPr/>
                  </pic:nvPicPr>
                  <pic:blipFill rotWithShape="1">
                    <a:blip r:embed="rId9">
                      <a:extLst>
                        <a:ext uri="{28A0092B-C50C-407E-A947-70E740481C1C}">
                          <a14:useLocalDpi xmlns:a14="http://schemas.microsoft.com/office/drawing/2010/main" val="0"/>
                        </a:ext>
                      </a:extLst>
                    </a:blip>
                    <a:srcRect l="24585" t="15642" r="22093" b="11638"/>
                    <a:stretch/>
                  </pic:blipFill>
                  <pic:spPr bwMode="auto">
                    <a:xfrm>
                      <a:off x="0" y="0"/>
                      <a:ext cx="72390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4051" w:rsidRDefault="00B14051" w:rsidP="00B14051">
      <w:pPr>
        <w:spacing w:line="240" w:lineRule="auto"/>
        <w:rPr>
          <w:b/>
          <w:sz w:val="24"/>
          <w:szCs w:val="24"/>
        </w:rPr>
      </w:pPr>
    </w:p>
    <w:p w:rsidR="00706234" w:rsidRDefault="00706234" w:rsidP="00706234">
      <w:pPr>
        <w:spacing w:line="240" w:lineRule="auto"/>
        <w:ind w:left="2880" w:firstLine="720"/>
        <w:jc w:val="center"/>
        <w:rPr>
          <w:b/>
          <w:sz w:val="24"/>
          <w:szCs w:val="24"/>
        </w:rPr>
      </w:pPr>
    </w:p>
    <w:p w:rsidR="00706234" w:rsidRDefault="00687654" w:rsidP="00706234">
      <w:pPr>
        <w:spacing w:line="240" w:lineRule="auto"/>
        <w:ind w:left="2880" w:firstLine="720"/>
        <w:rPr>
          <w:b/>
          <w:sz w:val="24"/>
          <w:szCs w:val="24"/>
        </w:rPr>
      </w:pPr>
      <w:r>
        <w:rPr>
          <w:b/>
          <w:sz w:val="24"/>
          <w:szCs w:val="24"/>
        </w:rPr>
        <w:t>Beacon</w:t>
      </w:r>
      <w:r w:rsidRPr="00FD6227">
        <w:rPr>
          <w:b/>
          <w:sz w:val="24"/>
          <w:szCs w:val="24"/>
        </w:rPr>
        <w:t xml:space="preserve"> Campus</w:t>
      </w:r>
    </w:p>
    <w:p w:rsidR="00687654" w:rsidRDefault="00487A26" w:rsidP="00687654">
      <w:pPr>
        <w:spacing w:line="240" w:lineRule="auto"/>
        <w:jc w:val="center"/>
        <w:rPr>
          <w:b/>
          <w:sz w:val="24"/>
          <w:szCs w:val="24"/>
        </w:rPr>
      </w:pPr>
      <w:r>
        <w:rPr>
          <w:b/>
          <w:sz w:val="24"/>
          <w:szCs w:val="24"/>
        </w:rPr>
        <w:t xml:space="preserve">Teacher of </w:t>
      </w:r>
      <w:r w:rsidR="000D6378">
        <w:rPr>
          <w:b/>
          <w:sz w:val="24"/>
          <w:szCs w:val="24"/>
        </w:rPr>
        <w:t>English</w:t>
      </w:r>
    </w:p>
    <w:p w:rsidR="00687654" w:rsidRDefault="004525BB" w:rsidP="00687654">
      <w:pPr>
        <w:spacing w:line="240" w:lineRule="auto"/>
        <w:jc w:val="center"/>
        <w:rPr>
          <w:b/>
          <w:sz w:val="24"/>
          <w:szCs w:val="24"/>
        </w:rPr>
      </w:pPr>
      <w:r>
        <w:rPr>
          <w:b/>
          <w:sz w:val="24"/>
          <w:szCs w:val="24"/>
        </w:rPr>
        <w:t>INS1</w:t>
      </w:r>
      <w:r w:rsidR="00680C17">
        <w:rPr>
          <w:b/>
          <w:sz w:val="24"/>
          <w:szCs w:val="24"/>
        </w:rPr>
        <w:t xml:space="preserve"> - UPS3</w:t>
      </w:r>
    </w:p>
    <w:p w:rsidR="001B628C" w:rsidRDefault="007B56A3" w:rsidP="00687654">
      <w:pPr>
        <w:spacing w:line="240" w:lineRule="auto"/>
        <w:jc w:val="center"/>
        <w:rPr>
          <w:b/>
          <w:sz w:val="24"/>
          <w:szCs w:val="24"/>
        </w:rPr>
      </w:pPr>
      <w:r>
        <w:rPr>
          <w:b/>
          <w:sz w:val="24"/>
          <w:szCs w:val="24"/>
        </w:rPr>
        <w:t xml:space="preserve"> </w:t>
      </w:r>
      <w:r w:rsidR="00680C17">
        <w:rPr>
          <w:b/>
          <w:sz w:val="24"/>
          <w:szCs w:val="24"/>
        </w:rPr>
        <w:t>(Dependent on experience)</w:t>
      </w:r>
    </w:p>
    <w:p w:rsidR="00687654" w:rsidRPr="00B14051" w:rsidRDefault="004525BB" w:rsidP="00687654">
      <w:pPr>
        <w:spacing w:line="240" w:lineRule="auto"/>
        <w:jc w:val="center"/>
        <w:rPr>
          <w:b/>
          <w:sz w:val="24"/>
          <w:szCs w:val="24"/>
        </w:rPr>
      </w:pPr>
      <w:r>
        <w:rPr>
          <w:b/>
          <w:sz w:val="24"/>
          <w:szCs w:val="24"/>
        </w:rPr>
        <w:t xml:space="preserve">Required: September 2018 </w:t>
      </w:r>
    </w:p>
    <w:p w:rsidR="00687654" w:rsidRPr="00B14051" w:rsidRDefault="00687654" w:rsidP="00687654">
      <w:pPr>
        <w:spacing w:line="240" w:lineRule="auto"/>
        <w:jc w:val="center"/>
        <w:rPr>
          <w:b/>
          <w:sz w:val="24"/>
          <w:szCs w:val="24"/>
        </w:rPr>
      </w:pPr>
      <w:r w:rsidRPr="00FD6227">
        <w:rPr>
          <w:b/>
          <w:sz w:val="24"/>
          <w:szCs w:val="24"/>
        </w:rPr>
        <w:t xml:space="preserve">Closing date: </w:t>
      </w:r>
      <w:r w:rsidR="004525BB">
        <w:rPr>
          <w:b/>
          <w:sz w:val="24"/>
          <w:szCs w:val="24"/>
        </w:rPr>
        <w:t xml:space="preserve">18 May 2018 </w:t>
      </w:r>
    </w:p>
    <w:p w:rsidR="009F5610" w:rsidRPr="009F5610" w:rsidRDefault="009F5610" w:rsidP="009F5610">
      <w:pPr>
        <w:jc w:val="center"/>
        <w:rPr>
          <w:b/>
          <w:sz w:val="24"/>
          <w:szCs w:val="24"/>
          <w:lang w:val="en-US"/>
        </w:rPr>
      </w:pPr>
    </w:p>
    <w:p w:rsidR="007B56A3" w:rsidRPr="009B2329" w:rsidRDefault="007B56A3" w:rsidP="007B56A3">
      <w:pPr>
        <w:jc w:val="center"/>
        <w:rPr>
          <w:i/>
          <w:sz w:val="24"/>
          <w:szCs w:val="24"/>
        </w:rPr>
      </w:pPr>
      <w:r w:rsidRPr="009B2329">
        <w:rPr>
          <w:sz w:val="24"/>
          <w:szCs w:val="24"/>
        </w:rPr>
        <w:t xml:space="preserve">This is an outstanding school.  “Exemplary behaviour, mutual respect and a highly inclusive culture are key contributory factors’ </w:t>
      </w:r>
      <w:r w:rsidRPr="009B2329">
        <w:rPr>
          <w:i/>
          <w:sz w:val="24"/>
          <w:szCs w:val="24"/>
        </w:rPr>
        <w:t>(Ofsted 2012)</w:t>
      </w:r>
    </w:p>
    <w:p w:rsidR="007B56A3" w:rsidRDefault="007B56A3" w:rsidP="007B56A3">
      <w:pPr>
        <w:jc w:val="center"/>
        <w:rPr>
          <w:sz w:val="24"/>
          <w:szCs w:val="24"/>
          <w:lang w:val="en-US"/>
        </w:rPr>
      </w:pPr>
      <w:r w:rsidRPr="00D13900">
        <w:rPr>
          <w:sz w:val="24"/>
          <w:szCs w:val="24"/>
          <w:lang w:val="en-US"/>
        </w:rPr>
        <w:lastRenderedPageBreak/>
        <w:t>W</w:t>
      </w:r>
      <w:r>
        <w:rPr>
          <w:sz w:val="24"/>
          <w:szCs w:val="24"/>
          <w:lang w:val="en-US"/>
        </w:rPr>
        <w:t xml:space="preserve">e are seeking to appoint a </w:t>
      </w:r>
      <w:r w:rsidRPr="00D13900">
        <w:rPr>
          <w:sz w:val="24"/>
          <w:szCs w:val="24"/>
          <w:lang w:val="en-US"/>
        </w:rPr>
        <w:t>dynamic and inspirational teacher</w:t>
      </w:r>
      <w:r>
        <w:rPr>
          <w:sz w:val="24"/>
          <w:szCs w:val="24"/>
          <w:lang w:val="en-US"/>
        </w:rPr>
        <w:t xml:space="preserve"> who is </w:t>
      </w:r>
      <w:r w:rsidRPr="00D13900">
        <w:rPr>
          <w:sz w:val="24"/>
          <w:szCs w:val="24"/>
          <w:lang w:val="en-US"/>
        </w:rPr>
        <w:t>ambitious</w:t>
      </w:r>
      <w:r>
        <w:rPr>
          <w:sz w:val="24"/>
          <w:szCs w:val="24"/>
          <w:lang w:val="en-US"/>
        </w:rPr>
        <w:t xml:space="preserve"> and has a real passion for their subject.</w:t>
      </w:r>
    </w:p>
    <w:p w:rsidR="007B56A3" w:rsidRPr="009E6D3E" w:rsidRDefault="007B56A3" w:rsidP="007B56A3">
      <w:pPr>
        <w:jc w:val="center"/>
        <w:rPr>
          <w:rFonts w:cs="Calibri"/>
          <w:sz w:val="24"/>
        </w:rPr>
      </w:pPr>
      <w:r w:rsidRPr="009E6D3E">
        <w:rPr>
          <w:rFonts w:cs="Calibri"/>
          <w:sz w:val="24"/>
        </w:rPr>
        <w:t xml:space="preserve">The Trust is committed to safeguarding and promoting the welfare of young people and expects all members of staff to share this commitment. The below documents must be read prior to applying for this role and will be factored into interviews: </w:t>
      </w:r>
    </w:p>
    <w:p w:rsidR="007B56A3" w:rsidRPr="009E6D3E" w:rsidRDefault="004525BB" w:rsidP="007B56A3">
      <w:pPr>
        <w:jc w:val="center"/>
        <w:rPr>
          <w:rFonts w:cs="Calibri"/>
          <w:sz w:val="24"/>
        </w:rPr>
      </w:pPr>
      <w:hyperlink r:id="rId10" w:history="1">
        <w:r w:rsidR="007B56A3" w:rsidRPr="009E6D3E">
          <w:rPr>
            <w:rStyle w:val="Hyperlink"/>
            <w:rFonts w:cs="Calibri"/>
            <w:sz w:val="24"/>
          </w:rPr>
          <w:t>Keeping Children Safe in Education</w:t>
        </w:r>
      </w:hyperlink>
      <w:r w:rsidR="007B56A3" w:rsidRPr="009E6D3E">
        <w:rPr>
          <w:rFonts w:cs="Calibri"/>
          <w:sz w:val="24"/>
        </w:rPr>
        <w:t xml:space="preserve"> </w:t>
      </w:r>
    </w:p>
    <w:p w:rsidR="007B56A3" w:rsidRPr="009E6D3E" w:rsidRDefault="004525BB" w:rsidP="007B56A3">
      <w:pPr>
        <w:jc w:val="center"/>
        <w:rPr>
          <w:rFonts w:cs="Calibri"/>
          <w:sz w:val="24"/>
        </w:rPr>
      </w:pPr>
      <w:hyperlink r:id="rId11" w:history="1">
        <w:r w:rsidR="007B56A3" w:rsidRPr="009E6D3E">
          <w:rPr>
            <w:rStyle w:val="Hyperlink"/>
            <w:rFonts w:cs="Calibri"/>
            <w:sz w:val="24"/>
          </w:rPr>
          <w:t>BMAT – Safeguarding and Child Protection Policy</w:t>
        </w:r>
      </w:hyperlink>
      <w:r w:rsidR="007B56A3" w:rsidRPr="009E6D3E">
        <w:rPr>
          <w:rFonts w:cs="Calibri"/>
          <w:sz w:val="24"/>
        </w:rPr>
        <w:t xml:space="preserve"> </w:t>
      </w:r>
    </w:p>
    <w:p w:rsidR="007B56A3" w:rsidRPr="009E6D3E" w:rsidRDefault="007B56A3" w:rsidP="007B56A3">
      <w:pPr>
        <w:jc w:val="center"/>
        <w:rPr>
          <w:rFonts w:cs="Calibri"/>
          <w:sz w:val="24"/>
        </w:rPr>
      </w:pPr>
      <w:r w:rsidRPr="009E6D3E">
        <w:rPr>
          <w:rFonts w:cs="Calibri"/>
          <w:sz w:val="24"/>
        </w:rPr>
        <w:t>Enhanced DBS (with list checks) is required for this post.</w:t>
      </w:r>
    </w:p>
    <w:p w:rsidR="007B56A3" w:rsidRDefault="007B56A3" w:rsidP="007B56A3">
      <w:pPr>
        <w:rPr>
          <w:sz w:val="24"/>
          <w:szCs w:val="24"/>
        </w:rPr>
      </w:pPr>
      <w:r w:rsidRPr="009B2329">
        <w:rPr>
          <w:sz w:val="24"/>
          <w:szCs w:val="24"/>
        </w:rPr>
        <w:t xml:space="preserve">Please forward </w:t>
      </w:r>
      <w:r>
        <w:rPr>
          <w:sz w:val="24"/>
          <w:szCs w:val="24"/>
        </w:rPr>
        <w:t>a completed</w:t>
      </w:r>
      <w:r w:rsidRPr="003B1B88">
        <w:rPr>
          <w:sz w:val="24"/>
          <w:szCs w:val="24"/>
        </w:rPr>
        <w:t xml:space="preserve"> application form to</w:t>
      </w:r>
      <w:r w:rsidRPr="009B2329">
        <w:rPr>
          <w:sz w:val="24"/>
          <w:szCs w:val="24"/>
        </w:rPr>
        <w:t xml:space="preserve"> </w:t>
      </w:r>
      <w:hyperlink r:id="rId12" w:history="1">
        <w:r w:rsidRPr="002A3D20">
          <w:rPr>
            <w:rStyle w:val="Hyperlink"/>
            <w:sz w:val="24"/>
            <w:szCs w:val="24"/>
          </w:rPr>
          <w:t>beasuccess@beaconacademytrust.co.uk</w:t>
        </w:r>
      </w:hyperlink>
    </w:p>
    <w:p w:rsidR="007B56A3" w:rsidRPr="00F6357D" w:rsidRDefault="007B56A3" w:rsidP="007B56A3">
      <w:pPr>
        <w:jc w:val="center"/>
        <w:rPr>
          <w:rFonts w:cstheme="minorHAnsi"/>
          <w:b/>
          <w:sz w:val="24"/>
          <w:szCs w:val="24"/>
        </w:rPr>
      </w:pPr>
      <w:r w:rsidRPr="00340633">
        <w:rPr>
          <w:rFonts w:cstheme="minorHAnsi"/>
          <w:b/>
          <w:sz w:val="24"/>
          <w:szCs w:val="24"/>
        </w:rPr>
        <w:t xml:space="preserve">Please note we reserve the right to close or extend this position, therefore we would urge candidates to submit an </w:t>
      </w:r>
      <w:r>
        <w:rPr>
          <w:rFonts w:cstheme="minorHAnsi"/>
          <w:b/>
          <w:sz w:val="24"/>
          <w:szCs w:val="24"/>
        </w:rPr>
        <w:t>application as soon as possible</w:t>
      </w:r>
    </w:p>
    <w:p w:rsidR="009E6D3E" w:rsidRDefault="009E6D3E" w:rsidP="009B2329">
      <w:pPr>
        <w:rPr>
          <w:sz w:val="24"/>
          <w:szCs w:val="24"/>
        </w:rPr>
      </w:pPr>
    </w:p>
    <w:p w:rsidR="009E6D3E" w:rsidRDefault="009E6D3E" w:rsidP="009B2329">
      <w:pPr>
        <w:rPr>
          <w:sz w:val="24"/>
          <w:szCs w:val="24"/>
        </w:rPr>
      </w:pPr>
    </w:p>
    <w:p w:rsidR="009E6D3E" w:rsidRDefault="009E6D3E" w:rsidP="009B2329">
      <w:pPr>
        <w:rPr>
          <w:sz w:val="24"/>
          <w:szCs w:val="24"/>
        </w:rPr>
      </w:pPr>
    </w:p>
    <w:p w:rsidR="007B56A3" w:rsidRPr="00A631C0" w:rsidRDefault="00A84B71" w:rsidP="00706234">
      <w:pPr>
        <w:jc w:val="center"/>
        <w:rPr>
          <w:rFonts w:cstheme="minorHAnsi"/>
          <w:b/>
          <w:sz w:val="24"/>
          <w:szCs w:val="24"/>
        </w:rPr>
      </w:pPr>
      <w:r>
        <w:rPr>
          <w:rFonts w:asciiTheme="minorHAnsi" w:hAnsiTheme="minorHAnsi" w:cstheme="minorHAnsi"/>
          <w:b/>
          <w:caps/>
          <w:sz w:val="28"/>
          <w:szCs w:val="28"/>
        </w:rPr>
        <w:br w:type="page"/>
      </w:r>
      <w:r w:rsidR="007B56A3">
        <w:rPr>
          <w:rFonts w:asciiTheme="minorHAnsi" w:hAnsiTheme="minorHAnsi" w:cstheme="minorHAnsi"/>
          <w:b/>
          <w:caps/>
          <w:sz w:val="28"/>
          <w:szCs w:val="28"/>
        </w:rPr>
        <w:lastRenderedPageBreak/>
        <w:t>ROLE DeSCRIPTION</w:t>
      </w:r>
    </w:p>
    <w:p w:rsidR="007B56A3" w:rsidRPr="00D13900" w:rsidRDefault="007B56A3" w:rsidP="007B56A3">
      <w:pPr>
        <w:spacing w:after="0" w:line="240" w:lineRule="auto"/>
        <w:rPr>
          <w:rFonts w:asciiTheme="minorHAnsi" w:hAnsiTheme="minorHAnsi" w:cstheme="minorHAnsi"/>
        </w:rPr>
      </w:pPr>
    </w:p>
    <w:p w:rsidR="007B56A3" w:rsidRDefault="007B56A3" w:rsidP="007B56A3">
      <w:pPr>
        <w:spacing w:after="0"/>
        <w:jc w:val="both"/>
        <w:rPr>
          <w:rFonts w:asciiTheme="minorHAnsi" w:hAnsiTheme="minorHAnsi" w:cstheme="minorHAnsi"/>
        </w:rPr>
      </w:pPr>
      <w:r w:rsidRPr="00ED269F">
        <w:rPr>
          <w:rFonts w:asciiTheme="minorHAnsi" w:hAnsiTheme="minorHAnsi" w:cstheme="minorHAnsi"/>
        </w:rPr>
        <w:t>This Recruitment pack should be read alongside the range of professional duties of teachers as set out in the contract of employment, Teachers’ Standards and BMAT policies and procedures.</w:t>
      </w:r>
    </w:p>
    <w:p w:rsidR="007B56A3" w:rsidRPr="00ED269F" w:rsidRDefault="007B56A3" w:rsidP="007B56A3">
      <w:pPr>
        <w:spacing w:after="0"/>
        <w:jc w:val="both"/>
        <w:rPr>
          <w:rFonts w:asciiTheme="minorHAnsi" w:hAnsiTheme="minorHAnsi" w:cstheme="minorHAnsi"/>
        </w:rPr>
      </w:pPr>
    </w:p>
    <w:p w:rsidR="007B56A3" w:rsidRDefault="007B56A3" w:rsidP="007B56A3">
      <w:pPr>
        <w:spacing w:after="0"/>
        <w:jc w:val="both"/>
        <w:rPr>
          <w:rFonts w:asciiTheme="minorHAnsi" w:hAnsiTheme="minorHAnsi" w:cstheme="minorHAnsi"/>
        </w:rPr>
      </w:pPr>
      <w:r w:rsidRPr="00ED269F">
        <w:rPr>
          <w:rFonts w:asciiTheme="minorHAnsi" w:hAnsiTheme="minorHAnsi" w:cstheme="minorHAnsi"/>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rsidR="007B56A3" w:rsidRDefault="007B56A3" w:rsidP="007B56A3">
      <w:pPr>
        <w:spacing w:after="0"/>
        <w:jc w:val="both"/>
        <w:rPr>
          <w:rFonts w:asciiTheme="minorHAnsi" w:hAnsiTheme="minorHAnsi" w:cstheme="minorHAnsi"/>
        </w:rPr>
      </w:pPr>
    </w:p>
    <w:p w:rsidR="007B56A3" w:rsidRDefault="007B56A3" w:rsidP="007B56A3">
      <w:pPr>
        <w:spacing w:after="0"/>
        <w:jc w:val="both"/>
        <w:rPr>
          <w:rFonts w:asciiTheme="minorHAnsi" w:hAnsiTheme="minorHAnsi" w:cstheme="minorHAnsi"/>
        </w:rPr>
      </w:pPr>
      <w:r>
        <w:rPr>
          <w:rFonts w:asciiTheme="minorHAnsi" w:hAnsiTheme="minorHAnsi" w:cstheme="minorHAnsi"/>
        </w:rPr>
        <w:t xml:space="preserve">Teachers must meet all of the requirements in the </w:t>
      </w:r>
      <w:hyperlink r:id="rId13" w:history="1">
        <w:r w:rsidRPr="00D80430">
          <w:rPr>
            <w:rStyle w:val="Hyperlink"/>
            <w:rFonts w:asciiTheme="minorHAnsi" w:hAnsiTheme="minorHAnsi" w:cstheme="minorHAnsi"/>
          </w:rPr>
          <w:t xml:space="preserve">Teachers Standards. </w:t>
        </w:r>
      </w:hyperlink>
      <w:r>
        <w:rPr>
          <w:rFonts w:asciiTheme="minorHAnsi" w:hAnsiTheme="minorHAnsi" w:cstheme="minorHAnsi"/>
        </w:rPr>
        <w:t xml:space="preserve"> </w:t>
      </w:r>
    </w:p>
    <w:p w:rsidR="007B56A3" w:rsidRPr="00ED269F" w:rsidRDefault="007B56A3" w:rsidP="007B56A3">
      <w:pPr>
        <w:spacing w:after="0"/>
        <w:jc w:val="both"/>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505"/>
      </w:tblGrid>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rPr>
                <w:rFonts w:asciiTheme="minorHAnsi" w:hAnsiTheme="minorHAnsi" w:cstheme="minorHAnsi"/>
              </w:rPr>
            </w:pPr>
            <w:r w:rsidRPr="00ED269F">
              <w:rPr>
                <w:rFonts w:asciiTheme="minorHAnsi" w:hAnsiTheme="minorHAnsi" w:cstheme="minorHAnsi"/>
              </w:rPr>
              <w:t>A teacher must set high expectations which inspire, motivate and challenge pupils</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rPr>
                <w:rFonts w:asciiTheme="minorHAnsi" w:hAnsiTheme="minorHAnsi" w:cstheme="minorHAnsi"/>
              </w:rPr>
            </w:pPr>
            <w:r w:rsidRPr="00ED269F">
              <w:rPr>
                <w:rFonts w:asciiTheme="minorHAnsi" w:eastAsia="SimSun" w:hAnsiTheme="minorHAnsi" w:cstheme="minorHAnsi"/>
              </w:rPr>
              <w:t>Promote good progress and outcomes by pupils</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pStyle w:val="NoSpacing"/>
              <w:rPr>
                <w:rFonts w:asciiTheme="minorHAnsi" w:hAnsiTheme="minorHAnsi" w:cstheme="minorHAnsi"/>
              </w:rPr>
            </w:pPr>
            <w:r w:rsidRPr="00ED269F">
              <w:rPr>
                <w:rFonts w:asciiTheme="minorHAnsi" w:eastAsia="SimSun" w:hAnsiTheme="minorHAnsi" w:cstheme="minorHAnsi"/>
              </w:rPr>
              <w:t>Demonstrate good subject and curriculum knowledge</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eastAsia="SymbolMT"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pStyle w:val="NoSpacing"/>
              <w:rPr>
                <w:rFonts w:asciiTheme="minorHAnsi" w:eastAsia="SimSun" w:hAnsiTheme="minorHAnsi" w:cstheme="minorHAnsi"/>
              </w:rPr>
            </w:pPr>
          </w:p>
          <w:p w:rsidR="007B56A3" w:rsidRPr="00ED269F" w:rsidRDefault="007B56A3" w:rsidP="009752A5">
            <w:pPr>
              <w:pStyle w:val="NoSpacing"/>
              <w:rPr>
                <w:rFonts w:asciiTheme="minorHAnsi" w:hAnsiTheme="minorHAnsi" w:cstheme="minorHAnsi"/>
              </w:rPr>
            </w:pPr>
            <w:r w:rsidRPr="00ED269F">
              <w:rPr>
                <w:rFonts w:asciiTheme="minorHAnsi" w:eastAsia="SimSun" w:hAnsiTheme="minorHAnsi" w:cstheme="minorHAnsi"/>
              </w:rPr>
              <w:t>Plan and teach well-structured lessons</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eastAsia="SimSun"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pStyle w:val="NoSpacing"/>
              <w:rPr>
                <w:rFonts w:asciiTheme="minorHAnsi" w:eastAsia="SimSun" w:hAnsiTheme="minorHAnsi" w:cstheme="minorHAnsi"/>
              </w:rPr>
            </w:pPr>
          </w:p>
          <w:p w:rsidR="007B56A3" w:rsidRPr="00ED269F" w:rsidRDefault="007B56A3" w:rsidP="009752A5">
            <w:pPr>
              <w:pStyle w:val="NoSpacing"/>
              <w:rPr>
                <w:rFonts w:asciiTheme="minorHAnsi" w:hAnsiTheme="minorHAnsi" w:cstheme="minorHAnsi"/>
              </w:rPr>
            </w:pPr>
            <w:r w:rsidRPr="00ED269F">
              <w:rPr>
                <w:rFonts w:asciiTheme="minorHAnsi" w:eastAsia="SimSun" w:hAnsiTheme="minorHAnsi" w:cstheme="minorHAnsi"/>
              </w:rPr>
              <w:t>Adapt teaching to respond to the strengths and needs of all pupils</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eastAsia="SimSun"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pStyle w:val="NoSpacing"/>
              <w:rPr>
                <w:rFonts w:asciiTheme="minorHAnsi" w:eastAsia="SymbolMT" w:hAnsiTheme="minorHAnsi" w:cstheme="minorHAnsi"/>
              </w:rPr>
            </w:pPr>
          </w:p>
          <w:p w:rsidR="007B56A3" w:rsidRPr="00ED269F" w:rsidRDefault="007B56A3" w:rsidP="009752A5">
            <w:pPr>
              <w:pStyle w:val="NoSpacing"/>
              <w:rPr>
                <w:rFonts w:asciiTheme="minorHAnsi" w:hAnsiTheme="minorHAnsi" w:cstheme="minorHAnsi"/>
              </w:rPr>
            </w:pPr>
            <w:r w:rsidRPr="00ED269F">
              <w:rPr>
                <w:rFonts w:asciiTheme="minorHAnsi" w:eastAsia="SimSun" w:hAnsiTheme="minorHAnsi" w:cstheme="minorHAnsi"/>
              </w:rPr>
              <w:t>Make accurate and productive use of assessment</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eastAsia="SymbolMT"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pStyle w:val="NoSpacing"/>
              <w:rPr>
                <w:rFonts w:asciiTheme="minorHAnsi" w:eastAsia="SimSun" w:hAnsiTheme="minorHAnsi" w:cstheme="minorHAnsi"/>
              </w:rPr>
            </w:pPr>
          </w:p>
          <w:p w:rsidR="007B56A3" w:rsidRPr="00ED269F" w:rsidRDefault="007B56A3" w:rsidP="009752A5">
            <w:pPr>
              <w:pStyle w:val="NoSpacing"/>
              <w:rPr>
                <w:rFonts w:asciiTheme="minorHAnsi" w:hAnsiTheme="minorHAnsi" w:cstheme="minorHAnsi"/>
              </w:rPr>
            </w:pPr>
            <w:r w:rsidRPr="00ED269F">
              <w:rPr>
                <w:rFonts w:asciiTheme="minorHAnsi" w:eastAsia="SimSun" w:hAnsiTheme="minorHAnsi" w:cstheme="minorHAnsi"/>
              </w:rPr>
              <w:lastRenderedPageBreak/>
              <w:t>Manage behaviour effectively to ensure a good and safe learning  environment</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eastAsia="SimSun"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pStyle w:val="NoSpacing"/>
              <w:rPr>
                <w:rFonts w:asciiTheme="minorHAnsi" w:eastAsia="SimSun" w:hAnsiTheme="minorHAnsi" w:cstheme="minorHAnsi"/>
              </w:rPr>
            </w:pPr>
          </w:p>
          <w:p w:rsidR="007B56A3" w:rsidRPr="00ED269F" w:rsidRDefault="007B56A3" w:rsidP="009752A5">
            <w:pPr>
              <w:pStyle w:val="NoSpacing"/>
              <w:rPr>
                <w:rFonts w:asciiTheme="minorHAnsi" w:hAnsiTheme="minorHAnsi" w:cstheme="minorHAnsi"/>
              </w:rPr>
            </w:pPr>
            <w:r w:rsidRPr="00ED269F">
              <w:rPr>
                <w:rFonts w:asciiTheme="minorHAnsi" w:eastAsia="SimSun" w:hAnsiTheme="minorHAnsi" w:cstheme="minorHAnsi"/>
              </w:rPr>
              <w:t>Fulfil wider professional responsibilities</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eastAsia="SimSun"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pStyle w:val="NoSpacing"/>
              <w:rPr>
                <w:rFonts w:asciiTheme="minorHAnsi" w:hAnsiTheme="minorHAnsi" w:cstheme="minorHAnsi"/>
              </w:rPr>
            </w:pPr>
            <w:r w:rsidRPr="00ED269F">
              <w:rPr>
                <w:rFonts w:asciiTheme="minorHAnsi" w:eastAsia="SimSun" w:hAnsiTheme="minorHAnsi" w:cstheme="minorHAnsi"/>
              </w:rPr>
              <w:t>Teachers uphold public trust in the profession and maintain high standards of ethics and behaviour, within and outside school</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eastAsia="SimSun"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9752A5">
            <w:pPr>
              <w:pStyle w:val="NoSpacing"/>
              <w:rPr>
                <w:rFonts w:asciiTheme="minorHAnsi" w:eastAsia="SimSun" w:hAnsiTheme="minorHAnsi" w:cstheme="minorHAnsi"/>
              </w:rPr>
            </w:pPr>
            <w:r w:rsidRPr="00ED269F">
              <w:rPr>
                <w:rFonts w:asciiTheme="minorHAnsi" w:eastAsia="SymbolMT" w:hAnsiTheme="minorHAnsi" w:cstheme="minorHAnsi"/>
              </w:rPr>
              <w:t>Teachers must have proper and professional regard for the ethos, policies and practices of the school in which they teach, and maintain high standards in their own attendance and punctuality.</w:t>
            </w:r>
          </w:p>
        </w:tc>
      </w:tr>
      <w:tr w:rsidR="007B56A3" w:rsidRPr="00ED269F" w:rsidTr="009752A5">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Pr="00ED269F" w:rsidRDefault="007B56A3" w:rsidP="007B56A3">
            <w:pPr>
              <w:pStyle w:val="NoSpacing"/>
              <w:numPr>
                <w:ilvl w:val="0"/>
                <w:numId w:val="38"/>
              </w:numPr>
              <w:rPr>
                <w:rFonts w:asciiTheme="minorHAnsi" w:eastAsia="SimSun" w:hAnsiTheme="minorHAnsi" w:cstheme="minorHAnsi"/>
              </w:rPr>
            </w:pP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7B56A3" w:rsidRDefault="007B56A3" w:rsidP="009752A5">
            <w:pPr>
              <w:pStyle w:val="NoSpacing"/>
              <w:rPr>
                <w:rFonts w:asciiTheme="minorHAnsi" w:eastAsia="SimSun" w:hAnsiTheme="minorHAnsi" w:cstheme="minorHAnsi"/>
              </w:rPr>
            </w:pPr>
            <w:r w:rsidRPr="00ED269F">
              <w:rPr>
                <w:rFonts w:asciiTheme="minorHAnsi" w:eastAsia="SimSun" w:hAnsiTheme="minorHAnsi" w:cstheme="minorHAnsi"/>
              </w:rPr>
              <w:t>Teachers must have an understanding of, and always act within, the statutory frameworks which set out their professional duties and responsibilities.</w:t>
            </w:r>
          </w:p>
          <w:p w:rsidR="007B56A3" w:rsidRPr="00ED269F" w:rsidRDefault="007B56A3" w:rsidP="009752A5">
            <w:pPr>
              <w:pStyle w:val="NoSpacing"/>
              <w:rPr>
                <w:rFonts w:asciiTheme="minorHAnsi" w:eastAsia="SimSun" w:hAnsiTheme="minorHAnsi" w:cstheme="minorHAnsi"/>
              </w:rPr>
            </w:pPr>
          </w:p>
        </w:tc>
      </w:tr>
    </w:tbl>
    <w:p w:rsidR="007B56A3" w:rsidRPr="00ED269F" w:rsidRDefault="007B56A3" w:rsidP="007B56A3">
      <w:pPr>
        <w:rPr>
          <w:rFonts w:asciiTheme="minorHAnsi" w:hAnsiTheme="minorHAnsi" w:cstheme="minorHAnsi"/>
        </w:rPr>
      </w:pPr>
    </w:p>
    <w:p w:rsidR="007B56A3" w:rsidRDefault="007B56A3" w:rsidP="007B56A3">
      <w:pPr>
        <w:spacing w:after="0" w:line="240" w:lineRule="auto"/>
        <w:jc w:val="both"/>
        <w:rPr>
          <w:rFonts w:asciiTheme="minorHAnsi" w:hAnsiTheme="minorHAnsi" w:cstheme="minorHAnsi"/>
          <w:b/>
        </w:rPr>
      </w:pPr>
      <w:r w:rsidRPr="000102A2">
        <w:rPr>
          <w:rFonts w:asciiTheme="minorHAnsi" w:hAnsiTheme="minorHAnsi" w:cstheme="minorHAnsi"/>
          <w:b/>
        </w:rPr>
        <w:t>Other duties and responsibilities:</w:t>
      </w:r>
    </w:p>
    <w:p w:rsidR="007B56A3" w:rsidRPr="000102A2" w:rsidRDefault="007B56A3" w:rsidP="007B56A3">
      <w:pPr>
        <w:spacing w:after="0" w:line="240" w:lineRule="auto"/>
        <w:jc w:val="both"/>
        <w:rPr>
          <w:rFonts w:asciiTheme="minorHAnsi" w:hAnsiTheme="minorHAnsi" w:cstheme="minorHAnsi"/>
          <w:b/>
        </w:rPr>
      </w:pPr>
    </w:p>
    <w:p w:rsidR="007B56A3" w:rsidRPr="000102A2" w:rsidRDefault="007B56A3" w:rsidP="007B56A3">
      <w:pPr>
        <w:spacing w:after="0" w:line="240" w:lineRule="auto"/>
        <w:ind w:left="12"/>
        <w:jc w:val="both"/>
        <w:rPr>
          <w:rFonts w:asciiTheme="minorHAnsi" w:hAnsiTheme="minorHAnsi" w:cstheme="minorHAnsi"/>
        </w:rPr>
      </w:pPr>
      <w:r w:rsidRPr="000102A2">
        <w:rPr>
          <w:rFonts w:asciiTheme="minorHAnsi" w:hAnsiTheme="minorHAnsi" w:cstheme="minorHAnsi"/>
        </w:rPr>
        <w:t>The above mentioned duties are neither exclusive nor exhaustive and the post holder may be called upon to carry out such other duties as may be required by the Performance Manager that are broadly within the level of the post.</w:t>
      </w:r>
    </w:p>
    <w:p w:rsidR="007B56A3" w:rsidRPr="00ED269F" w:rsidRDefault="007B56A3" w:rsidP="007B56A3">
      <w:pPr>
        <w:rPr>
          <w:rFonts w:asciiTheme="minorHAnsi" w:hAnsiTheme="minorHAnsi" w:cstheme="minorHAnsi"/>
        </w:rPr>
      </w:pPr>
    </w:p>
    <w:p w:rsidR="007B56A3" w:rsidRPr="00ED269F" w:rsidRDefault="007B56A3" w:rsidP="007B56A3">
      <w:pPr>
        <w:rPr>
          <w:rFonts w:asciiTheme="minorHAnsi" w:hAnsiTheme="minorHAnsi" w:cstheme="minorHAnsi"/>
        </w:rPr>
      </w:pPr>
    </w:p>
    <w:p w:rsidR="007B56A3" w:rsidRPr="00ED269F" w:rsidRDefault="007B56A3" w:rsidP="007B56A3">
      <w:pPr>
        <w:rPr>
          <w:rFonts w:asciiTheme="minorHAnsi" w:hAnsiTheme="minorHAnsi" w:cstheme="minorHAnsi"/>
        </w:rPr>
      </w:pPr>
    </w:p>
    <w:p w:rsidR="007B56A3" w:rsidRPr="00ED269F" w:rsidRDefault="007B56A3" w:rsidP="007B56A3">
      <w:pPr>
        <w:spacing w:after="0" w:line="240" w:lineRule="auto"/>
        <w:rPr>
          <w:rFonts w:asciiTheme="minorHAnsi" w:hAnsiTheme="minorHAnsi" w:cstheme="minorHAnsi"/>
          <w:b/>
        </w:rPr>
      </w:pPr>
    </w:p>
    <w:p w:rsidR="007B56A3" w:rsidRPr="00A631C0" w:rsidRDefault="007B56A3" w:rsidP="007B56A3">
      <w:pPr>
        <w:jc w:val="center"/>
        <w:rPr>
          <w:rFonts w:cstheme="minorHAnsi"/>
          <w:b/>
          <w:sz w:val="24"/>
          <w:szCs w:val="24"/>
        </w:rPr>
      </w:pPr>
      <w:r>
        <w:rPr>
          <w:rFonts w:asciiTheme="minorHAnsi" w:hAnsiTheme="minorHAnsi" w:cstheme="minorHAnsi"/>
          <w:b/>
          <w:caps/>
          <w:sz w:val="28"/>
          <w:szCs w:val="28"/>
        </w:rPr>
        <w:t>ROLE criteria</w:t>
      </w:r>
    </w:p>
    <w:tbl>
      <w:tblPr>
        <w:tblW w:w="1026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79"/>
        <w:gridCol w:w="1418"/>
        <w:gridCol w:w="1744"/>
      </w:tblGrid>
      <w:tr w:rsidR="007B56A3" w:rsidRPr="00ED269F" w:rsidTr="009752A5">
        <w:trPr>
          <w:trHeight w:val="807"/>
        </w:trPr>
        <w:tc>
          <w:tcPr>
            <w:tcW w:w="7099" w:type="dxa"/>
            <w:gridSpan w:val="2"/>
            <w:tcBorders>
              <w:top w:val="single" w:sz="4" w:space="0" w:color="auto"/>
              <w:left w:val="single" w:sz="4" w:space="0" w:color="auto"/>
              <w:bottom w:val="single" w:sz="4" w:space="0" w:color="auto"/>
              <w:right w:val="single" w:sz="4" w:space="0" w:color="auto"/>
            </w:tcBorders>
          </w:tcPr>
          <w:p w:rsidR="007B56A3" w:rsidRPr="00ED269F" w:rsidRDefault="007B56A3" w:rsidP="009752A5">
            <w:pPr>
              <w:ind w:hanging="108"/>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rPr>
                <w:rFonts w:asciiTheme="minorHAnsi" w:hAnsiTheme="minorHAnsi" w:cstheme="minorHAnsi"/>
                <w:b/>
              </w:rPr>
            </w:pPr>
            <w:r w:rsidRPr="00ED269F">
              <w:rPr>
                <w:rFonts w:asciiTheme="minorHAnsi" w:hAnsiTheme="minorHAnsi" w:cstheme="minorHAnsi"/>
                <w:b/>
              </w:rPr>
              <w:t>Essential (E) Desirable (D)</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rPr>
                <w:rFonts w:asciiTheme="minorHAnsi" w:hAnsiTheme="minorHAnsi" w:cstheme="minorHAnsi"/>
                <w:b/>
              </w:rPr>
            </w:pPr>
            <w:r w:rsidRPr="00ED269F">
              <w:rPr>
                <w:rFonts w:asciiTheme="minorHAnsi" w:hAnsiTheme="minorHAnsi" w:cstheme="minorHAnsi"/>
                <w:b/>
              </w:rPr>
              <w:t>Application (A) Interview (I) Reference (R)</w:t>
            </w:r>
          </w:p>
        </w:tc>
      </w:tr>
      <w:tr w:rsidR="007B56A3" w:rsidRPr="00ED269F" w:rsidTr="009752A5">
        <w:tc>
          <w:tcPr>
            <w:tcW w:w="10261" w:type="dxa"/>
            <w:gridSpan w:val="4"/>
            <w:tcBorders>
              <w:top w:val="single" w:sz="4" w:space="0" w:color="auto"/>
              <w:left w:val="single" w:sz="4" w:space="0" w:color="auto"/>
              <w:bottom w:val="single" w:sz="4" w:space="0" w:color="auto"/>
              <w:right w:val="single" w:sz="4" w:space="0" w:color="auto"/>
            </w:tcBorders>
            <w:shd w:val="clear" w:color="auto" w:fill="00B050"/>
          </w:tcPr>
          <w:p w:rsidR="007B56A3" w:rsidRPr="00ED269F" w:rsidRDefault="007B56A3" w:rsidP="009752A5">
            <w:pPr>
              <w:spacing w:after="0"/>
              <w:rPr>
                <w:rFonts w:asciiTheme="minorHAnsi" w:hAnsiTheme="minorHAnsi" w:cstheme="minorHAnsi"/>
                <w:b/>
              </w:rPr>
            </w:pPr>
            <w:r>
              <w:rPr>
                <w:rFonts w:asciiTheme="minorHAnsi" w:hAnsiTheme="minorHAnsi" w:cstheme="minorHAnsi"/>
                <w:b/>
              </w:rPr>
              <w:t>Teaching Qualifications and Experience</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Qualified Teacher Status</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D</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Degree</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 xml:space="preserve">Demonstrates successful practice as a </w:t>
            </w:r>
            <w:r>
              <w:rPr>
                <w:rFonts w:asciiTheme="minorHAnsi" w:hAnsiTheme="minorHAnsi" w:cstheme="minorHAnsi"/>
              </w:rPr>
              <w:t xml:space="preserve">teacher in a secondary school </w:t>
            </w:r>
            <w:r w:rsidRPr="00ED269F">
              <w:rPr>
                <w:rFonts w:asciiTheme="minorHAnsi" w:hAnsiTheme="minorHAnsi" w:cstheme="minorHAnsi"/>
              </w:rPr>
              <w:t>qualified or as a trainee</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10261" w:type="dxa"/>
            <w:gridSpan w:val="4"/>
            <w:tcBorders>
              <w:top w:val="single" w:sz="4" w:space="0" w:color="auto"/>
              <w:left w:val="single" w:sz="4" w:space="0" w:color="auto"/>
              <w:bottom w:val="single" w:sz="4" w:space="0" w:color="auto"/>
              <w:right w:val="single" w:sz="4" w:space="0" w:color="auto"/>
            </w:tcBorders>
            <w:shd w:val="clear" w:color="auto" w:fill="00B050"/>
            <w:hideMark/>
          </w:tcPr>
          <w:p w:rsidR="007B56A3" w:rsidRPr="00D80430" w:rsidRDefault="007B56A3" w:rsidP="009752A5">
            <w:pPr>
              <w:spacing w:after="0"/>
              <w:rPr>
                <w:rFonts w:asciiTheme="minorHAnsi" w:hAnsiTheme="minorHAnsi" w:cstheme="minorHAnsi"/>
                <w:b/>
              </w:rPr>
            </w:pPr>
            <w:r>
              <w:rPr>
                <w:rFonts w:asciiTheme="minorHAnsi" w:hAnsiTheme="minorHAnsi" w:cstheme="minorHAnsi"/>
                <w:b/>
              </w:rPr>
              <w:t>Professional experience and practice</w:t>
            </w:r>
          </w:p>
        </w:tc>
      </w:tr>
      <w:tr w:rsidR="007B56A3" w:rsidRPr="00ED269F" w:rsidTr="009752A5">
        <w:trPr>
          <w:trHeight w:val="840"/>
        </w:trPr>
        <w:tc>
          <w:tcPr>
            <w:tcW w:w="720" w:type="dxa"/>
            <w:tcBorders>
              <w:top w:val="single" w:sz="4" w:space="0" w:color="auto"/>
              <w:left w:val="single" w:sz="4" w:space="0" w:color="auto"/>
              <w:bottom w:val="single" w:sz="4" w:space="0" w:color="auto"/>
              <w:right w:val="single" w:sz="4" w:space="0" w:color="auto"/>
            </w:tcBorders>
            <w:hideMark/>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 xml:space="preserve">Commitment to improving practice through appropriate professional development </w:t>
            </w:r>
            <w:r w:rsidRPr="00ED269F">
              <w:rPr>
                <w:rFonts w:asciiTheme="minorHAnsi" w:hAnsiTheme="minorHAnsi" w:cstheme="minorHAnsi"/>
                <w:vanish/>
              </w:rPr>
              <w:t>e a good team  but ever, understands that a professional qualification would benefit. Has e</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Reflective practitioner</w:t>
            </w:r>
          </w:p>
        </w:tc>
        <w:tc>
          <w:tcPr>
            <w:tcW w:w="1418"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tcPr>
          <w:p w:rsidR="007B56A3" w:rsidRPr="00ED269F" w:rsidRDefault="007B56A3" w:rsidP="007B56A3">
            <w:pPr>
              <w:pStyle w:val="ListParagraph"/>
              <w:numPr>
                <w:ilvl w:val="0"/>
                <w:numId w:val="38"/>
              </w:numPr>
              <w:spacing w:after="0"/>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 xml:space="preserve">Demonstrate an understanding and </w:t>
            </w:r>
            <w:r>
              <w:rPr>
                <w:rFonts w:asciiTheme="minorHAnsi" w:hAnsiTheme="minorHAnsi" w:cstheme="minorHAnsi"/>
              </w:rPr>
              <w:t xml:space="preserve">proactive approach </w:t>
            </w:r>
            <w:r w:rsidRPr="00ED269F">
              <w:rPr>
                <w:rFonts w:asciiTheme="minorHAnsi" w:hAnsiTheme="minorHAnsi" w:cstheme="minorHAnsi"/>
              </w:rPr>
              <w:t>to safeguarding equal opportunities, health and safety and other policies and practices</w:t>
            </w:r>
          </w:p>
        </w:tc>
        <w:tc>
          <w:tcPr>
            <w:tcW w:w="1418"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hideMark/>
          </w:tcPr>
          <w:p w:rsidR="007B56A3" w:rsidRPr="00ED269F" w:rsidRDefault="007B56A3" w:rsidP="007B56A3">
            <w:pPr>
              <w:pStyle w:val="ListParagraph"/>
              <w:numPr>
                <w:ilvl w:val="0"/>
                <w:numId w:val="38"/>
              </w:numPr>
              <w:spacing w:after="0"/>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Act upon advice and feedback and demonstrate ability to coach and mentor</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10261" w:type="dxa"/>
            <w:gridSpan w:val="4"/>
            <w:tcBorders>
              <w:top w:val="single" w:sz="4" w:space="0" w:color="auto"/>
              <w:left w:val="single" w:sz="4" w:space="0" w:color="auto"/>
              <w:bottom w:val="single" w:sz="4" w:space="0" w:color="auto"/>
              <w:right w:val="single" w:sz="4" w:space="0" w:color="auto"/>
            </w:tcBorders>
            <w:shd w:val="clear" w:color="auto" w:fill="00B050"/>
            <w:hideMark/>
          </w:tcPr>
          <w:p w:rsidR="007B56A3" w:rsidRPr="00D80430" w:rsidRDefault="007B56A3" w:rsidP="009752A5">
            <w:pPr>
              <w:spacing w:after="0"/>
              <w:rPr>
                <w:rFonts w:asciiTheme="minorHAnsi" w:hAnsiTheme="minorHAnsi" w:cstheme="minorHAnsi"/>
                <w:b/>
              </w:rPr>
            </w:pPr>
            <w:r>
              <w:rPr>
                <w:rFonts w:asciiTheme="minorHAnsi" w:hAnsiTheme="minorHAnsi" w:cstheme="minorHAnsi"/>
                <w:b/>
              </w:rPr>
              <w:t xml:space="preserve">Ability and </w:t>
            </w:r>
            <w:r w:rsidRPr="00D80430">
              <w:rPr>
                <w:rFonts w:asciiTheme="minorHAnsi" w:hAnsiTheme="minorHAnsi" w:cstheme="minorHAnsi"/>
                <w:b/>
              </w:rPr>
              <w:t xml:space="preserve">Skills </w:t>
            </w:r>
          </w:p>
        </w:tc>
      </w:tr>
      <w:tr w:rsidR="007B56A3" w:rsidRPr="00ED269F" w:rsidTr="009752A5">
        <w:trPr>
          <w:trHeight w:val="383"/>
        </w:trPr>
        <w:tc>
          <w:tcPr>
            <w:tcW w:w="720" w:type="dxa"/>
            <w:tcBorders>
              <w:top w:val="single" w:sz="4" w:space="0" w:color="auto"/>
              <w:left w:val="single" w:sz="4" w:space="0" w:color="auto"/>
              <w:bottom w:val="single" w:sz="4" w:space="0" w:color="auto"/>
              <w:right w:val="single" w:sz="4" w:space="0" w:color="auto"/>
            </w:tcBorders>
          </w:tcPr>
          <w:p w:rsidR="007B56A3" w:rsidRPr="00ED269F" w:rsidRDefault="007B56A3" w:rsidP="007B56A3">
            <w:pPr>
              <w:pStyle w:val="ListParagraph"/>
              <w:numPr>
                <w:ilvl w:val="0"/>
                <w:numId w:val="38"/>
              </w:numPr>
              <w:spacing w:after="0"/>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Demonstrate ability to work well in collaboration with others</w:t>
            </w:r>
          </w:p>
        </w:tc>
        <w:tc>
          <w:tcPr>
            <w:tcW w:w="1418"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rPr>
          <w:trHeight w:val="383"/>
        </w:trPr>
        <w:tc>
          <w:tcPr>
            <w:tcW w:w="720" w:type="dxa"/>
            <w:tcBorders>
              <w:top w:val="single" w:sz="4" w:space="0" w:color="auto"/>
              <w:left w:val="single" w:sz="4" w:space="0" w:color="auto"/>
              <w:bottom w:val="single" w:sz="4" w:space="0" w:color="auto"/>
              <w:right w:val="single" w:sz="4" w:space="0" w:color="auto"/>
            </w:tcBorders>
          </w:tcPr>
          <w:p w:rsidR="007B56A3" w:rsidRPr="00ED269F" w:rsidRDefault="007B56A3" w:rsidP="007B56A3">
            <w:pPr>
              <w:pStyle w:val="ListParagraph"/>
              <w:numPr>
                <w:ilvl w:val="0"/>
                <w:numId w:val="38"/>
              </w:numPr>
              <w:spacing w:after="0"/>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Ensure that colleagues working with them are appropriately involved in supporting learning and understand the roles they are expected to fulfil</w:t>
            </w:r>
          </w:p>
        </w:tc>
        <w:tc>
          <w:tcPr>
            <w:tcW w:w="1418"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rPr>
          <w:trHeight w:val="383"/>
        </w:trPr>
        <w:tc>
          <w:tcPr>
            <w:tcW w:w="720" w:type="dxa"/>
            <w:tcBorders>
              <w:top w:val="single" w:sz="4" w:space="0" w:color="auto"/>
              <w:left w:val="single" w:sz="4" w:space="0" w:color="auto"/>
              <w:bottom w:val="single" w:sz="4" w:space="0" w:color="auto"/>
              <w:right w:val="single" w:sz="4" w:space="0" w:color="auto"/>
            </w:tcBorders>
            <w:hideMark/>
          </w:tcPr>
          <w:p w:rsidR="007B56A3" w:rsidRPr="00ED269F" w:rsidRDefault="007B56A3" w:rsidP="007B56A3">
            <w:pPr>
              <w:pStyle w:val="ListParagraph"/>
              <w:numPr>
                <w:ilvl w:val="0"/>
                <w:numId w:val="38"/>
              </w:numPr>
              <w:spacing w:after="0"/>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Communicate effectively with childr</w:t>
            </w:r>
            <w:r>
              <w:rPr>
                <w:rFonts w:asciiTheme="minorHAnsi" w:hAnsiTheme="minorHAnsi" w:cstheme="minorHAnsi"/>
              </w:rPr>
              <w:t xml:space="preserve">en, colleagues, stakeholders </w:t>
            </w:r>
            <w:proofErr w:type="spellStart"/>
            <w:r w:rsidRPr="00ED269F">
              <w:rPr>
                <w:rFonts w:asciiTheme="minorHAnsi" w:hAnsiTheme="minorHAnsi" w:cstheme="minorHAnsi"/>
              </w:rPr>
              <w:t>etc</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both"/>
              <w:rPr>
                <w:rFonts w:asciiTheme="minorHAnsi" w:hAnsiTheme="minorHAnsi" w:cstheme="minorHAnsi"/>
              </w:rPr>
            </w:pPr>
            <w:r>
              <w:rPr>
                <w:rFonts w:asciiTheme="minorHAnsi" w:hAnsiTheme="minorHAnsi" w:cstheme="minorHAnsi"/>
              </w:rPr>
              <w:t>Effective time management and organisation skills</w:t>
            </w:r>
          </w:p>
        </w:tc>
        <w:tc>
          <w:tcPr>
            <w:tcW w:w="1418"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hideMark/>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both"/>
              <w:rPr>
                <w:rFonts w:asciiTheme="minorHAnsi" w:hAnsiTheme="minorHAnsi" w:cstheme="minorHAnsi"/>
              </w:rPr>
            </w:pPr>
            <w:r w:rsidRPr="00ED269F">
              <w:rPr>
                <w:rFonts w:asciiTheme="minorHAnsi" w:hAnsiTheme="minorHAnsi" w:cstheme="minorHAnsi"/>
              </w:rPr>
              <w:t>High standards of personal and professional conduct</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10261" w:type="dxa"/>
            <w:gridSpan w:val="4"/>
            <w:tcBorders>
              <w:top w:val="single" w:sz="4" w:space="0" w:color="auto"/>
              <w:left w:val="single" w:sz="4" w:space="0" w:color="auto"/>
              <w:bottom w:val="single" w:sz="4" w:space="0" w:color="auto"/>
              <w:right w:val="single" w:sz="4" w:space="0" w:color="auto"/>
            </w:tcBorders>
            <w:shd w:val="clear" w:color="auto" w:fill="00B050"/>
          </w:tcPr>
          <w:p w:rsidR="007B56A3" w:rsidRPr="00ED269F" w:rsidRDefault="007B56A3" w:rsidP="009752A5">
            <w:pPr>
              <w:spacing w:after="0"/>
              <w:rPr>
                <w:rFonts w:asciiTheme="minorHAnsi" w:hAnsiTheme="minorHAnsi" w:cstheme="minorHAnsi"/>
                <w:b/>
              </w:rPr>
            </w:pPr>
            <w:r>
              <w:rPr>
                <w:rFonts w:asciiTheme="minorHAnsi" w:hAnsiTheme="minorHAnsi" w:cstheme="minorHAnsi"/>
                <w:b/>
              </w:rPr>
              <w:t>Personal Attributes</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hideMark/>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rPr>
                <w:rFonts w:asciiTheme="minorHAnsi" w:hAnsiTheme="minorHAnsi" w:cstheme="minorHAnsi"/>
              </w:rPr>
            </w:pPr>
            <w:r>
              <w:rPr>
                <w:rFonts w:asciiTheme="minorHAnsi" w:hAnsiTheme="minorHAnsi" w:cstheme="minorHAnsi"/>
              </w:rPr>
              <w:t>P</w:t>
            </w:r>
            <w:r w:rsidRPr="00ED269F">
              <w:rPr>
                <w:rFonts w:asciiTheme="minorHAnsi" w:hAnsiTheme="minorHAnsi" w:cstheme="minorHAnsi"/>
              </w:rPr>
              <w:t>ersonal impact and presence</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hideMark/>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rPr>
                <w:rFonts w:asciiTheme="minorHAnsi" w:hAnsiTheme="minorHAnsi" w:cstheme="minorHAnsi"/>
              </w:rPr>
            </w:pPr>
            <w:r>
              <w:rPr>
                <w:rFonts w:asciiTheme="minorHAnsi" w:hAnsiTheme="minorHAnsi" w:cstheme="minorHAnsi"/>
              </w:rPr>
              <w:t>A</w:t>
            </w:r>
            <w:r w:rsidRPr="00ED269F">
              <w:rPr>
                <w:rFonts w:asciiTheme="minorHAnsi" w:hAnsiTheme="minorHAnsi" w:cstheme="minorHAnsi"/>
              </w:rPr>
              <w:t>daptability to changing circumstances and new ideas</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hideMark/>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rPr>
                <w:rFonts w:asciiTheme="minorHAnsi" w:hAnsiTheme="minorHAnsi" w:cstheme="minorHAnsi"/>
              </w:rPr>
            </w:pPr>
            <w:r>
              <w:rPr>
                <w:rFonts w:asciiTheme="minorHAnsi" w:hAnsiTheme="minorHAnsi" w:cstheme="minorHAnsi"/>
              </w:rPr>
              <w:t>V</w:t>
            </w:r>
            <w:r w:rsidRPr="00ED269F">
              <w:rPr>
                <w:rFonts w:asciiTheme="minorHAnsi" w:hAnsiTheme="minorHAnsi" w:cstheme="minorHAnsi"/>
              </w:rPr>
              <w:t>igour and perseverance</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ED269F" w:rsidTr="009752A5">
        <w:tc>
          <w:tcPr>
            <w:tcW w:w="720" w:type="dxa"/>
            <w:tcBorders>
              <w:top w:val="single" w:sz="4" w:space="0" w:color="auto"/>
              <w:left w:val="single" w:sz="4" w:space="0" w:color="auto"/>
              <w:bottom w:val="single" w:sz="4" w:space="0" w:color="auto"/>
              <w:right w:val="single" w:sz="4" w:space="0" w:color="auto"/>
            </w:tcBorders>
            <w:hideMark/>
          </w:tcPr>
          <w:p w:rsidR="007B56A3" w:rsidRPr="00ED269F" w:rsidRDefault="007B56A3" w:rsidP="007B56A3">
            <w:pPr>
              <w:pStyle w:val="ListParagraph"/>
              <w:numPr>
                <w:ilvl w:val="0"/>
                <w:numId w:val="38"/>
              </w:numPr>
              <w:rPr>
                <w:rFonts w:asciiTheme="minorHAnsi" w:hAnsiTheme="minorHAnsi" w:cstheme="minorHAnsi"/>
              </w:rPr>
            </w:pPr>
          </w:p>
        </w:tc>
        <w:tc>
          <w:tcPr>
            <w:tcW w:w="6379"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rPr>
                <w:rFonts w:asciiTheme="minorHAnsi" w:hAnsiTheme="minorHAnsi" w:cstheme="minorHAnsi"/>
              </w:rPr>
            </w:pPr>
            <w:r w:rsidRPr="00ED269F">
              <w:rPr>
                <w:rFonts w:asciiTheme="minorHAnsi" w:hAnsiTheme="minorHAnsi" w:cstheme="minorHAnsi"/>
              </w:rPr>
              <w:t>Enthusiasm, resilience, reliability and integrity</w:t>
            </w:r>
          </w:p>
        </w:tc>
        <w:tc>
          <w:tcPr>
            <w:tcW w:w="1418"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E</w:t>
            </w:r>
          </w:p>
        </w:tc>
        <w:tc>
          <w:tcPr>
            <w:tcW w:w="1744" w:type="dxa"/>
            <w:tcBorders>
              <w:top w:val="single" w:sz="4" w:space="0" w:color="auto"/>
              <w:left w:val="single" w:sz="4" w:space="0" w:color="auto"/>
              <w:bottom w:val="single" w:sz="4" w:space="0" w:color="auto"/>
              <w:right w:val="single" w:sz="4" w:space="0" w:color="auto"/>
            </w:tcBorders>
            <w:hideMark/>
          </w:tcPr>
          <w:p w:rsidR="007B56A3" w:rsidRPr="00ED269F" w:rsidRDefault="007B56A3" w:rsidP="009752A5">
            <w:pPr>
              <w:spacing w:after="0"/>
              <w:jc w:val="center"/>
              <w:rPr>
                <w:rFonts w:asciiTheme="minorHAnsi" w:hAnsiTheme="minorHAnsi" w:cstheme="minorHAnsi"/>
                <w:b/>
              </w:rPr>
            </w:pPr>
            <w:r w:rsidRPr="00ED269F">
              <w:rPr>
                <w:rFonts w:asciiTheme="minorHAnsi" w:hAnsiTheme="minorHAnsi" w:cstheme="minorHAnsi"/>
                <w:b/>
              </w:rPr>
              <w:t>A/I/R</w:t>
            </w:r>
          </w:p>
        </w:tc>
      </w:tr>
      <w:tr w:rsidR="007B56A3" w:rsidRPr="00F6357D" w:rsidTr="009752A5">
        <w:trPr>
          <w:trHeight w:val="568"/>
        </w:trPr>
        <w:tc>
          <w:tcPr>
            <w:tcW w:w="10261" w:type="dxa"/>
            <w:gridSpan w:val="4"/>
            <w:shd w:val="clear" w:color="auto" w:fill="00B050"/>
          </w:tcPr>
          <w:p w:rsidR="007B56A3" w:rsidRPr="00F6357D" w:rsidRDefault="007B56A3" w:rsidP="009752A5">
            <w:pPr>
              <w:rPr>
                <w:rFonts w:asciiTheme="minorHAnsi" w:hAnsiTheme="minorHAnsi" w:cstheme="minorHAnsi"/>
                <w:b/>
              </w:rPr>
            </w:pPr>
            <w:r w:rsidRPr="00F6357D">
              <w:rPr>
                <w:rFonts w:asciiTheme="minorHAnsi" w:hAnsiTheme="minorHAnsi" w:cstheme="minorHAnsi"/>
                <w:b/>
              </w:rPr>
              <w:t>The Trust is committed to safeguarding and promoting the welfare of young people and expects all members of staff to share this commitment. Enhanced DBS Disclosure is required for this post.</w:t>
            </w:r>
          </w:p>
        </w:tc>
      </w:tr>
    </w:tbl>
    <w:p w:rsidR="00E43E6C" w:rsidRPr="009B2329" w:rsidRDefault="00E43E6C" w:rsidP="007B56A3">
      <w:pPr>
        <w:spacing w:after="0" w:line="240" w:lineRule="auto"/>
        <w:jc w:val="center"/>
        <w:rPr>
          <w:rFonts w:asciiTheme="minorHAnsi" w:eastAsia="MS Mincho" w:hAnsiTheme="minorHAnsi" w:cstheme="minorHAnsi"/>
          <w:b/>
          <w:lang w:val="en-US"/>
        </w:rPr>
      </w:pPr>
    </w:p>
    <w:sectPr w:rsidR="00E43E6C" w:rsidRPr="009B2329" w:rsidSect="002A6397">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A4" w:rsidRDefault="00A45BA4" w:rsidP="00694234">
      <w:pPr>
        <w:spacing w:after="0" w:line="240" w:lineRule="auto"/>
      </w:pPr>
      <w:r>
        <w:separator/>
      </w:r>
    </w:p>
  </w:endnote>
  <w:endnote w:type="continuationSeparator" w:id="0">
    <w:p w:rsidR="00A45BA4" w:rsidRDefault="00A45BA4" w:rsidP="0069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A4" w:rsidRDefault="00A45BA4" w:rsidP="00694234">
      <w:pPr>
        <w:spacing w:after="0" w:line="240" w:lineRule="auto"/>
      </w:pPr>
      <w:r>
        <w:separator/>
      </w:r>
    </w:p>
  </w:footnote>
  <w:footnote w:type="continuationSeparator" w:id="0">
    <w:p w:rsidR="00A45BA4" w:rsidRDefault="00A45BA4" w:rsidP="00694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A4" w:rsidRDefault="00A45BA4" w:rsidP="00AE7F69">
    <w:pPr>
      <w:pStyle w:val="Header"/>
      <w:tabs>
        <w:tab w:val="left" w:pos="5024"/>
        <w:tab w:val="right" w:pos="9026"/>
      </w:tabs>
      <w:ind w:left="36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064369"/>
    <w:multiLevelType w:val="hybridMultilevel"/>
    <w:tmpl w:val="8BA6C1C0"/>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501E9"/>
    <w:multiLevelType w:val="hybridMultilevel"/>
    <w:tmpl w:val="D3285EE8"/>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693A70"/>
    <w:multiLevelType w:val="hybridMultilevel"/>
    <w:tmpl w:val="5610F814"/>
    <w:lvl w:ilvl="0" w:tplc="80BC55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61B68"/>
    <w:multiLevelType w:val="hybridMultilevel"/>
    <w:tmpl w:val="3A0EB8D8"/>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6D6C57"/>
    <w:multiLevelType w:val="hybridMultilevel"/>
    <w:tmpl w:val="0F9E61F4"/>
    <w:lvl w:ilvl="0" w:tplc="80BC55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137A6"/>
    <w:multiLevelType w:val="hybridMultilevel"/>
    <w:tmpl w:val="20B2CEF4"/>
    <w:lvl w:ilvl="0" w:tplc="80BC55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36670B"/>
    <w:multiLevelType w:val="hybridMultilevel"/>
    <w:tmpl w:val="9B105152"/>
    <w:lvl w:ilvl="0" w:tplc="80BC55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84BD4"/>
    <w:multiLevelType w:val="hybridMultilevel"/>
    <w:tmpl w:val="29BA39E2"/>
    <w:lvl w:ilvl="0" w:tplc="9E547998">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113892"/>
    <w:multiLevelType w:val="hybridMultilevel"/>
    <w:tmpl w:val="E102BB98"/>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A62BA"/>
    <w:multiLevelType w:val="hybridMultilevel"/>
    <w:tmpl w:val="7214F500"/>
    <w:lvl w:ilvl="0" w:tplc="AF0627A6">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4C7EB2"/>
    <w:multiLevelType w:val="hybridMultilevel"/>
    <w:tmpl w:val="747A0C92"/>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13F2D"/>
    <w:multiLevelType w:val="hybridMultilevel"/>
    <w:tmpl w:val="B8566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992FFD"/>
    <w:multiLevelType w:val="hybridMultilevel"/>
    <w:tmpl w:val="04081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C7140"/>
    <w:multiLevelType w:val="hybridMultilevel"/>
    <w:tmpl w:val="DA48BFC4"/>
    <w:lvl w:ilvl="0" w:tplc="7A36FAE4">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0F3569"/>
    <w:multiLevelType w:val="hybridMultilevel"/>
    <w:tmpl w:val="662C2264"/>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35054"/>
    <w:multiLevelType w:val="hybridMultilevel"/>
    <w:tmpl w:val="DAA8E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CE7C99"/>
    <w:multiLevelType w:val="hybridMultilevel"/>
    <w:tmpl w:val="9984E67E"/>
    <w:lvl w:ilvl="0" w:tplc="7A36FAE4">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6B23CA"/>
    <w:multiLevelType w:val="hybridMultilevel"/>
    <w:tmpl w:val="8E2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A2380B"/>
    <w:multiLevelType w:val="hybridMultilevel"/>
    <w:tmpl w:val="3402B124"/>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D783D"/>
    <w:multiLevelType w:val="hybridMultilevel"/>
    <w:tmpl w:val="D0248C72"/>
    <w:lvl w:ilvl="0" w:tplc="7A36FAE4">
      <w:start w:val="1"/>
      <w:numFmt w:val="bullet"/>
      <w:lvlText w:val=""/>
      <w:lvlJc w:val="left"/>
      <w:pPr>
        <w:tabs>
          <w:tab w:val="num" w:pos="340"/>
        </w:tabs>
        <w:ind w:left="340"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0035D"/>
    <w:multiLevelType w:val="hybridMultilevel"/>
    <w:tmpl w:val="4E2A1234"/>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7A1262"/>
    <w:multiLevelType w:val="hybridMultilevel"/>
    <w:tmpl w:val="004CDA38"/>
    <w:lvl w:ilvl="0" w:tplc="80281ECC">
      <w:start w:val="1"/>
      <w:numFmt w:val="upperLetter"/>
      <w:lvlText w:val="(%1)"/>
      <w:lvlJc w:val="left"/>
      <w:pPr>
        <w:tabs>
          <w:tab w:val="num" w:pos="720"/>
        </w:tabs>
        <w:ind w:left="720" w:hanging="6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4"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C34B17"/>
    <w:multiLevelType w:val="hybridMultilevel"/>
    <w:tmpl w:val="7ABAD83C"/>
    <w:lvl w:ilvl="0" w:tplc="92761D0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EE0261E"/>
    <w:multiLevelType w:val="hybridMultilevel"/>
    <w:tmpl w:val="08060E32"/>
    <w:lvl w:ilvl="0" w:tplc="80BC552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22"/>
  </w:num>
  <w:num w:numId="4">
    <w:abstractNumId w:val="25"/>
  </w:num>
  <w:num w:numId="5">
    <w:abstractNumId w:val="1"/>
  </w:num>
  <w:num w:numId="6">
    <w:abstractNumId w:val="3"/>
  </w:num>
  <w:num w:numId="7">
    <w:abstractNumId w:val="0"/>
  </w:num>
  <w:num w:numId="8">
    <w:abstractNumId w:val="2"/>
  </w:num>
  <w:num w:numId="9">
    <w:abstractNumId w:val="9"/>
  </w:num>
  <w:num w:numId="10">
    <w:abstractNumId w:val="32"/>
  </w:num>
  <w:num w:numId="11">
    <w:abstractNumId w:val="19"/>
  </w:num>
  <w:num w:numId="12">
    <w:abstractNumId w:val="6"/>
  </w:num>
  <w:num w:numId="13">
    <w:abstractNumId w:val="34"/>
  </w:num>
  <w:num w:numId="14">
    <w:abstractNumId w:val="8"/>
  </w:num>
  <w:num w:numId="15">
    <w:abstractNumId w:val="29"/>
  </w:num>
  <w:num w:numId="16">
    <w:abstractNumId w:val="13"/>
  </w:num>
  <w:num w:numId="17">
    <w:abstractNumId w:val="35"/>
  </w:num>
  <w:num w:numId="18">
    <w:abstractNumId w:val="27"/>
  </w:num>
  <w:num w:numId="19">
    <w:abstractNumId w:val="7"/>
  </w:num>
  <w:num w:numId="20">
    <w:abstractNumId w:val="11"/>
  </w:num>
  <w:num w:numId="21">
    <w:abstractNumId w:val="36"/>
  </w:num>
  <w:num w:numId="22">
    <w:abstractNumId w:val="12"/>
  </w:num>
  <w:num w:numId="23">
    <w:abstractNumId w:val="10"/>
  </w:num>
  <w:num w:numId="24">
    <w:abstractNumId w:val="4"/>
  </w:num>
  <w:num w:numId="25">
    <w:abstractNumId w:val="31"/>
  </w:num>
  <w:num w:numId="26">
    <w:abstractNumId w:val="17"/>
  </w:num>
  <w:num w:numId="27">
    <w:abstractNumId w:val="23"/>
  </w:num>
  <w:num w:numId="28">
    <w:abstractNumId w:val="5"/>
  </w:num>
  <w:num w:numId="29">
    <w:abstractNumId w:val="15"/>
  </w:num>
  <w:num w:numId="30">
    <w:abstractNumId w:val="16"/>
  </w:num>
  <w:num w:numId="31">
    <w:abstractNumId w:val="26"/>
  </w:num>
  <w:num w:numId="32">
    <w:abstractNumId w:val="33"/>
  </w:num>
  <w:num w:numId="33">
    <w:abstractNumId w:val="21"/>
  </w:num>
  <w:num w:numId="34">
    <w:abstractNumId w:val="3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0"/>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01"/>
    <w:rsid w:val="00002F43"/>
    <w:rsid w:val="000351C0"/>
    <w:rsid w:val="0005007B"/>
    <w:rsid w:val="000739AC"/>
    <w:rsid w:val="00082F62"/>
    <w:rsid w:val="00091827"/>
    <w:rsid w:val="000D6378"/>
    <w:rsid w:val="000E3D6E"/>
    <w:rsid w:val="000F0D07"/>
    <w:rsid w:val="00101DC3"/>
    <w:rsid w:val="00107BD2"/>
    <w:rsid w:val="0011244D"/>
    <w:rsid w:val="001537C6"/>
    <w:rsid w:val="00160AFA"/>
    <w:rsid w:val="00160FE2"/>
    <w:rsid w:val="001850F2"/>
    <w:rsid w:val="001B628C"/>
    <w:rsid w:val="001D44F5"/>
    <w:rsid w:val="001E2384"/>
    <w:rsid w:val="001F45F4"/>
    <w:rsid w:val="001F5C77"/>
    <w:rsid w:val="002129D0"/>
    <w:rsid w:val="0021301D"/>
    <w:rsid w:val="002208AC"/>
    <w:rsid w:val="00245AA1"/>
    <w:rsid w:val="002474FD"/>
    <w:rsid w:val="00280252"/>
    <w:rsid w:val="00295BB8"/>
    <w:rsid w:val="002A3EB6"/>
    <w:rsid w:val="002A6397"/>
    <w:rsid w:val="002C2664"/>
    <w:rsid w:val="002F50AB"/>
    <w:rsid w:val="003246FC"/>
    <w:rsid w:val="003401B4"/>
    <w:rsid w:val="00340633"/>
    <w:rsid w:val="003607F7"/>
    <w:rsid w:val="00363026"/>
    <w:rsid w:val="00364B27"/>
    <w:rsid w:val="0039116D"/>
    <w:rsid w:val="00397964"/>
    <w:rsid w:val="003B1B88"/>
    <w:rsid w:val="003B295C"/>
    <w:rsid w:val="003C563E"/>
    <w:rsid w:val="003E08A5"/>
    <w:rsid w:val="003E2A57"/>
    <w:rsid w:val="003E687D"/>
    <w:rsid w:val="00412FE6"/>
    <w:rsid w:val="00432D01"/>
    <w:rsid w:val="00442495"/>
    <w:rsid w:val="004525BB"/>
    <w:rsid w:val="00483884"/>
    <w:rsid w:val="00487A26"/>
    <w:rsid w:val="004A1209"/>
    <w:rsid w:val="004A1907"/>
    <w:rsid w:val="004A4579"/>
    <w:rsid w:val="004B0468"/>
    <w:rsid w:val="004C1100"/>
    <w:rsid w:val="00523A63"/>
    <w:rsid w:val="00525DBF"/>
    <w:rsid w:val="00532656"/>
    <w:rsid w:val="00554EB9"/>
    <w:rsid w:val="005617BA"/>
    <w:rsid w:val="0057390F"/>
    <w:rsid w:val="00584DB3"/>
    <w:rsid w:val="00587DC3"/>
    <w:rsid w:val="005D00D3"/>
    <w:rsid w:val="005E347C"/>
    <w:rsid w:val="005E4C90"/>
    <w:rsid w:val="005F2938"/>
    <w:rsid w:val="005F6EDA"/>
    <w:rsid w:val="006012DA"/>
    <w:rsid w:val="00633091"/>
    <w:rsid w:val="00666EE4"/>
    <w:rsid w:val="0067375B"/>
    <w:rsid w:val="00676712"/>
    <w:rsid w:val="00676BD8"/>
    <w:rsid w:val="00680C17"/>
    <w:rsid w:val="00684612"/>
    <w:rsid w:val="00687654"/>
    <w:rsid w:val="00694234"/>
    <w:rsid w:val="006B36EF"/>
    <w:rsid w:val="006D5171"/>
    <w:rsid w:val="006E0C5F"/>
    <w:rsid w:val="00706234"/>
    <w:rsid w:val="007218EF"/>
    <w:rsid w:val="007260BE"/>
    <w:rsid w:val="00726CED"/>
    <w:rsid w:val="00764D25"/>
    <w:rsid w:val="0079685B"/>
    <w:rsid w:val="007B56A3"/>
    <w:rsid w:val="007C09AF"/>
    <w:rsid w:val="007D6C46"/>
    <w:rsid w:val="007E74D3"/>
    <w:rsid w:val="00823484"/>
    <w:rsid w:val="00860AA8"/>
    <w:rsid w:val="00876A52"/>
    <w:rsid w:val="00882C4B"/>
    <w:rsid w:val="008905AF"/>
    <w:rsid w:val="00897BE2"/>
    <w:rsid w:val="008A08F6"/>
    <w:rsid w:val="008A1A84"/>
    <w:rsid w:val="008B2596"/>
    <w:rsid w:val="008D3CA9"/>
    <w:rsid w:val="008D48B5"/>
    <w:rsid w:val="0090153E"/>
    <w:rsid w:val="00913078"/>
    <w:rsid w:val="009162DF"/>
    <w:rsid w:val="009568B6"/>
    <w:rsid w:val="0095724D"/>
    <w:rsid w:val="009B2329"/>
    <w:rsid w:val="009E1090"/>
    <w:rsid w:val="009E6D3E"/>
    <w:rsid w:val="009F5610"/>
    <w:rsid w:val="00A0724F"/>
    <w:rsid w:val="00A34E3E"/>
    <w:rsid w:val="00A45BA4"/>
    <w:rsid w:val="00A56625"/>
    <w:rsid w:val="00A84B71"/>
    <w:rsid w:val="00A91A64"/>
    <w:rsid w:val="00AC7EA6"/>
    <w:rsid w:val="00AD2CEE"/>
    <w:rsid w:val="00AD655D"/>
    <w:rsid w:val="00AD7044"/>
    <w:rsid w:val="00AE1CD1"/>
    <w:rsid w:val="00AE4C20"/>
    <w:rsid w:val="00AE542B"/>
    <w:rsid w:val="00AE7F69"/>
    <w:rsid w:val="00B14051"/>
    <w:rsid w:val="00B20523"/>
    <w:rsid w:val="00B35828"/>
    <w:rsid w:val="00B779B4"/>
    <w:rsid w:val="00B926CA"/>
    <w:rsid w:val="00BA4339"/>
    <w:rsid w:val="00BE58DA"/>
    <w:rsid w:val="00C40ADF"/>
    <w:rsid w:val="00C516AD"/>
    <w:rsid w:val="00C53F3F"/>
    <w:rsid w:val="00C90243"/>
    <w:rsid w:val="00CA20B8"/>
    <w:rsid w:val="00CA6707"/>
    <w:rsid w:val="00CB074B"/>
    <w:rsid w:val="00CE54AB"/>
    <w:rsid w:val="00CF6EBE"/>
    <w:rsid w:val="00D13900"/>
    <w:rsid w:val="00D56AE1"/>
    <w:rsid w:val="00DC5F0B"/>
    <w:rsid w:val="00DC7DFA"/>
    <w:rsid w:val="00E041A9"/>
    <w:rsid w:val="00E43E6C"/>
    <w:rsid w:val="00E56CD0"/>
    <w:rsid w:val="00E75D0E"/>
    <w:rsid w:val="00E83835"/>
    <w:rsid w:val="00E8461B"/>
    <w:rsid w:val="00E8721B"/>
    <w:rsid w:val="00EC5BC0"/>
    <w:rsid w:val="00EE7AF7"/>
    <w:rsid w:val="00F03A30"/>
    <w:rsid w:val="00F073DF"/>
    <w:rsid w:val="00F13818"/>
    <w:rsid w:val="00F2052D"/>
    <w:rsid w:val="00F263C3"/>
    <w:rsid w:val="00FA2853"/>
    <w:rsid w:val="00FD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43DD7"/>
  <w15:docId w15:val="{16451432-D65C-46C3-BD8E-75B48916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34"/>
    <w:pPr>
      <w:spacing w:after="200" w:line="276" w:lineRule="auto"/>
    </w:pPr>
    <w:rPr>
      <w:lang w:val="en-GB" w:eastAsia="en-GB"/>
    </w:rPr>
  </w:style>
  <w:style w:type="paragraph" w:styleId="Heading1">
    <w:name w:val="heading 1"/>
    <w:basedOn w:val="Normal"/>
    <w:next w:val="Normal"/>
    <w:link w:val="Heading1Char"/>
    <w:qFormat/>
    <w:locked/>
    <w:rsid w:val="003246FC"/>
    <w:pPr>
      <w:keepNext/>
      <w:spacing w:after="0" w:line="240" w:lineRule="auto"/>
      <w:outlineLvl w:val="0"/>
    </w:pPr>
    <w:rPr>
      <w:rFonts w:ascii="Tahoma" w:hAnsi="Tahoma" w:cs="Tahoma"/>
      <w:b/>
      <w:sz w:val="20"/>
      <w:szCs w:val="20"/>
    </w:rPr>
  </w:style>
  <w:style w:type="paragraph" w:styleId="Heading3">
    <w:name w:val="heading 3"/>
    <w:basedOn w:val="Normal"/>
    <w:next w:val="Normal"/>
    <w:link w:val="Heading3Char"/>
    <w:qFormat/>
    <w:locked/>
    <w:rsid w:val="003246FC"/>
    <w:pPr>
      <w:keepNext/>
      <w:spacing w:after="0" w:line="240" w:lineRule="auto"/>
      <w:outlineLvl w:val="2"/>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D01"/>
    <w:pPr>
      <w:ind w:left="720"/>
      <w:contextualSpacing/>
    </w:pPr>
  </w:style>
  <w:style w:type="character" w:styleId="Hyperlink">
    <w:name w:val="Hyperlink"/>
    <w:basedOn w:val="DefaultParagraphFont"/>
    <w:uiPriority w:val="99"/>
    <w:rsid w:val="00432D01"/>
    <w:rPr>
      <w:rFonts w:cs="Times New Roman"/>
      <w:color w:val="0000FF"/>
      <w:u w:val="single"/>
    </w:rPr>
  </w:style>
  <w:style w:type="paragraph" w:styleId="Header">
    <w:name w:val="header"/>
    <w:basedOn w:val="Normal"/>
    <w:link w:val="HeaderChar"/>
    <w:uiPriority w:val="99"/>
    <w:rsid w:val="00432D0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32D01"/>
    <w:rPr>
      <w:rFonts w:cs="Times New Roman"/>
    </w:rPr>
  </w:style>
  <w:style w:type="paragraph" w:styleId="BalloonText">
    <w:name w:val="Balloon Text"/>
    <w:basedOn w:val="Normal"/>
    <w:link w:val="BalloonTextChar"/>
    <w:uiPriority w:val="99"/>
    <w:semiHidden/>
    <w:rsid w:val="0043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D01"/>
    <w:rPr>
      <w:rFonts w:ascii="Tahoma" w:hAnsi="Tahoma" w:cs="Tahoma"/>
      <w:sz w:val="16"/>
      <w:szCs w:val="16"/>
    </w:rPr>
  </w:style>
  <w:style w:type="character" w:customStyle="1" w:styleId="Heading1Char">
    <w:name w:val="Heading 1 Char"/>
    <w:basedOn w:val="DefaultParagraphFont"/>
    <w:link w:val="Heading1"/>
    <w:rsid w:val="003246FC"/>
    <w:rPr>
      <w:rFonts w:ascii="Tahoma" w:hAnsi="Tahoma" w:cs="Tahoma"/>
      <w:b/>
      <w:sz w:val="20"/>
      <w:szCs w:val="20"/>
      <w:lang w:val="en-GB" w:eastAsia="en-GB"/>
    </w:rPr>
  </w:style>
  <w:style w:type="character" w:customStyle="1" w:styleId="Heading3Char">
    <w:name w:val="Heading 3 Char"/>
    <w:basedOn w:val="DefaultParagraphFont"/>
    <w:link w:val="Heading3"/>
    <w:rsid w:val="003246FC"/>
    <w:rPr>
      <w:rFonts w:ascii="Arial" w:hAnsi="Arial"/>
      <w:b/>
      <w:sz w:val="24"/>
      <w:szCs w:val="20"/>
      <w:lang w:val="en-GB" w:eastAsia="en-GB"/>
    </w:rPr>
  </w:style>
  <w:style w:type="paragraph" w:styleId="BodyTextIndent">
    <w:name w:val="Body Text Indent"/>
    <w:basedOn w:val="Normal"/>
    <w:link w:val="BodyTextIndentChar"/>
    <w:rsid w:val="003246FC"/>
    <w:pPr>
      <w:spacing w:after="0" w:line="240" w:lineRule="auto"/>
      <w:ind w:left="720" w:hanging="720"/>
    </w:pPr>
    <w:rPr>
      <w:rFonts w:ascii="CG Omega" w:hAnsi="CG Omega"/>
      <w:szCs w:val="20"/>
    </w:rPr>
  </w:style>
  <w:style w:type="character" w:customStyle="1" w:styleId="BodyTextIndentChar">
    <w:name w:val="Body Text Indent Char"/>
    <w:basedOn w:val="DefaultParagraphFont"/>
    <w:link w:val="BodyTextIndent"/>
    <w:rsid w:val="003246FC"/>
    <w:rPr>
      <w:rFonts w:ascii="CG Omega" w:hAnsi="CG Omega"/>
      <w:szCs w:val="20"/>
      <w:lang w:val="en-GB" w:eastAsia="en-GB"/>
    </w:rPr>
  </w:style>
  <w:style w:type="paragraph" w:styleId="Title">
    <w:name w:val="Title"/>
    <w:basedOn w:val="Normal"/>
    <w:link w:val="TitleChar"/>
    <w:qFormat/>
    <w:locked/>
    <w:rsid w:val="003246FC"/>
    <w:pPr>
      <w:spacing w:after="0" w:line="240" w:lineRule="auto"/>
      <w:jc w:val="center"/>
    </w:pPr>
    <w:rPr>
      <w:rFonts w:ascii="Arial" w:hAnsi="Arial"/>
      <w:b/>
      <w:sz w:val="28"/>
      <w:szCs w:val="20"/>
    </w:rPr>
  </w:style>
  <w:style w:type="character" w:customStyle="1" w:styleId="TitleChar">
    <w:name w:val="Title Char"/>
    <w:basedOn w:val="DefaultParagraphFont"/>
    <w:link w:val="Title"/>
    <w:rsid w:val="003246FC"/>
    <w:rPr>
      <w:rFonts w:ascii="Arial" w:hAnsi="Arial"/>
      <w:b/>
      <w:sz w:val="28"/>
      <w:szCs w:val="20"/>
      <w:lang w:val="en-GB" w:eastAsia="en-GB"/>
    </w:rPr>
  </w:style>
  <w:style w:type="table" w:styleId="TableGrid">
    <w:name w:val="Table Grid"/>
    <w:basedOn w:val="TableNormal"/>
    <w:locked/>
    <w:rsid w:val="000F0D07"/>
    <w:rPr>
      <w:rFonts w:ascii="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56A3"/>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3531">
      <w:bodyDiv w:val="1"/>
      <w:marLeft w:val="0"/>
      <w:marRight w:val="0"/>
      <w:marTop w:val="0"/>
      <w:marBottom w:val="0"/>
      <w:divBdr>
        <w:top w:val="none" w:sz="0" w:space="0" w:color="auto"/>
        <w:left w:val="none" w:sz="0" w:space="0" w:color="auto"/>
        <w:bottom w:val="none" w:sz="0" w:space="0" w:color="auto"/>
        <w:right w:val="none" w:sz="0" w:space="0" w:color="auto"/>
      </w:divBdr>
    </w:div>
    <w:div w:id="1488479918">
      <w:bodyDiv w:val="1"/>
      <w:marLeft w:val="0"/>
      <w:marRight w:val="0"/>
      <w:marTop w:val="0"/>
      <w:marBottom w:val="0"/>
      <w:divBdr>
        <w:top w:val="none" w:sz="0" w:space="0" w:color="auto"/>
        <w:left w:val="none" w:sz="0" w:space="0" w:color="auto"/>
        <w:bottom w:val="none" w:sz="0" w:space="0" w:color="auto"/>
        <w:right w:val="none" w:sz="0" w:space="0" w:color="auto"/>
      </w:divBdr>
    </w:div>
    <w:div w:id="15346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283566/Teachers_standard_inform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success@beaconacademytrus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lhighschool.co.uk/files/8914/6116/0449/Safeguarding_and_Child_Protection_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F763-3C61-4B3D-93E7-8F041AA8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45274CDD</Template>
  <TotalTime>1</TotalTime>
  <Pages>4</Pages>
  <Words>699</Words>
  <Characters>4459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Burns</dc:creator>
  <cp:lastModifiedBy>Teresa Tojuola</cp:lastModifiedBy>
  <cp:revision>2</cp:revision>
  <dcterms:created xsi:type="dcterms:W3CDTF">2018-04-16T09:13:00Z</dcterms:created>
  <dcterms:modified xsi:type="dcterms:W3CDTF">2018-04-16T09:13:00Z</dcterms:modified>
</cp:coreProperties>
</file>