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83"/>
        <w:gridCol w:w="7833"/>
      </w:tblGrid>
      <w:tr w:rsidR="00BA6653" w:rsidRPr="003647B3" w:rsidTr="00D41473">
        <w:trPr>
          <w:trHeight w:val="1125"/>
        </w:trPr>
        <w:tc>
          <w:tcPr>
            <w:tcW w:w="1188" w:type="dxa"/>
          </w:tcPr>
          <w:p w:rsidR="00BA6653" w:rsidRPr="003647B3" w:rsidRDefault="00BA6653" w:rsidP="003647B3">
            <w:pPr>
              <w:pStyle w:val="Header"/>
              <w:ind w:left="-90" w:right="-198"/>
            </w:pPr>
            <w:bookmarkStart w:id="0" w:name="_GoBack"/>
            <w:bookmarkEnd w:id="0"/>
            <w:r w:rsidRPr="003647B3">
              <w:rPr>
                <w:noProof/>
                <w:lang w:eastAsia="en-GB"/>
              </w:rPr>
              <w:drawing>
                <wp:inline distT="0" distB="0" distL="0" distR="0" wp14:anchorId="2D95F689" wp14:editId="6D1FAC20">
                  <wp:extent cx="589947" cy="756557"/>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C%20Mono%20-%20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708" cy="758816"/>
                          </a:xfrm>
                          <a:prstGeom prst="rect">
                            <a:avLst/>
                          </a:prstGeom>
                        </pic:spPr>
                      </pic:pic>
                    </a:graphicData>
                  </a:graphic>
                </wp:inline>
              </w:drawing>
            </w:r>
          </w:p>
        </w:tc>
        <w:tc>
          <w:tcPr>
            <w:tcW w:w="8054" w:type="dxa"/>
          </w:tcPr>
          <w:p w:rsidR="00BA6653" w:rsidRPr="003647B3" w:rsidRDefault="00BA6653" w:rsidP="003647B3">
            <w:pPr>
              <w:rPr>
                <w:lang w:val="en-US"/>
              </w:rPr>
            </w:pPr>
          </w:p>
          <w:p w:rsidR="00BA6653" w:rsidRPr="003647B3" w:rsidRDefault="00BA6653" w:rsidP="003647B3">
            <w:pPr>
              <w:pStyle w:val="Header"/>
              <w:jc w:val="center"/>
              <w:rPr>
                <w:b/>
                <w:sz w:val="36"/>
                <w:szCs w:val="36"/>
              </w:rPr>
            </w:pPr>
            <w:r w:rsidRPr="003647B3">
              <w:rPr>
                <w:b/>
                <w:sz w:val="36"/>
                <w:szCs w:val="36"/>
                <w:lang w:val="en-US"/>
              </w:rPr>
              <w:t>JOB DESCRIPTION</w:t>
            </w:r>
          </w:p>
        </w:tc>
      </w:tr>
    </w:tbl>
    <w:p w:rsidR="00BA6653" w:rsidRPr="003647B3" w:rsidRDefault="00BA6653" w:rsidP="003647B3">
      <w:pPr>
        <w:spacing w:after="0" w:line="240" w:lineRule="auto"/>
        <w:jc w:val="center"/>
        <w:rPr>
          <w:rFonts w:ascii="Arial" w:hAnsi="Arial" w:cs="Arial"/>
          <w:b/>
          <w:sz w:val="32"/>
          <w:szCs w:val="32"/>
          <w:lang w:val="en-US"/>
        </w:rPr>
      </w:pPr>
    </w:p>
    <w:p w:rsidR="00F21795" w:rsidRPr="003647B3" w:rsidRDefault="00F21795" w:rsidP="003647B3">
      <w:pPr>
        <w:spacing w:after="0" w:line="240" w:lineRule="auto"/>
        <w:jc w:val="center"/>
        <w:rPr>
          <w:rFonts w:ascii="Arial" w:hAnsi="Arial" w:cs="Arial"/>
          <w:b/>
          <w:sz w:val="32"/>
          <w:szCs w:val="32"/>
          <w:lang w:val="en-US"/>
        </w:rPr>
      </w:pPr>
      <w:r w:rsidRPr="003647B3">
        <w:rPr>
          <w:rFonts w:ascii="Arial" w:hAnsi="Arial" w:cs="Arial"/>
          <w:b/>
          <w:sz w:val="32"/>
          <w:szCs w:val="32"/>
          <w:lang w:val="en-US"/>
        </w:rPr>
        <w:t>SCIENCE TECHNICIAN</w:t>
      </w:r>
    </w:p>
    <w:p w:rsidR="003647B3" w:rsidRDefault="00A83622" w:rsidP="003647B3">
      <w:pPr>
        <w:spacing w:after="0" w:line="240" w:lineRule="auto"/>
        <w:jc w:val="center"/>
        <w:rPr>
          <w:rFonts w:ascii="Arial" w:hAnsi="Arial" w:cs="Arial"/>
          <w:b/>
          <w:lang w:val="en-US"/>
        </w:rPr>
      </w:pPr>
      <w:r w:rsidRPr="003647B3">
        <w:rPr>
          <w:rFonts w:ascii="Arial" w:hAnsi="Arial" w:cs="Arial"/>
          <w:b/>
          <w:lang w:val="en-US"/>
        </w:rPr>
        <w:t>Term time</w:t>
      </w:r>
      <w:r w:rsidR="005423E7">
        <w:rPr>
          <w:rFonts w:ascii="Arial" w:hAnsi="Arial" w:cs="Arial"/>
          <w:b/>
          <w:lang w:val="en-US"/>
        </w:rPr>
        <w:t xml:space="preserve"> </w:t>
      </w:r>
      <w:r w:rsidR="006718ED" w:rsidRPr="003647B3">
        <w:rPr>
          <w:rFonts w:ascii="Arial" w:hAnsi="Arial" w:cs="Arial"/>
          <w:b/>
          <w:lang w:val="en-US"/>
        </w:rPr>
        <w:t>plus 5 days</w:t>
      </w:r>
      <w:r w:rsidR="00E569E5" w:rsidRPr="003647B3">
        <w:rPr>
          <w:rFonts w:ascii="Arial" w:hAnsi="Arial" w:cs="Arial"/>
          <w:b/>
          <w:lang w:val="en-US"/>
        </w:rPr>
        <w:t xml:space="preserve"> </w:t>
      </w:r>
      <w:r w:rsidR="005423E7">
        <w:rPr>
          <w:rFonts w:ascii="Arial" w:hAnsi="Arial" w:cs="Arial"/>
          <w:b/>
          <w:lang w:val="en-US"/>
        </w:rPr>
        <w:t>(Admin)</w:t>
      </w:r>
    </w:p>
    <w:p w:rsidR="005423E7" w:rsidRPr="003647B3" w:rsidRDefault="005423E7" w:rsidP="003647B3">
      <w:pPr>
        <w:spacing w:after="0" w:line="240" w:lineRule="auto"/>
        <w:jc w:val="center"/>
        <w:rPr>
          <w:rFonts w:ascii="Arial" w:hAnsi="Arial" w:cs="Arial"/>
          <w:b/>
          <w:lang w:val="en-US"/>
        </w:rPr>
      </w:pPr>
    </w:p>
    <w:p w:rsidR="00F21795" w:rsidRDefault="00F21795" w:rsidP="003647B3">
      <w:pPr>
        <w:tabs>
          <w:tab w:val="left" w:pos="1800"/>
        </w:tabs>
        <w:spacing w:after="0" w:line="240" w:lineRule="auto"/>
        <w:ind w:left="1800" w:hanging="1800"/>
        <w:rPr>
          <w:rFonts w:ascii="Arial" w:hAnsi="Arial" w:cs="Arial"/>
          <w:lang w:val="en-US"/>
        </w:rPr>
      </w:pPr>
      <w:r w:rsidRPr="003647B3">
        <w:rPr>
          <w:rFonts w:ascii="Arial" w:hAnsi="Arial" w:cs="Arial"/>
          <w:b/>
          <w:lang w:val="en-US"/>
        </w:rPr>
        <w:t>Job Purpose:</w:t>
      </w:r>
      <w:r w:rsidRPr="003647B3">
        <w:rPr>
          <w:rFonts w:ascii="Arial" w:hAnsi="Arial" w:cs="Arial"/>
          <w:lang w:val="en-US"/>
        </w:rPr>
        <w:t xml:space="preserve"> </w:t>
      </w:r>
      <w:r w:rsidR="00633AF5" w:rsidRPr="003647B3">
        <w:rPr>
          <w:rFonts w:ascii="Arial" w:hAnsi="Arial" w:cs="Arial"/>
          <w:lang w:val="en-US"/>
        </w:rPr>
        <w:tab/>
      </w:r>
      <w:r w:rsidRPr="003647B3">
        <w:rPr>
          <w:rFonts w:ascii="Arial" w:hAnsi="Arial" w:cs="Arial"/>
          <w:lang w:val="en-US"/>
        </w:rPr>
        <w:t>To provide technical support to staff and students in Science</w:t>
      </w:r>
      <w:r w:rsidR="00012EA1" w:rsidRPr="003647B3">
        <w:rPr>
          <w:rFonts w:ascii="Arial" w:hAnsi="Arial" w:cs="Arial"/>
          <w:lang w:val="en-US"/>
        </w:rPr>
        <w:t xml:space="preserve"> – this role may be in a defined area of Science</w:t>
      </w:r>
    </w:p>
    <w:p w:rsidR="003647B3" w:rsidRPr="003647B3" w:rsidRDefault="003647B3" w:rsidP="003647B3">
      <w:pPr>
        <w:tabs>
          <w:tab w:val="left" w:pos="1800"/>
        </w:tabs>
        <w:spacing w:after="0" w:line="240" w:lineRule="auto"/>
        <w:ind w:left="1800" w:hanging="1800"/>
        <w:rPr>
          <w:rFonts w:ascii="Arial" w:hAnsi="Arial" w:cs="Arial"/>
          <w:lang w:val="en-US"/>
        </w:rPr>
      </w:pPr>
    </w:p>
    <w:p w:rsidR="00F21795" w:rsidRDefault="00F21795" w:rsidP="003647B3">
      <w:pPr>
        <w:tabs>
          <w:tab w:val="left" w:pos="1800"/>
        </w:tabs>
        <w:spacing w:after="0" w:line="240" w:lineRule="auto"/>
        <w:rPr>
          <w:rFonts w:ascii="Arial" w:hAnsi="Arial" w:cs="Arial"/>
          <w:lang w:val="en-US"/>
        </w:rPr>
      </w:pPr>
      <w:r w:rsidRPr="003647B3">
        <w:rPr>
          <w:rFonts w:ascii="Arial" w:hAnsi="Arial" w:cs="Arial"/>
          <w:b/>
          <w:lang w:val="en-US"/>
        </w:rPr>
        <w:t>Accountability:</w:t>
      </w:r>
      <w:r w:rsidRPr="003647B3">
        <w:rPr>
          <w:rFonts w:ascii="Arial" w:hAnsi="Arial" w:cs="Arial"/>
          <w:lang w:val="en-US"/>
        </w:rPr>
        <w:t xml:space="preserve"> </w:t>
      </w:r>
      <w:r w:rsidR="00633AF5" w:rsidRPr="003647B3">
        <w:rPr>
          <w:rFonts w:ascii="Arial" w:hAnsi="Arial" w:cs="Arial"/>
          <w:lang w:val="en-US"/>
        </w:rPr>
        <w:tab/>
      </w:r>
      <w:r w:rsidRPr="003647B3">
        <w:rPr>
          <w:rFonts w:ascii="Arial" w:hAnsi="Arial" w:cs="Arial"/>
          <w:lang w:val="en-US"/>
        </w:rPr>
        <w:t>Senior Science Technician</w:t>
      </w:r>
      <w:r w:rsidR="00175A8E" w:rsidRPr="003647B3">
        <w:rPr>
          <w:rFonts w:ascii="Arial" w:hAnsi="Arial" w:cs="Arial"/>
          <w:lang w:val="en-US"/>
        </w:rPr>
        <w:t xml:space="preserve"> or Senior Technician</w:t>
      </w:r>
      <w:r w:rsidR="007B2EE9" w:rsidRPr="003647B3">
        <w:rPr>
          <w:rFonts w:ascii="Arial" w:hAnsi="Arial" w:cs="Arial"/>
          <w:lang w:val="en-US"/>
        </w:rPr>
        <w:t xml:space="preserve"> (Subject)</w:t>
      </w:r>
    </w:p>
    <w:p w:rsidR="003647B3" w:rsidRPr="003647B3" w:rsidRDefault="003647B3" w:rsidP="003647B3">
      <w:pPr>
        <w:tabs>
          <w:tab w:val="left" w:pos="1800"/>
        </w:tabs>
        <w:spacing w:after="0" w:line="240" w:lineRule="auto"/>
        <w:rPr>
          <w:rFonts w:ascii="Arial" w:hAnsi="Arial" w:cs="Arial"/>
          <w:lang w:val="en-US"/>
        </w:rPr>
      </w:pPr>
    </w:p>
    <w:p w:rsidR="00F21795" w:rsidRDefault="00F21795" w:rsidP="003647B3">
      <w:pPr>
        <w:spacing w:after="0" w:line="240" w:lineRule="auto"/>
        <w:rPr>
          <w:rFonts w:ascii="Arial" w:hAnsi="Arial" w:cs="Arial"/>
          <w:b/>
          <w:lang w:val="en-US"/>
        </w:rPr>
      </w:pPr>
      <w:r w:rsidRPr="003647B3">
        <w:rPr>
          <w:rFonts w:ascii="Arial" w:hAnsi="Arial" w:cs="Arial"/>
          <w:b/>
          <w:lang w:val="en-US"/>
        </w:rPr>
        <w:t>Key Responsibilities:</w:t>
      </w:r>
    </w:p>
    <w:p w:rsidR="003647B3" w:rsidRPr="003647B3" w:rsidRDefault="003647B3" w:rsidP="003647B3">
      <w:pPr>
        <w:spacing w:after="0" w:line="240" w:lineRule="auto"/>
        <w:rPr>
          <w:rFonts w:ascii="Arial" w:hAnsi="Arial" w:cs="Arial"/>
          <w:b/>
          <w:lang w:val="en-US"/>
        </w:rPr>
      </w:pPr>
    </w:p>
    <w:p w:rsidR="00F21795" w:rsidRDefault="00570EBA"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To a</w:t>
      </w:r>
      <w:r w:rsidR="00F21795" w:rsidRPr="003647B3">
        <w:rPr>
          <w:rFonts w:ascii="Arial" w:hAnsi="Arial" w:cs="Arial"/>
          <w:lang w:val="en-US"/>
        </w:rPr>
        <w:t xml:space="preserve">ssist with </w:t>
      </w:r>
      <w:r w:rsidR="00A83622" w:rsidRPr="003647B3">
        <w:rPr>
          <w:rFonts w:ascii="Arial" w:hAnsi="Arial" w:cs="Arial"/>
          <w:lang w:val="en-US"/>
        </w:rPr>
        <w:t xml:space="preserve">provision, </w:t>
      </w:r>
      <w:r w:rsidR="00F21795" w:rsidRPr="003647B3">
        <w:rPr>
          <w:rFonts w:ascii="Arial" w:hAnsi="Arial" w:cs="Arial"/>
          <w:lang w:val="en-US"/>
        </w:rPr>
        <w:t>preparation and clearing up of equipment and materials for practical work</w:t>
      </w:r>
      <w:r w:rsidR="007B7376" w:rsidRPr="003647B3">
        <w:rPr>
          <w:rFonts w:ascii="Arial" w:hAnsi="Arial" w:cs="Arial"/>
          <w:lang w:val="en-US"/>
        </w:rPr>
        <w:t xml:space="preserve"> to the required level of accuracy</w:t>
      </w:r>
    </w:p>
    <w:p w:rsidR="003647B3" w:rsidRPr="003647B3" w:rsidRDefault="003647B3" w:rsidP="003647B3">
      <w:pPr>
        <w:pStyle w:val="ListParagraph"/>
        <w:tabs>
          <w:tab w:val="left" w:pos="993"/>
        </w:tabs>
        <w:spacing w:after="0" w:line="240" w:lineRule="auto"/>
        <w:contextualSpacing w:val="0"/>
        <w:jc w:val="both"/>
        <w:rPr>
          <w:rFonts w:ascii="Arial" w:hAnsi="Arial" w:cs="Arial"/>
          <w:lang w:val="en-US"/>
        </w:rPr>
      </w:pPr>
    </w:p>
    <w:p w:rsidR="00A83622" w:rsidRDefault="00570EBA"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To promot</w:t>
      </w:r>
      <w:r w:rsidR="001C32AE" w:rsidRPr="003647B3">
        <w:rPr>
          <w:rFonts w:ascii="Arial" w:hAnsi="Arial" w:cs="Arial"/>
          <w:lang w:val="en-US"/>
        </w:rPr>
        <w:t>e</w:t>
      </w:r>
      <w:r w:rsidRPr="003647B3">
        <w:rPr>
          <w:rFonts w:ascii="Arial" w:hAnsi="Arial" w:cs="Arial"/>
          <w:lang w:val="en-US"/>
        </w:rPr>
        <w:t xml:space="preserve"> </w:t>
      </w:r>
      <w:r w:rsidR="00A83622" w:rsidRPr="003647B3">
        <w:rPr>
          <w:rFonts w:ascii="Arial" w:hAnsi="Arial" w:cs="Arial"/>
          <w:lang w:val="en-US"/>
        </w:rPr>
        <w:t>a healthy and safe working environment</w:t>
      </w:r>
    </w:p>
    <w:p w:rsidR="003647B3" w:rsidRPr="003647B3" w:rsidRDefault="003647B3" w:rsidP="003647B3">
      <w:pPr>
        <w:tabs>
          <w:tab w:val="left" w:pos="993"/>
        </w:tabs>
        <w:spacing w:after="0" w:line="240" w:lineRule="auto"/>
        <w:jc w:val="both"/>
        <w:rPr>
          <w:rFonts w:ascii="Arial" w:hAnsi="Arial" w:cs="Arial"/>
          <w:lang w:val="en-US"/>
        </w:rPr>
      </w:pPr>
    </w:p>
    <w:p w:rsidR="00A83622" w:rsidRDefault="00570EBA"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To give</w:t>
      </w:r>
      <w:r w:rsidR="007E04B1" w:rsidRPr="003647B3">
        <w:rPr>
          <w:rFonts w:ascii="Arial" w:hAnsi="Arial" w:cs="Arial"/>
          <w:lang w:val="en-US"/>
        </w:rPr>
        <w:t xml:space="preserve"> </w:t>
      </w:r>
      <w:r w:rsidR="00A83622" w:rsidRPr="003647B3">
        <w:rPr>
          <w:rFonts w:ascii="Arial" w:hAnsi="Arial" w:cs="Arial"/>
          <w:lang w:val="en-US"/>
        </w:rPr>
        <w:t>technical advice and help students and teachers with practical and project work</w:t>
      </w:r>
    </w:p>
    <w:p w:rsidR="003647B3" w:rsidRPr="003647B3" w:rsidRDefault="003647B3" w:rsidP="003647B3">
      <w:pPr>
        <w:tabs>
          <w:tab w:val="left" w:pos="993"/>
        </w:tabs>
        <w:spacing w:after="0" w:line="240" w:lineRule="auto"/>
        <w:jc w:val="both"/>
        <w:rPr>
          <w:rFonts w:ascii="Arial" w:hAnsi="Arial" w:cs="Arial"/>
          <w:lang w:val="en-US"/>
        </w:rPr>
      </w:pPr>
    </w:p>
    <w:p w:rsidR="00F21795" w:rsidRDefault="00570EBA"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 xml:space="preserve">To assist </w:t>
      </w:r>
      <w:r w:rsidR="00F21795" w:rsidRPr="003647B3">
        <w:rPr>
          <w:rFonts w:ascii="Arial" w:hAnsi="Arial" w:cs="Arial"/>
          <w:lang w:val="en-US"/>
        </w:rPr>
        <w:t xml:space="preserve">with maintenance </w:t>
      </w:r>
      <w:r w:rsidR="007E04B1" w:rsidRPr="003647B3">
        <w:rPr>
          <w:rFonts w:ascii="Arial" w:hAnsi="Arial" w:cs="Arial"/>
          <w:lang w:val="en-US"/>
        </w:rPr>
        <w:t xml:space="preserve">and cleaning </w:t>
      </w:r>
      <w:r w:rsidR="00F21795" w:rsidRPr="003647B3">
        <w:rPr>
          <w:rFonts w:ascii="Arial" w:hAnsi="Arial" w:cs="Arial"/>
          <w:lang w:val="en-US"/>
        </w:rPr>
        <w:t>of laboratories and equipment</w:t>
      </w:r>
    </w:p>
    <w:p w:rsidR="003647B3" w:rsidRPr="003647B3" w:rsidRDefault="003647B3" w:rsidP="003647B3">
      <w:pPr>
        <w:tabs>
          <w:tab w:val="left" w:pos="993"/>
        </w:tabs>
        <w:spacing w:after="0" w:line="240" w:lineRule="auto"/>
        <w:jc w:val="both"/>
        <w:rPr>
          <w:rFonts w:ascii="Arial" w:hAnsi="Arial" w:cs="Arial"/>
          <w:lang w:val="en-US"/>
        </w:rPr>
      </w:pPr>
    </w:p>
    <w:p w:rsidR="00F21795" w:rsidRDefault="00570EBA"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To assist</w:t>
      </w:r>
      <w:r w:rsidR="00E569E5" w:rsidRPr="003647B3">
        <w:rPr>
          <w:rFonts w:ascii="Arial" w:hAnsi="Arial" w:cs="Arial"/>
          <w:lang w:val="en-US"/>
        </w:rPr>
        <w:t xml:space="preserve"> the senior technician</w:t>
      </w:r>
      <w:r w:rsidRPr="003647B3">
        <w:rPr>
          <w:rFonts w:ascii="Arial" w:hAnsi="Arial" w:cs="Arial"/>
          <w:lang w:val="en-US"/>
        </w:rPr>
        <w:t xml:space="preserve"> </w:t>
      </w:r>
      <w:r w:rsidR="00F21795" w:rsidRPr="003647B3">
        <w:rPr>
          <w:rFonts w:ascii="Arial" w:hAnsi="Arial" w:cs="Arial"/>
          <w:lang w:val="en-US"/>
        </w:rPr>
        <w:t>with stock control</w:t>
      </w:r>
    </w:p>
    <w:p w:rsidR="003647B3" w:rsidRPr="003647B3" w:rsidRDefault="003647B3" w:rsidP="003647B3">
      <w:pPr>
        <w:tabs>
          <w:tab w:val="left" w:pos="993"/>
        </w:tabs>
        <w:spacing w:after="0" w:line="240" w:lineRule="auto"/>
        <w:jc w:val="both"/>
        <w:rPr>
          <w:rFonts w:ascii="Arial" w:hAnsi="Arial" w:cs="Arial"/>
          <w:lang w:val="en-US"/>
        </w:rPr>
      </w:pPr>
    </w:p>
    <w:p w:rsidR="00F21795" w:rsidRDefault="00570EBA"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 xml:space="preserve">To assist </w:t>
      </w:r>
      <w:r w:rsidR="00A83622" w:rsidRPr="003647B3">
        <w:rPr>
          <w:rFonts w:ascii="Arial" w:hAnsi="Arial" w:cs="Arial"/>
          <w:lang w:val="en-US"/>
        </w:rPr>
        <w:t>in the preparation of displays either in corridors on for College marketing events</w:t>
      </w:r>
    </w:p>
    <w:p w:rsidR="003647B3" w:rsidRPr="003647B3" w:rsidRDefault="003647B3" w:rsidP="003647B3">
      <w:pPr>
        <w:tabs>
          <w:tab w:val="left" w:pos="993"/>
        </w:tabs>
        <w:spacing w:after="0" w:line="240" w:lineRule="auto"/>
        <w:jc w:val="both"/>
        <w:rPr>
          <w:rFonts w:ascii="Arial" w:hAnsi="Arial" w:cs="Arial"/>
          <w:lang w:val="en-US"/>
        </w:rPr>
      </w:pPr>
    </w:p>
    <w:p w:rsidR="009B37D4" w:rsidRPr="003647B3" w:rsidRDefault="009B37D4"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eastAsia="Times New Roman" w:hAnsi="Arial" w:cs="Arial"/>
          <w:lang w:val="en-US"/>
        </w:rPr>
        <w:t>T</w:t>
      </w:r>
      <w:r w:rsidRPr="003647B3">
        <w:rPr>
          <w:rFonts w:ascii="Arial" w:eastAsia="Times New Roman" w:hAnsi="Arial" w:cs="Arial"/>
        </w:rPr>
        <w:t>o work flexibly without close supervision and take initiative in tackling problems</w:t>
      </w:r>
    </w:p>
    <w:p w:rsidR="003647B3" w:rsidRPr="003647B3" w:rsidRDefault="003647B3" w:rsidP="003647B3">
      <w:pPr>
        <w:tabs>
          <w:tab w:val="left" w:pos="993"/>
        </w:tabs>
        <w:spacing w:after="0" w:line="240" w:lineRule="auto"/>
        <w:jc w:val="both"/>
        <w:rPr>
          <w:rFonts w:ascii="Arial" w:hAnsi="Arial" w:cs="Arial"/>
          <w:lang w:val="en-US"/>
        </w:rPr>
      </w:pPr>
    </w:p>
    <w:p w:rsidR="005976B5" w:rsidRDefault="00570EBA"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To participate</w:t>
      </w:r>
      <w:r w:rsidR="005976B5" w:rsidRPr="003647B3">
        <w:rPr>
          <w:rFonts w:ascii="Arial" w:hAnsi="Arial" w:cs="Arial"/>
          <w:lang w:val="en-US"/>
        </w:rPr>
        <w:t xml:space="preserve"> in the College Professional Development </w:t>
      </w:r>
      <w:r w:rsidR="007237CD" w:rsidRPr="003647B3">
        <w:rPr>
          <w:rFonts w:ascii="Arial" w:hAnsi="Arial" w:cs="Arial"/>
          <w:lang w:val="en-US"/>
        </w:rPr>
        <w:t>and Performance management scheme</w:t>
      </w:r>
    </w:p>
    <w:p w:rsidR="003647B3" w:rsidRPr="003647B3" w:rsidRDefault="003647B3" w:rsidP="003647B3">
      <w:pPr>
        <w:tabs>
          <w:tab w:val="left" w:pos="993"/>
        </w:tabs>
        <w:spacing w:after="0" w:line="240" w:lineRule="auto"/>
        <w:jc w:val="both"/>
        <w:rPr>
          <w:rFonts w:ascii="Arial" w:hAnsi="Arial" w:cs="Arial"/>
          <w:lang w:val="en-US"/>
        </w:rPr>
      </w:pPr>
    </w:p>
    <w:p w:rsidR="007237CD" w:rsidRDefault="00570EBA"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To have a c</w:t>
      </w:r>
      <w:r w:rsidR="007237CD" w:rsidRPr="003647B3">
        <w:rPr>
          <w:rFonts w:ascii="Arial" w:hAnsi="Arial" w:cs="Arial"/>
          <w:lang w:val="en-US"/>
        </w:rPr>
        <w:t>ommitment to the safeguarding and promotion of welfare of students and vulnerable adults</w:t>
      </w:r>
    </w:p>
    <w:p w:rsidR="003647B3" w:rsidRPr="003647B3" w:rsidRDefault="003647B3" w:rsidP="003647B3">
      <w:pPr>
        <w:tabs>
          <w:tab w:val="left" w:pos="993"/>
        </w:tabs>
        <w:spacing w:after="0" w:line="240" w:lineRule="auto"/>
        <w:jc w:val="both"/>
        <w:rPr>
          <w:rFonts w:ascii="Arial" w:hAnsi="Arial" w:cs="Arial"/>
          <w:lang w:val="en-US"/>
        </w:rPr>
      </w:pPr>
    </w:p>
    <w:p w:rsidR="007237CD" w:rsidRDefault="00570EBA"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To comply</w:t>
      </w:r>
      <w:r w:rsidR="007237CD" w:rsidRPr="003647B3">
        <w:rPr>
          <w:rFonts w:ascii="Arial" w:hAnsi="Arial" w:cs="Arial"/>
          <w:lang w:val="en-US"/>
        </w:rPr>
        <w:t xml:space="preserve"> with equality of opportunity as laid out in the College equality and Diversity policy</w:t>
      </w:r>
    </w:p>
    <w:p w:rsidR="003647B3" w:rsidRPr="003647B3" w:rsidRDefault="003647B3" w:rsidP="003647B3">
      <w:pPr>
        <w:tabs>
          <w:tab w:val="left" w:pos="993"/>
        </w:tabs>
        <w:spacing w:after="0" w:line="240" w:lineRule="auto"/>
        <w:jc w:val="both"/>
        <w:rPr>
          <w:rFonts w:ascii="Arial" w:hAnsi="Arial" w:cs="Arial"/>
          <w:lang w:val="en-US"/>
        </w:rPr>
      </w:pPr>
    </w:p>
    <w:p w:rsidR="00431180" w:rsidRDefault="00431180" w:rsidP="003647B3">
      <w:pPr>
        <w:spacing w:after="0" w:line="240" w:lineRule="auto"/>
        <w:rPr>
          <w:rFonts w:ascii="Arial" w:hAnsi="Arial" w:cs="Arial"/>
          <w:lang w:val="en-US"/>
        </w:rPr>
      </w:pPr>
      <w:r w:rsidRPr="003647B3">
        <w:rPr>
          <w:rFonts w:ascii="Arial" w:hAnsi="Arial" w:cs="Arial"/>
          <w:lang w:val="en-US"/>
        </w:rPr>
        <w:t>The information given within this job description is intended to provide the postholder, and College managers, with an understanding and appreciation of the workload of this particular post and its role within The Sixth Form College Solihull.</w:t>
      </w:r>
    </w:p>
    <w:p w:rsidR="003647B3" w:rsidRPr="003647B3" w:rsidRDefault="003647B3" w:rsidP="003647B3">
      <w:pPr>
        <w:spacing w:after="0" w:line="240" w:lineRule="auto"/>
        <w:rPr>
          <w:rFonts w:ascii="Arial" w:hAnsi="Arial" w:cs="Arial"/>
          <w:lang w:val="en-US"/>
        </w:rPr>
      </w:pPr>
    </w:p>
    <w:p w:rsidR="00431180" w:rsidRDefault="00431180" w:rsidP="003647B3">
      <w:pPr>
        <w:spacing w:after="0" w:line="240" w:lineRule="auto"/>
        <w:rPr>
          <w:rFonts w:ascii="Arial" w:hAnsi="Arial" w:cs="Arial"/>
          <w:lang w:val="en-US"/>
        </w:rPr>
      </w:pPr>
      <w:r w:rsidRPr="003647B3">
        <w:rPr>
          <w:rFonts w:ascii="Arial" w:hAnsi="Arial" w:cs="Arial"/>
          <w:lang w:val="en-US"/>
        </w:rPr>
        <w:t>The Job Description outlines the main duties and responsibilities under broad headings.  It is not intended to specify every job or activity or item in detail.</w:t>
      </w:r>
    </w:p>
    <w:p w:rsidR="003647B3" w:rsidRPr="003647B3" w:rsidRDefault="003647B3" w:rsidP="003647B3">
      <w:pPr>
        <w:spacing w:after="0" w:line="240" w:lineRule="auto"/>
        <w:rPr>
          <w:rFonts w:ascii="Arial" w:hAnsi="Arial" w:cs="Arial"/>
          <w:lang w:val="en-US"/>
        </w:rPr>
      </w:pPr>
    </w:p>
    <w:p w:rsidR="00431180" w:rsidRPr="003647B3" w:rsidRDefault="00431180" w:rsidP="003647B3">
      <w:pPr>
        <w:spacing w:after="0" w:line="240" w:lineRule="auto"/>
        <w:rPr>
          <w:rFonts w:ascii="Arial" w:hAnsi="Arial" w:cs="Arial"/>
          <w:lang w:val="en-US"/>
        </w:rPr>
      </w:pPr>
      <w:r w:rsidRPr="003647B3">
        <w:rPr>
          <w:rFonts w:ascii="Arial" w:hAnsi="Arial" w:cs="Arial"/>
          <w:lang w:val="en-US"/>
        </w:rPr>
        <w:t>All College employees are expected to work flexibly to ensure that the responsibilities of their role are fulfilled efficiently according to the needs of the College and its students.</w:t>
      </w:r>
    </w:p>
    <w:p w:rsidR="003647B3" w:rsidRDefault="003647B3" w:rsidP="003647B3">
      <w:pPr>
        <w:spacing w:after="0" w:line="240" w:lineRule="auto"/>
        <w:rPr>
          <w:rFonts w:ascii="Arial" w:hAnsi="Arial" w:cs="Arial"/>
          <w:lang w:val="en-US"/>
        </w:rPr>
      </w:pPr>
    </w:p>
    <w:p w:rsidR="003647B3" w:rsidRDefault="003647B3" w:rsidP="003647B3">
      <w:pPr>
        <w:spacing w:after="0" w:line="240" w:lineRule="auto"/>
        <w:rPr>
          <w:rFonts w:ascii="Arial" w:hAnsi="Arial" w:cs="Arial"/>
          <w:lang w:val="en-US"/>
        </w:rPr>
      </w:pPr>
    </w:p>
    <w:p w:rsidR="003647B3" w:rsidRDefault="003647B3" w:rsidP="003647B3">
      <w:pPr>
        <w:spacing w:after="0" w:line="240" w:lineRule="auto"/>
        <w:rPr>
          <w:rFonts w:ascii="Arial" w:hAnsi="Arial" w:cs="Arial"/>
          <w:lang w:val="en-US"/>
        </w:rPr>
      </w:pPr>
    </w:p>
    <w:p w:rsidR="003647B3" w:rsidRDefault="003647B3" w:rsidP="003647B3">
      <w:pPr>
        <w:spacing w:after="0" w:line="240" w:lineRule="auto"/>
        <w:rPr>
          <w:rFonts w:ascii="Arial" w:hAnsi="Arial" w:cs="Arial"/>
          <w:lang w:val="en-US"/>
        </w:rPr>
      </w:pPr>
    </w:p>
    <w:p w:rsidR="003647B3" w:rsidRDefault="003647B3" w:rsidP="003647B3">
      <w:pPr>
        <w:spacing w:after="0" w:line="240" w:lineRule="auto"/>
        <w:rPr>
          <w:rFonts w:ascii="Arial" w:hAnsi="Arial" w:cs="Arial"/>
          <w:lang w:val="en-US"/>
        </w:rPr>
      </w:pPr>
    </w:p>
    <w:p w:rsidR="003647B3" w:rsidRDefault="003647B3" w:rsidP="003647B3">
      <w:pPr>
        <w:spacing w:after="0" w:line="240" w:lineRule="auto"/>
        <w:rPr>
          <w:rFonts w:ascii="Arial" w:hAnsi="Arial" w:cs="Arial"/>
          <w:lang w:val="en-US"/>
        </w:rPr>
      </w:pPr>
    </w:p>
    <w:p w:rsidR="00431180" w:rsidRPr="003647B3" w:rsidRDefault="00431180" w:rsidP="003647B3">
      <w:pPr>
        <w:spacing w:after="0" w:line="240" w:lineRule="auto"/>
        <w:rPr>
          <w:rFonts w:ascii="Arial" w:hAnsi="Arial" w:cs="Arial"/>
          <w:b/>
          <w:lang w:val="en-US"/>
        </w:rPr>
      </w:pPr>
      <w:r w:rsidRPr="003647B3">
        <w:rPr>
          <w:rFonts w:ascii="Arial" w:hAnsi="Arial" w:cs="Arial"/>
          <w:b/>
          <w:lang w:val="en-US"/>
        </w:rPr>
        <w:t>NB</w:t>
      </w:r>
    </w:p>
    <w:p w:rsidR="00431180" w:rsidRDefault="00431180" w:rsidP="003647B3">
      <w:pPr>
        <w:spacing w:after="0" w:line="240" w:lineRule="auto"/>
        <w:rPr>
          <w:rFonts w:ascii="Arial" w:hAnsi="Arial" w:cs="Arial"/>
          <w:lang w:val="en-US"/>
        </w:rPr>
      </w:pPr>
      <w:r w:rsidRPr="003647B3">
        <w:rPr>
          <w:rFonts w:ascii="Arial" w:hAnsi="Arial" w:cs="Arial"/>
          <w:lang w:val="en-US"/>
        </w:rPr>
        <w:t xml:space="preserve">Job descriptions are subject to change because of the changing environment in which the College </w:t>
      </w:r>
      <w:r w:rsidR="00E569E5" w:rsidRPr="003647B3">
        <w:rPr>
          <w:rFonts w:ascii="Arial" w:hAnsi="Arial" w:cs="Arial"/>
          <w:lang w:val="en-US"/>
        </w:rPr>
        <w:t>operates</w:t>
      </w:r>
    </w:p>
    <w:p w:rsidR="003647B3" w:rsidRDefault="003647B3" w:rsidP="003647B3">
      <w:pPr>
        <w:spacing w:after="0" w:line="240" w:lineRule="auto"/>
        <w:rPr>
          <w:rFonts w:ascii="Arial" w:hAnsi="Arial" w:cs="Arial"/>
          <w:lang w:val="en-US"/>
        </w:rPr>
      </w:pPr>
    </w:p>
    <w:p w:rsidR="003647B3" w:rsidRDefault="003647B3" w:rsidP="003647B3">
      <w:pPr>
        <w:spacing w:after="0" w:line="240" w:lineRule="auto"/>
        <w:rPr>
          <w:rFonts w:ascii="Arial" w:hAnsi="Arial" w:cs="Arial"/>
          <w:lang w:val="en-US"/>
        </w:rPr>
      </w:pPr>
    </w:p>
    <w:p w:rsidR="003647B3" w:rsidRDefault="003647B3" w:rsidP="003647B3">
      <w:pPr>
        <w:spacing w:after="0" w:line="240" w:lineRule="auto"/>
        <w:rPr>
          <w:rFonts w:ascii="Arial" w:hAnsi="Arial" w:cs="Arial"/>
          <w:lang w:val="en-US"/>
        </w:rPr>
      </w:pPr>
    </w:p>
    <w:p w:rsidR="003647B3" w:rsidRPr="003647B3" w:rsidRDefault="003647B3" w:rsidP="003647B3">
      <w:pPr>
        <w:spacing w:after="0" w:line="240" w:lineRule="auto"/>
        <w:rPr>
          <w:rFonts w:ascii="Arial" w:hAnsi="Arial" w:cs="Arial"/>
          <w:lang w:val="en-US"/>
        </w:rPr>
      </w:pPr>
    </w:p>
    <w:p w:rsidR="003647B3" w:rsidRDefault="00633AF5" w:rsidP="003647B3">
      <w:pPr>
        <w:spacing w:after="0" w:line="240" w:lineRule="auto"/>
        <w:rPr>
          <w:rFonts w:ascii="Arial" w:hAnsi="Arial" w:cs="Arial"/>
          <w:lang w:val="en-US"/>
        </w:rPr>
      </w:pPr>
      <w:r w:rsidRPr="003647B3">
        <w:rPr>
          <w:rFonts w:ascii="Arial" w:hAnsi="Arial" w:cs="Arial"/>
          <w:lang w:val="en-US"/>
        </w:rPr>
        <w:t>Signed …………………………….</w:t>
      </w:r>
      <w:r w:rsidR="00431180" w:rsidRPr="003647B3">
        <w:rPr>
          <w:rFonts w:ascii="Arial" w:hAnsi="Arial" w:cs="Arial"/>
          <w:lang w:val="en-US"/>
        </w:rPr>
        <w:t>………….       Date …………………………………………</w:t>
      </w:r>
    </w:p>
    <w:p w:rsidR="003647B3" w:rsidRDefault="003647B3" w:rsidP="003647B3">
      <w:pPr>
        <w:spacing w:after="0" w:line="240" w:lineRule="auto"/>
        <w:rPr>
          <w:rFonts w:ascii="Arial" w:hAnsi="Arial" w:cs="Arial"/>
          <w:b/>
          <w:lang w:val="en-US"/>
        </w:rPr>
      </w:pPr>
    </w:p>
    <w:p w:rsidR="003647B3" w:rsidRDefault="003647B3" w:rsidP="003647B3">
      <w:pPr>
        <w:spacing w:after="0" w:line="240" w:lineRule="auto"/>
        <w:rPr>
          <w:rFonts w:ascii="Arial" w:hAnsi="Arial" w:cs="Arial"/>
          <w:b/>
          <w:lang w:val="en-US"/>
        </w:rPr>
      </w:pPr>
    </w:p>
    <w:p w:rsidR="00E569E5" w:rsidRDefault="00E569E5" w:rsidP="003647B3">
      <w:pPr>
        <w:spacing w:after="0" w:line="240" w:lineRule="auto"/>
        <w:rPr>
          <w:rFonts w:ascii="Arial" w:hAnsi="Arial" w:cs="Arial"/>
          <w:b/>
          <w:lang w:val="en-US"/>
        </w:rPr>
      </w:pPr>
      <w:r w:rsidRPr="003647B3">
        <w:rPr>
          <w:rFonts w:ascii="Arial" w:hAnsi="Arial" w:cs="Arial"/>
          <w:b/>
          <w:lang w:val="en-US"/>
        </w:rPr>
        <w:t>Tasks associated with key responsibilities:</w:t>
      </w:r>
    </w:p>
    <w:p w:rsidR="003647B3" w:rsidRPr="003647B3" w:rsidRDefault="003647B3" w:rsidP="003647B3">
      <w:pPr>
        <w:spacing w:after="0" w:line="240" w:lineRule="auto"/>
        <w:rPr>
          <w:rFonts w:ascii="Arial" w:hAnsi="Arial" w:cs="Arial"/>
          <w:b/>
          <w:lang w:val="en-US"/>
        </w:rPr>
      </w:pPr>
    </w:p>
    <w:p w:rsidR="00525270" w:rsidRDefault="00525270" w:rsidP="003647B3">
      <w:pPr>
        <w:spacing w:after="0" w:line="240" w:lineRule="auto"/>
        <w:rPr>
          <w:rFonts w:ascii="Arial" w:hAnsi="Arial" w:cs="Arial"/>
          <w:b/>
          <w:lang w:val="en-US"/>
        </w:rPr>
      </w:pPr>
      <w:r w:rsidRPr="003647B3">
        <w:rPr>
          <w:rFonts w:ascii="Arial" w:hAnsi="Arial" w:cs="Arial"/>
          <w:b/>
          <w:lang w:val="en-US"/>
        </w:rPr>
        <w:lastRenderedPageBreak/>
        <w:t>This is an indicative list of tasks associated with the job role to help the postholder have a better understanding of their role.  It is not intended to be an exhaustive list.</w:t>
      </w:r>
    </w:p>
    <w:p w:rsidR="003647B3" w:rsidRPr="003647B3" w:rsidRDefault="003647B3" w:rsidP="003647B3">
      <w:pPr>
        <w:spacing w:after="0" w:line="240" w:lineRule="auto"/>
        <w:rPr>
          <w:rFonts w:ascii="Arial" w:hAnsi="Arial" w:cs="Arial"/>
          <w:b/>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Preparation and clearing of apparatus, equipment and materials for practical work and demonstrations</w:t>
      </w:r>
    </w:p>
    <w:p w:rsidR="003647B3" w:rsidRPr="003647B3" w:rsidRDefault="003647B3" w:rsidP="003647B3">
      <w:pPr>
        <w:pStyle w:val="ListParagraph"/>
        <w:tabs>
          <w:tab w:val="left" w:pos="993"/>
        </w:tabs>
        <w:spacing w:after="0" w:line="240" w:lineRule="auto"/>
        <w:contextualSpacing w:val="0"/>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Safe storage/handling of apparatus, equipment and materials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Safe disposal of waste</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Maintenance in the laboratory e.g. cleaning of equipment, cupboards and benches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Assistance with stock control, which will involve some word-processing/database work</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Supplying equipment/chemicals/support to students on practical and project work</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General administrative duties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To ensure the Health and Safety within areas of own responsibility as laid out in the College Health and Safety Policy including the preparation, use and checking of risk assessments under the direction of a senior technician</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Keeping up-to-date with current procedures and practices through professional development and using CLEAPSS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Provision Health and Safety advice to teaching staff and students under the direction of a senior technician</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Promotion of and comply with equality of opportunity as laid out in the College equality and Diversity policy</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Assistance in stock takes and stock management under the guidance of the senior technician</w:t>
      </w:r>
    </w:p>
    <w:p w:rsidR="003647B3" w:rsidRPr="003647B3" w:rsidRDefault="003647B3" w:rsidP="003647B3">
      <w:pPr>
        <w:tabs>
          <w:tab w:val="left" w:pos="993"/>
        </w:tabs>
        <w:spacing w:after="0" w:line="240" w:lineRule="auto"/>
        <w:jc w:val="both"/>
        <w:rPr>
          <w:rFonts w:ascii="Arial" w:hAnsi="Arial" w:cs="Arial"/>
          <w:lang w:val="en-US"/>
        </w:rPr>
      </w:pPr>
    </w:p>
    <w:p w:rsidR="00E569E5" w:rsidRPr="003647B3"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Assistance in routine maintenance, calibration, checking and repair of equipment</w:t>
      </w:r>
    </w:p>
    <w:p w:rsidR="003647B3" w:rsidRDefault="003647B3" w:rsidP="003647B3">
      <w:pPr>
        <w:spacing w:after="0" w:line="240" w:lineRule="auto"/>
        <w:rPr>
          <w:rFonts w:ascii="Arial" w:hAnsi="Arial" w:cs="Arial"/>
          <w:b/>
          <w:lang w:val="en-US"/>
        </w:rPr>
      </w:pPr>
    </w:p>
    <w:p w:rsidR="00E569E5" w:rsidRDefault="00E569E5" w:rsidP="003647B3">
      <w:pPr>
        <w:spacing w:after="0" w:line="240" w:lineRule="auto"/>
        <w:rPr>
          <w:rFonts w:ascii="Arial" w:hAnsi="Arial" w:cs="Arial"/>
          <w:b/>
          <w:lang w:val="en-US"/>
        </w:rPr>
      </w:pPr>
      <w:r w:rsidRPr="003647B3">
        <w:rPr>
          <w:rFonts w:ascii="Arial" w:hAnsi="Arial" w:cs="Arial"/>
          <w:b/>
          <w:lang w:val="en-US"/>
        </w:rPr>
        <w:lastRenderedPageBreak/>
        <w:t>Chemistry</w:t>
      </w:r>
    </w:p>
    <w:p w:rsidR="003647B3" w:rsidRPr="003647B3" w:rsidRDefault="003647B3" w:rsidP="003647B3">
      <w:pPr>
        <w:spacing w:after="0" w:line="240" w:lineRule="auto"/>
        <w:rPr>
          <w:rFonts w:ascii="Arial" w:hAnsi="Arial" w:cs="Arial"/>
          <w:b/>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Provide and enable the use of practical resources and facilities for teaching and learning in Chemistry and BTEC Science Chemistry related work and projects</w:t>
      </w:r>
    </w:p>
    <w:p w:rsidR="003647B3" w:rsidRPr="003647B3" w:rsidRDefault="003647B3" w:rsidP="003647B3">
      <w:pPr>
        <w:tabs>
          <w:tab w:val="left" w:pos="993"/>
        </w:tabs>
        <w:spacing w:after="0" w:line="240" w:lineRule="auto"/>
        <w:ind w:left="288"/>
        <w:jc w:val="both"/>
        <w:rPr>
          <w:rFonts w:ascii="Arial" w:hAnsi="Arial" w:cs="Arial"/>
          <w:lang w:val="en-US"/>
        </w:rPr>
      </w:pPr>
    </w:p>
    <w:p w:rsidR="00E569E5" w:rsidRPr="003647B3"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Prepare solutions, assemble apparatus and equipment for practicals and set up, test, and assist with demonstrations</w:t>
      </w: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Maintain a high level of knowledge and accuracy for preparing chemicals which prescribed practicals demand</w:t>
      </w:r>
    </w:p>
    <w:p w:rsidR="003647B3" w:rsidRPr="003647B3" w:rsidRDefault="003647B3" w:rsidP="003647B3">
      <w:pPr>
        <w:pStyle w:val="ListParagraph"/>
        <w:tabs>
          <w:tab w:val="left" w:pos="993"/>
        </w:tabs>
        <w:spacing w:after="0" w:line="240" w:lineRule="auto"/>
        <w:contextualSpacing w:val="0"/>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Assist in the preparation and development of examination board required practicals, other new experiments and new specialist resources, e.g. trialing experiments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Support the delivery of BTEC Projects, giving advice to students about the strengths and quantities of solutions to use, how to use equipmen</w:t>
      </w:r>
      <w:r w:rsidR="003647B3">
        <w:rPr>
          <w:rFonts w:ascii="Arial" w:hAnsi="Arial" w:cs="Arial"/>
          <w:lang w:val="en-US"/>
        </w:rPr>
        <w:t>t, where to find resources, etc</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Assist in the safe clearing away of used resources and waste in accordance with Health and Safety regulations, hazardous substances complying with COSHH guidelines, broken glass, etc. following best practice</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Respond to actual and potential hazards in a timely manner following COSHH guidelines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Store chemicals and equipment following Health and Safety and COSHH guidelines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 xml:space="preserve">Have the flexibility to work in other science areas when directed by the Senior Science Technician </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keepNext/>
        <w:spacing w:after="0" w:line="240" w:lineRule="auto"/>
        <w:rPr>
          <w:rFonts w:ascii="Arial" w:hAnsi="Arial" w:cs="Arial"/>
          <w:b/>
          <w:lang w:val="en-US"/>
        </w:rPr>
      </w:pPr>
      <w:r w:rsidRPr="003647B3">
        <w:rPr>
          <w:rFonts w:ascii="Arial" w:hAnsi="Arial" w:cs="Arial"/>
          <w:b/>
          <w:lang w:val="en-US"/>
        </w:rPr>
        <w:t>Biology</w:t>
      </w:r>
    </w:p>
    <w:p w:rsidR="003647B3" w:rsidRPr="003647B3" w:rsidRDefault="003647B3" w:rsidP="003647B3">
      <w:pPr>
        <w:keepNext/>
        <w:spacing w:after="0" w:line="240" w:lineRule="auto"/>
        <w:rPr>
          <w:rFonts w:ascii="Arial" w:hAnsi="Arial" w:cs="Arial"/>
          <w:b/>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Provide and enable the use of practical resources and facilities for teaching and learning in Biology and BTEC Science Biology related work and projects</w:t>
      </w:r>
    </w:p>
    <w:p w:rsidR="003647B3" w:rsidRPr="003647B3" w:rsidRDefault="003647B3" w:rsidP="003647B3">
      <w:pPr>
        <w:pStyle w:val="ListParagraph"/>
        <w:tabs>
          <w:tab w:val="left" w:pos="993"/>
        </w:tabs>
        <w:spacing w:after="0" w:line="240" w:lineRule="auto"/>
        <w:contextualSpacing w:val="0"/>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Prepare solutions, assemble apparatus and equipment for practicals and set up, test, and assist with demonstrations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lastRenderedPageBreak/>
        <w:t>Assist in the preparation and development of examination board required practicals, other new experiments and new specialist resources, e.g. trialing experiments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Support the delivery of BTEC Projects, giving advice to students about the strengths and quantities of solutions to use, how to use equipmen</w:t>
      </w:r>
      <w:r w:rsidR="003647B3">
        <w:rPr>
          <w:rFonts w:ascii="Arial" w:hAnsi="Arial" w:cs="Arial"/>
          <w:lang w:val="en-US"/>
        </w:rPr>
        <w:t>t, where to find resources, etc</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Assist in the safe clearing away of used resources and waste in accordance with Health and Safety regulations, hazardous substances complying with COSHH guidelines, broken glass, etc. following best practice</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Safe handling of microbiological samples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Respond to actual and potential hazards in a timely manner following COSHH guidelines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Store chemicals and equipment following Health and Safety and COSHH guidelines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 xml:space="preserve">Have the flexibility to work in other science areas when directed by the Senior Science Technician </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spacing w:after="0" w:line="240" w:lineRule="auto"/>
        <w:rPr>
          <w:rFonts w:ascii="Arial" w:hAnsi="Arial" w:cs="Arial"/>
          <w:b/>
          <w:lang w:val="en-US"/>
        </w:rPr>
      </w:pPr>
      <w:r w:rsidRPr="003647B3">
        <w:rPr>
          <w:rFonts w:ascii="Arial" w:hAnsi="Arial" w:cs="Arial"/>
          <w:b/>
          <w:lang w:val="en-US"/>
        </w:rPr>
        <w:t>Physics and Applied Science</w:t>
      </w:r>
    </w:p>
    <w:p w:rsidR="003647B3" w:rsidRPr="003647B3" w:rsidRDefault="003647B3" w:rsidP="003647B3">
      <w:pPr>
        <w:spacing w:after="0" w:line="240" w:lineRule="auto"/>
        <w:rPr>
          <w:rFonts w:ascii="Arial" w:hAnsi="Arial" w:cs="Arial"/>
          <w:b/>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Provide and enable the use of practical resources and facilities for teaching and learning in Physics and BTEC Science related work and projects</w:t>
      </w:r>
    </w:p>
    <w:p w:rsidR="003647B3" w:rsidRPr="003647B3" w:rsidRDefault="003647B3" w:rsidP="003647B3">
      <w:pPr>
        <w:pStyle w:val="ListParagraph"/>
        <w:tabs>
          <w:tab w:val="left" w:pos="993"/>
        </w:tabs>
        <w:spacing w:after="0" w:line="240" w:lineRule="auto"/>
        <w:contextualSpacing w:val="0"/>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Prepare solutions, assemble apparatus and equipment for practicals and set up, test, and assist with demonstrations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Use the control measures put in place for the safe handling of radioactive materials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Assist in the preparation and development of examination board required practicals, other new experiments and new specialist resources, e.g. trialing experiments</w:t>
      </w:r>
    </w:p>
    <w:p w:rsidR="003647B3" w:rsidRPr="003647B3" w:rsidRDefault="003647B3" w:rsidP="003647B3">
      <w:pPr>
        <w:tabs>
          <w:tab w:val="left" w:pos="993"/>
        </w:tabs>
        <w:spacing w:after="0" w:line="240" w:lineRule="auto"/>
        <w:jc w:val="both"/>
        <w:rPr>
          <w:rFonts w:ascii="Arial" w:hAnsi="Arial" w:cs="Arial"/>
          <w:lang w:val="en-US"/>
        </w:rPr>
      </w:pPr>
    </w:p>
    <w:p w:rsidR="003647B3"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lastRenderedPageBreak/>
        <w:t>Support the delivery of BTEC Projects, giving advice to students about the strengths and quantities of solutions to use, how to use equipmen</w:t>
      </w:r>
      <w:r w:rsidR="003647B3">
        <w:rPr>
          <w:rFonts w:ascii="Arial" w:hAnsi="Arial" w:cs="Arial"/>
          <w:lang w:val="en-US"/>
        </w:rPr>
        <w:t>t, where to find resources, etc</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Assist in the safe clearing away of used resources and waste in accordance with Health and Safety regulations, hazardous substances complying with COSHH guidelines, broken glass, etc. following best practice</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Respond to actual and potential hazards in a timely manner following COSHH guidelines</w:t>
      </w:r>
    </w:p>
    <w:p w:rsidR="003647B3" w:rsidRPr="003647B3" w:rsidRDefault="003647B3" w:rsidP="003647B3">
      <w:pPr>
        <w:tabs>
          <w:tab w:val="left" w:pos="993"/>
        </w:tabs>
        <w:spacing w:after="0" w:line="240" w:lineRule="auto"/>
        <w:jc w:val="both"/>
        <w:rPr>
          <w:rFonts w:ascii="Arial" w:hAnsi="Arial" w:cs="Arial"/>
          <w:lang w:val="en-US"/>
        </w:rPr>
      </w:pPr>
    </w:p>
    <w:p w:rsidR="00E569E5"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Store chemicals and equipment following Health and Safety and COSHH guidelines</w:t>
      </w:r>
    </w:p>
    <w:p w:rsidR="003647B3" w:rsidRPr="003647B3" w:rsidRDefault="003647B3" w:rsidP="003647B3">
      <w:pPr>
        <w:tabs>
          <w:tab w:val="left" w:pos="993"/>
        </w:tabs>
        <w:spacing w:after="0" w:line="240" w:lineRule="auto"/>
        <w:jc w:val="both"/>
        <w:rPr>
          <w:rFonts w:ascii="Arial" w:hAnsi="Arial" w:cs="Arial"/>
          <w:lang w:val="en-US"/>
        </w:rPr>
      </w:pPr>
    </w:p>
    <w:p w:rsidR="00E569E5" w:rsidRPr="003647B3" w:rsidRDefault="00E569E5" w:rsidP="003647B3">
      <w:pPr>
        <w:pStyle w:val="ListParagraph"/>
        <w:numPr>
          <w:ilvl w:val="0"/>
          <w:numId w:val="4"/>
        </w:numPr>
        <w:tabs>
          <w:tab w:val="left" w:pos="993"/>
        </w:tabs>
        <w:spacing w:after="0" w:line="240" w:lineRule="auto"/>
        <w:ind w:hanging="432"/>
        <w:contextualSpacing w:val="0"/>
        <w:jc w:val="both"/>
        <w:rPr>
          <w:rFonts w:ascii="Arial" w:hAnsi="Arial" w:cs="Arial"/>
          <w:lang w:val="en-US"/>
        </w:rPr>
      </w:pPr>
      <w:r w:rsidRPr="003647B3">
        <w:rPr>
          <w:rFonts w:ascii="Arial" w:hAnsi="Arial" w:cs="Arial"/>
          <w:lang w:val="en-US"/>
        </w:rPr>
        <w:t xml:space="preserve">Have the flexibility to work in other science areas when directed by the Senior Science Technician </w:t>
      </w: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rPr>
          <w:rFonts w:ascii="Arial" w:hAnsi="Arial" w:cs="Arial"/>
          <w:sz w:val="16"/>
          <w:szCs w:val="16"/>
        </w:rPr>
      </w:pPr>
    </w:p>
    <w:p w:rsidR="003647B3" w:rsidRDefault="003647B3" w:rsidP="003647B3">
      <w:pPr>
        <w:spacing w:after="0" w:line="240" w:lineRule="auto"/>
        <w:jc w:val="right"/>
        <w:rPr>
          <w:rFonts w:ascii="Arial" w:hAnsi="Arial" w:cs="Arial"/>
          <w:sz w:val="16"/>
          <w:szCs w:val="16"/>
        </w:rPr>
      </w:pPr>
      <w:r>
        <w:rPr>
          <w:rFonts w:ascii="Arial" w:hAnsi="Arial" w:cs="Arial"/>
          <w:sz w:val="16"/>
          <w:szCs w:val="16"/>
        </w:rPr>
        <w:t>JDES\SUPPORT\</w:t>
      </w:r>
      <w:r w:rsidRPr="003647B3">
        <w:rPr>
          <w:rFonts w:ascii="Arial" w:hAnsi="Arial" w:cs="Arial"/>
          <w:sz w:val="16"/>
          <w:szCs w:val="16"/>
        </w:rPr>
        <w:t>SCIEN</w:t>
      </w:r>
      <w:r>
        <w:rPr>
          <w:rFonts w:ascii="Arial" w:hAnsi="Arial" w:cs="Arial"/>
          <w:sz w:val="16"/>
          <w:szCs w:val="16"/>
        </w:rPr>
        <w:t>CE TECHNICIAN 0924 July 2017</w:t>
      </w:r>
    </w:p>
    <w:p w:rsidR="003647B3" w:rsidRDefault="003647B3">
      <w:pPr>
        <w:rPr>
          <w:rFonts w:ascii="Arial" w:hAnsi="Arial" w:cs="Arial"/>
          <w:sz w:val="16"/>
          <w:szCs w:val="16"/>
        </w:rPr>
      </w:pPr>
      <w:r>
        <w:rPr>
          <w:rFonts w:ascii="Arial" w:hAnsi="Arial" w:cs="Arial"/>
          <w:sz w:val="16"/>
          <w:szCs w:val="16"/>
        </w:rPr>
        <w:br w:type="page"/>
      </w:r>
    </w:p>
    <w:p w:rsidR="003647B3" w:rsidRPr="003647B3" w:rsidRDefault="003647B3" w:rsidP="003647B3">
      <w:pPr>
        <w:spacing w:after="0" w:line="240" w:lineRule="auto"/>
        <w:rPr>
          <w:rFonts w:ascii="Arial" w:hAnsi="Arial" w:cs="Arial"/>
          <w:b/>
          <w:lang w:val="en-US"/>
        </w:rPr>
      </w:pPr>
    </w:p>
    <w:p w:rsidR="00E569E5" w:rsidRPr="003647B3" w:rsidRDefault="00E569E5" w:rsidP="003647B3">
      <w:pPr>
        <w:spacing w:after="0" w:line="240" w:lineRule="auto"/>
        <w:rPr>
          <w:rFonts w:ascii="Arial" w:hAnsi="Arial" w:cs="Arial"/>
          <w:b/>
          <w:lang w:val="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075"/>
      </w:tblGrid>
      <w:tr w:rsidR="00BA6653" w:rsidRPr="003647B3" w:rsidTr="00BA6653">
        <w:trPr>
          <w:trHeight w:val="851"/>
        </w:trPr>
        <w:tc>
          <w:tcPr>
            <w:tcW w:w="1526" w:type="dxa"/>
            <w:tcBorders>
              <w:top w:val="single" w:sz="4" w:space="0" w:color="auto"/>
              <w:left w:val="single" w:sz="4" w:space="0" w:color="auto"/>
              <w:bottom w:val="single" w:sz="4" w:space="0" w:color="auto"/>
              <w:right w:val="single" w:sz="4" w:space="0" w:color="auto"/>
            </w:tcBorders>
            <w:hideMark/>
          </w:tcPr>
          <w:p w:rsidR="00BA6653" w:rsidRPr="003647B3" w:rsidRDefault="00BA6653" w:rsidP="003647B3">
            <w:pPr>
              <w:spacing w:after="0" w:line="240" w:lineRule="auto"/>
              <w:ind w:left="360"/>
              <w:rPr>
                <w:rFonts w:ascii="Arial" w:eastAsia="Times New Roman" w:hAnsi="Arial" w:cs="Arial"/>
                <w:b/>
                <w:sz w:val="24"/>
                <w:szCs w:val="24"/>
              </w:rPr>
            </w:pPr>
            <w:r w:rsidRPr="003647B3">
              <w:rPr>
                <w:noProof/>
                <w:lang w:eastAsia="en-GB"/>
              </w:rPr>
              <w:drawing>
                <wp:inline distT="0" distB="0" distL="0" distR="0" wp14:anchorId="29D7FB6D" wp14:editId="5DD54FAD">
                  <wp:extent cx="688975" cy="688975"/>
                  <wp:effectExtent l="0" t="0" r="0" b="0"/>
                  <wp:docPr id="3" name="Picture 3" descr="SSFC%20Purple_thum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C%20Purple_thum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tc>
        <w:tc>
          <w:tcPr>
            <w:tcW w:w="8080" w:type="dxa"/>
            <w:tcBorders>
              <w:top w:val="single" w:sz="4" w:space="0" w:color="auto"/>
              <w:left w:val="single" w:sz="4" w:space="0" w:color="auto"/>
              <w:bottom w:val="single" w:sz="4" w:space="0" w:color="auto"/>
              <w:right w:val="single" w:sz="4" w:space="0" w:color="auto"/>
            </w:tcBorders>
          </w:tcPr>
          <w:p w:rsidR="00BA6653" w:rsidRPr="003647B3" w:rsidRDefault="00BA6653" w:rsidP="003647B3">
            <w:pPr>
              <w:spacing w:after="0" w:line="240" w:lineRule="auto"/>
              <w:rPr>
                <w:rFonts w:ascii="Arial" w:eastAsia="Times New Roman" w:hAnsi="Arial" w:cs="Arial"/>
                <w:b/>
                <w:sz w:val="24"/>
                <w:szCs w:val="24"/>
              </w:rPr>
            </w:pPr>
          </w:p>
          <w:p w:rsidR="00BA6653" w:rsidRPr="003647B3" w:rsidRDefault="00BA6653" w:rsidP="003647B3">
            <w:pPr>
              <w:keepNext/>
              <w:tabs>
                <w:tab w:val="center" w:pos="4872"/>
              </w:tabs>
              <w:spacing w:after="0" w:line="240" w:lineRule="auto"/>
              <w:jc w:val="center"/>
              <w:outlineLvl w:val="0"/>
              <w:rPr>
                <w:rFonts w:ascii="Arial" w:eastAsia="Times New Roman" w:hAnsi="Arial" w:cs="Arial"/>
                <w:b/>
                <w:bCs/>
                <w:sz w:val="32"/>
                <w:szCs w:val="32"/>
              </w:rPr>
            </w:pPr>
            <w:r w:rsidRPr="003647B3">
              <w:rPr>
                <w:rFonts w:ascii="Arial" w:eastAsia="Times New Roman" w:hAnsi="Arial" w:cs="Arial"/>
                <w:b/>
                <w:bCs/>
                <w:sz w:val="32"/>
                <w:szCs w:val="32"/>
              </w:rPr>
              <w:t>PERSON SPECIFICATION</w:t>
            </w:r>
          </w:p>
        </w:tc>
      </w:tr>
    </w:tbl>
    <w:p w:rsidR="00BA6653" w:rsidRPr="003647B3" w:rsidRDefault="00BA6653" w:rsidP="003647B3">
      <w:pPr>
        <w:spacing w:after="0" w:line="240" w:lineRule="auto"/>
        <w:jc w:val="both"/>
        <w:rPr>
          <w:rFonts w:ascii="Arial" w:eastAsia="Times New Roman" w:hAnsi="Arial" w:cs="Arial"/>
          <w:b/>
          <w:sz w:val="24"/>
          <w:szCs w:val="24"/>
        </w:rPr>
      </w:pPr>
    </w:p>
    <w:p w:rsidR="00BA6653" w:rsidRPr="003647B3" w:rsidRDefault="00BA6653" w:rsidP="003647B3">
      <w:pPr>
        <w:spacing w:after="0" w:line="240" w:lineRule="auto"/>
        <w:rPr>
          <w:rFonts w:ascii="Arial" w:eastAsia="Times New Roman" w:hAnsi="Arial" w:cs="Arial"/>
          <w:b/>
          <w:sz w:val="24"/>
          <w:szCs w:val="24"/>
        </w:rPr>
      </w:pPr>
      <w:r w:rsidRPr="003647B3">
        <w:rPr>
          <w:rFonts w:ascii="Arial" w:eastAsia="Times New Roman" w:hAnsi="Arial" w:cs="Arial"/>
          <w:b/>
          <w:sz w:val="24"/>
          <w:szCs w:val="24"/>
        </w:rPr>
        <w:t>JOB TITLE:</w:t>
      </w:r>
      <w:r w:rsidRPr="003647B3">
        <w:rPr>
          <w:rFonts w:ascii="Arial" w:eastAsia="Times New Roman" w:hAnsi="Arial" w:cs="Arial"/>
          <w:sz w:val="24"/>
          <w:szCs w:val="24"/>
        </w:rPr>
        <w:tab/>
      </w:r>
      <w:r w:rsidRPr="003647B3">
        <w:rPr>
          <w:rFonts w:ascii="Arial" w:eastAsia="Times New Roman" w:hAnsi="Arial" w:cs="Arial"/>
          <w:sz w:val="24"/>
          <w:szCs w:val="24"/>
        </w:rPr>
        <w:tab/>
      </w:r>
      <w:r w:rsidRPr="003647B3">
        <w:rPr>
          <w:rFonts w:ascii="Arial" w:eastAsia="Times New Roman" w:hAnsi="Arial" w:cs="Arial"/>
          <w:b/>
          <w:sz w:val="24"/>
          <w:szCs w:val="24"/>
        </w:rPr>
        <w:t>Science Technician</w:t>
      </w:r>
    </w:p>
    <w:p w:rsidR="00BA6653" w:rsidRDefault="00BA6653" w:rsidP="003647B3">
      <w:pPr>
        <w:spacing w:after="0" w:line="240" w:lineRule="auto"/>
        <w:rPr>
          <w:rFonts w:ascii="Arial" w:eastAsia="Times New Roman" w:hAnsi="Arial" w:cs="Arial"/>
          <w:b/>
          <w:sz w:val="24"/>
          <w:szCs w:val="24"/>
        </w:rPr>
      </w:pPr>
      <w:r w:rsidRPr="003647B3">
        <w:rPr>
          <w:rFonts w:ascii="Arial" w:eastAsia="Times New Roman" w:hAnsi="Arial" w:cs="Arial"/>
          <w:b/>
          <w:sz w:val="24"/>
          <w:szCs w:val="24"/>
        </w:rPr>
        <w:tab/>
      </w:r>
      <w:r w:rsidRPr="003647B3">
        <w:rPr>
          <w:rFonts w:ascii="Arial" w:eastAsia="Times New Roman" w:hAnsi="Arial" w:cs="Arial"/>
          <w:b/>
          <w:sz w:val="24"/>
          <w:szCs w:val="24"/>
        </w:rPr>
        <w:tab/>
      </w:r>
      <w:r w:rsidRPr="003647B3">
        <w:rPr>
          <w:rFonts w:ascii="Arial" w:eastAsia="Times New Roman" w:hAnsi="Arial" w:cs="Arial"/>
          <w:b/>
          <w:sz w:val="24"/>
          <w:szCs w:val="24"/>
        </w:rPr>
        <w:tab/>
        <w:t>Term Time plus 5 days (Admin)</w:t>
      </w:r>
    </w:p>
    <w:p w:rsidR="003647B3" w:rsidRPr="003647B3" w:rsidRDefault="003647B3" w:rsidP="003647B3">
      <w:pPr>
        <w:spacing w:after="0" w:line="240" w:lineRule="auto"/>
        <w:rPr>
          <w:rFonts w:ascii="Arial" w:eastAsia="Times New Roman" w:hAnsi="Arial" w:cs="Arial"/>
          <w:sz w:val="24"/>
          <w:szCs w:val="24"/>
        </w:rPr>
      </w:pPr>
    </w:p>
    <w:p w:rsidR="00BA6653" w:rsidRPr="003647B3" w:rsidRDefault="00BA6653" w:rsidP="003647B3">
      <w:pPr>
        <w:spacing w:after="0" w:line="240" w:lineRule="auto"/>
        <w:rPr>
          <w:rFonts w:ascii="Arial" w:eastAsia="Times New Roman" w:hAnsi="Arial" w:cs="Arial"/>
          <w:b/>
          <w:bCs/>
          <w:color w:val="0000FF"/>
          <w:sz w:val="24"/>
          <w:szCs w:val="24"/>
        </w:rPr>
      </w:pPr>
      <w:r w:rsidRPr="003647B3">
        <w:rPr>
          <w:rFonts w:ascii="Arial" w:eastAsia="Times New Roman" w:hAnsi="Arial" w:cs="Arial"/>
          <w:b/>
          <w:sz w:val="24"/>
          <w:szCs w:val="24"/>
        </w:rPr>
        <w:t>SCALE:</w:t>
      </w:r>
      <w:r w:rsidRPr="003647B3">
        <w:rPr>
          <w:rFonts w:ascii="Arial" w:eastAsia="Times New Roman" w:hAnsi="Arial" w:cs="Arial"/>
          <w:b/>
          <w:color w:val="0000FF"/>
          <w:sz w:val="24"/>
          <w:szCs w:val="24"/>
        </w:rPr>
        <w:tab/>
      </w:r>
      <w:r w:rsidRPr="003647B3">
        <w:rPr>
          <w:rFonts w:ascii="Arial" w:eastAsia="Times New Roman" w:hAnsi="Arial" w:cs="Arial"/>
          <w:b/>
          <w:color w:val="0000FF"/>
          <w:sz w:val="24"/>
          <w:szCs w:val="24"/>
        </w:rPr>
        <w:tab/>
      </w:r>
      <w:r w:rsidR="00D51318" w:rsidRPr="003647B3">
        <w:rPr>
          <w:rFonts w:ascii="Arial" w:eastAsia="Times New Roman" w:hAnsi="Arial" w:cs="Arial"/>
          <w:b/>
          <w:sz w:val="24"/>
          <w:szCs w:val="24"/>
        </w:rPr>
        <w:t>Pts. 18-21</w:t>
      </w:r>
    </w:p>
    <w:p w:rsidR="003647B3" w:rsidRDefault="003647B3" w:rsidP="003647B3">
      <w:pPr>
        <w:spacing w:after="0" w:line="240" w:lineRule="auto"/>
        <w:rPr>
          <w:rFonts w:ascii="Arial" w:eastAsia="Times New Roman" w:hAnsi="Arial" w:cs="Arial"/>
          <w:bCs/>
          <w:sz w:val="19"/>
          <w:szCs w:val="19"/>
        </w:rPr>
      </w:pPr>
    </w:p>
    <w:p w:rsidR="00BA6653" w:rsidRPr="003647B3" w:rsidRDefault="00BA6653" w:rsidP="003647B3">
      <w:pPr>
        <w:spacing w:after="0" w:line="240" w:lineRule="auto"/>
        <w:rPr>
          <w:rFonts w:ascii="Arial" w:eastAsia="Times New Roman" w:hAnsi="Arial" w:cs="Arial"/>
          <w:bCs/>
          <w:sz w:val="19"/>
          <w:szCs w:val="19"/>
        </w:rPr>
      </w:pPr>
      <w:r w:rsidRPr="003647B3">
        <w:rPr>
          <w:rFonts w:ascii="Arial" w:eastAsia="Times New Roman" w:hAnsi="Arial" w:cs="Arial"/>
          <w:bCs/>
          <w:sz w:val="19"/>
          <w:szCs w:val="19"/>
        </w:rPr>
        <w:t xml:space="preserve">In accordance with the College’s short listing policy we will look for evidence of the characteristics listed below </w:t>
      </w:r>
    </w:p>
    <w:tbl>
      <w:tblPr>
        <w:tblW w:w="96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8183"/>
        <w:gridCol w:w="1417"/>
      </w:tblGrid>
      <w:tr w:rsidR="00BA6653" w:rsidRPr="003647B3" w:rsidTr="00BA6653">
        <w:tc>
          <w:tcPr>
            <w:tcW w:w="8188" w:type="dxa"/>
            <w:tcBorders>
              <w:top w:val="double" w:sz="6" w:space="0" w:color="auto"/>
              <w:left w:val="double" w:sz="6" w:space="0" w:color="auto"/>
              <w:bottom w:val="double" w:sz="6" w:space="0" w:color="auto"/>
              <w:right w:val="single" w:sz="6" w:space="0" w:color="auto"/>
            </w:tcBorders>
            <w:shd w:val="pct20" w:color="auto" w:fill="auto"/>
            <w:hideMark/>
          </w:tcPr>
          <w:p w:rsidR="00BA6653" w:rsidRPr="003647B3" w:rsidRDefault="00BA6653" w:rsidP="003647B3">
            <w:pPr>
              <w:spacing w:after="0" w:line="240" w:lineRule="auto"/>
              <w:jc w:val="center"/>
              <w:rPr>
                <w:rFonts w:ascii="Arial" w:eastAsia="Times New Roman" w:hAnsi="Arial" w:cs="Arial"/>
                <w:sz w:val="24"/>
                <w:szCs w:val="24"/>
              </w:rPr>
            </w:pPr>
            <w:r w:rsidRPr="003647B3">
              <w:rPr>
                <w:rFonts w:ascii="Arial" w:eastAsia="Times New Roman" w:hAnsi="Arial" w:cs="Arial"/>
                <w:b/>
                <w:sz w:val="24"/>
                <w:szCs w:val="24"/>
              </w:rPr>
              <w:t>CRITERIA</w:t>
            </w:r>
          </w:p>
        </w:tc>
        <w:tc>
          <w:tcPr>
            <w:tcW w:w="1418" w:type="dxa"/>
            <w:tcBorders>
              <w:top w:val="double" w:sz="6" w:space="0" w:color="auto"/>
              <w:left w:val="single" w:sz="6" w:space="0" w:color="auto"/>
              <w:bottom w:val="double" w:sz="6" w:space="0" w:color="auto"/>
              <w:right w:val="double" w:sz="6" w:space="0" w:color="auto"/>
            </w:tcBorders>
            <w:shd w:val="pct20" w:color="auto" w:fill="auto"/>
            <w:hideMark/>
          </w:tcPr>
          <w:p w:rsidR="00BA6653" w:rsidRPr="003647B3" w:rsidRDefault="00BA6653" w:rsidP="003647B3">
            <w:pPr>
              <w:spacing w:after="0" w:line="240" w:lineRule="auto"/>
              <w:jc w:val="center"/>
              <w:rPr>
                <w:rFonts w:ascii="Arial" w:eastAsia="Times New Roman" w:hAnsi="Arial" w:cs="Arial"/>
                <w:b/>
                <w:sz w:val="24"/>
                <w:szCs w:val="24"/>
              </w:rPr>
            </w:pPr>
            <w:r w:rsidRPr="003647B3">
              <w:rPr>
                <w:rFonts w:ascii="Arial" w:eastAsia="Times New Roman" w:hAnsi="Arial" w:cs="Arial"/>
                <w:b/>
                <w:sz w:val="24"/>
                <w:szCs w:val="24"/>
              </w:rPr>
              <w:t>How Assessed</w:t>
            </w:r>
          </w:p>
        </w:tc>
      </w:tr>
      <w:tr w:rsidR="00BA6653" w:rsidRPr="003647B3" w:rsidTr="00BA6653">
        <w:tc>
          <w:tcPr>
            <w:tcW w:w="8188" w:type="dxa"/>
            <w:tcBorders>
              <w:top w:val="nil"/>
              <w:left w:val="double" w:sz="6" w:space="0" w:color="auto"/>
              <w:bottom w:val="single" w:sz="6" w:space="0" w:color="auto"/>
              <w:right w:val="single" w:sz="6" w:space="0" w:color="auto"/>
            </w:tcBorders>
            <w:hideMark/>
          </w:tcPr>
          <w:p w:rsidR="00BA6653" w:rsidRPr="003647B3" w:rsidRDefault="00BA6653" w:rsidP="003647B3">
            <w:pPr>
              <w:spacing w:after="0" w:line="240" w:lineRule="auto"/>
              <w:rPr>
                <w:rFonts w:ascii="Arial" w:eastAsia="Times New Roman" w:hAnsi="Arial" w:cs="Arial"/>
                <w:b/>
              </w:rPr>
            </w:pPr>
            <w:r w:rsidRPr="003647B3">
              <w:rPr>
                <w:rFonts w:ascii="Arial" w:eastAsia="Times New Roman" w:hAnsi="Arial" w:cs="Arial"/>
                <w:b/>
              </w:rPr>
              <w:t>EDUCATION/TRAINING</w:t>
            </w:r>
          </w:p>
          <w:p w:rsidR="00BA6653" w:rsidRPr="003647B3" w:rsidRDefault="00BA6653" w:rsidP="003647B3">
            <w:pPr>
              <w:spacing w:after="0" w:line="240" w:lineRule="auto"/>
              <w:rPr>
                <w:rFonts w:ascii="Arial" w:eastAsia="Times New Roman" w:hAnsi="Arial" w:cs="Arial"/>
                <w:b/>
                <w:u w:val="single"/>
              </w:rPr>
            </w:pPr>
            <w:r w:rsidRPr="003647B3">
              <w:rPr>
                <w:rFonts w:ascii="Arial" w:eastAsia="Times New Roman" w:hAnsi="Arial" w:cs="Arial"/>
                <w:b/>
                <w:u w:val="single"/>
              </w:rPr>
              <w:t>Essential:</w:t>
            </w:r>
          </w:p>
          <w:p w:rsidR="00BA6653" w:rsidRPr="003647B3" w:rsidRDefault="00BA6653" w:rsidP="003647B3">
            <w:pPr>
              <w:numPr>
                <w:ilvl w:val="0"/>
                <w:numId w:val="6"/>
              </w:numPr>
              <w:spacing w:after="0" w:line="240" w:lineRule="auto"/>
              <w:rPr>
                <w:rFonts w:ascii="Arial" w:eastAsia="Times New Roman" w:hAnsi="Arial" w:cs="Arial"/>
              </w:rPr>
            </w:pPr>
            <w:r w:rsidRPr="003647B3">
              <w:rPr>
                <w:rFonts w:ascii="Arial" w:eastAsia="Times New Roman" w:hAnsi="Arial" w:cs="Arial"/>
              </w:rPr>
              <w:t xml:space="preserve">Educated to at least Advanced Level or equivalent in relevant Science subject, and GCSE Maths and English </w:t>
            </w:r>
          </w:p>
          <w:p w:rsidR="00BA6653" w:rsidRPr="003647B3" w:rsidRDefault="00BA6653" w:rsidP="003647B3">
            <w:pPr>
              <w:numPr>
                <w:ilvl w:val="0"/>
                <w:numId w:val="7"/>
              </w:numPr>
              <w:spacing w:after="0" w:line="240" w:lineRule="auto"/>
              <w:rPr>
                <w:rFonts w:ascii="Arial" w:eastAsia="Times New Roman" w:hAnsi="Arial" w:cs="Arial"/>
              </w:rPr>
            </w:pPr>
            <w:r w:rsidRPr="003647B3">
              <w:rPr>
                <w:rFonts w:ascii="Arial" w:eastAsia="Times New Roman" w:hAnsi="Arial" w:cs="Arial"/>
              </w:rPr>
              <w:t>Health &amp; Safety training</w:t>
            </w:r>
          </w:p>
          <w:p w:rsidR="00BA6653" w:rsidRPr="003647B3" w:rsidRDefault="00BA6653" w:rsidP="003647B3">
            <w:pPr>
              <w:spacing w:after="0" w:line="240" w:lineRule="auto"/>
              <w:rPr>
                <w:rFonts w:ascii="Arial" w:eastAsia="Times New Roman" w:hAnsi="Arial" w:cs="Arial"/>
                <w:b/>
                <w:u w:val="single"/>
              </w:rPr>
            </w:pPr>
            <w:r w:rsidRPr="003647B3">
              <w:rPr>
                <w:rFonts w:ascii="Arial" w:eastAsia="Times New Roman" w:hAnsi="Arial" w:cs="Arial"/>
                <w:b/>
                <w:u w:val="single"/>
              </w:rPr>
              <w:t>Desirable:</w:t>
            </w:r>
          </w:p>
          <w:p w:rsidR="00BA6653" w:rsidRPr="003647B3" w:rsidRDefault="00BA6653" w:rsidP="003647B3">
            <w:pPr>
              <w:numPr>
                <w:ilvl w:val="0"/>
                <w:numId w:val="6"/>
              </w:numPr>
              <w:spacing w:after="0" w:line="240" w:lineRule="auto"/>
              <w:rPr>
                <w:rFonts w:ascii="Arial" w:eastAsia="Times New Roman" w:hAnsi="Arial" w:cs="Arial"/>
              </w:rPr>
            </w:pPr>
            <w:r w:rsidRPr="003647B3">
              <w:rPr>
                <w:rFonts w:ascii="Arial" w:eastAsia="Times New Roman" w:hAnsi="Arial" w:cs="Arial"/>
              </w:rPr>
              <w:t>First Aid training</w:t>
            </w:r>
          </w:p>
        </w:tc>
        <w:tc>
          <w:tcPr>
            <w:tcW w:w="1418" w:type="dxa"/>
            <w:tcBorders>
              <w:top w:val="nil"/>
              <w:left w:val="single" w:sz="6" w:space="0" w:color="auto"/>
              <w:bottom w:val="single" w:sz="6" w:space="0" w:color="auto"/>
              <w:right w:val="double" w:sz="6" w:space="0" w:color="auto"/>
            </w:tcBorders>
          </w:tcPr>
          <w:p w:rsidR="00BA6653" w:rsidRPr="003647B3" w:rsidRDefault="00BA6653" w:rsidP="003647B3">
            <w:pPr>
              <w:spacing w:after="0" w:line="240" w:lineRule="auto"/>
              <w:ind w:left="360"/>
              <w:jc w:val="center"/>
              <w:rPr>
                <w:rFonts w:ascii="Arial" w:eastAsia="Times New Roman" w:hAnsi="Arial" w:cs="Arial"/>
              </w:rPr>
            </w:pPr>
          </w:p>
          <w:p w:rsidR="00BA6653" w:rsidRPr="003647B3" w:rsidRDefault="00BA6653" w:rsidP="003647B3">
            <w:pPr>
              <w:spacing w:after="0" w:line="240" w:lineRule="auto"/>
              <w:ind w:left="360"/>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w:t>
            </w:r>
          </w:p>
          <w:p w:rsidR="00BA6653" w:rsidRPr="003647B3" w:rsidRDefault="00BA6653" w:rsidP="003647B3">
            <w:pPr>
              <w:spacing w:after="0" w:line="240" w:lineRule="auto"/>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w:t>
            </w:r>
          </w:p>
          <w:p w:rsidR="00BA6653" w:rsidRPr="003647B3" w:rsidRDefault="00BA6653" w:rsidP="003647B3">
            <w:pPr>
              <w:spacing w:after="0" w:line="240" w:lineRule="auto"/>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w:t>
            </w:r>
          </w:p>
        </w:tc>
      </w:tr>
      <w:tr w:rsidR="00BA6653" w:rsidRPr="003647B3" w:rsidTr="00BA6653">
        <w:tc>
          <w:tcPr>
            <w:tcW w:w="8188" w:type="dxa"/>
            <w:tcBorders>
              <w:top w:val="single" w:sz="6" w:space="0" w:color="auto"/>
              <w:left w:val="double" w:sz="6" w:space="0" w:color="auto"/>
              <w:bottom w:val="single" w:sz="6" w:space="0" w:color="auto"/>
              <w:right w:val="single" w:sz="6" w:space="0" w:color="auto"/>
            </w:tcBorders>
            <w:hideMark/>
          </w:tcPr>
          <w:p w:rsidR="00BA6653" w:rsidRPr="003647B3" w:rsidRDefault="00BA6653" w:rsidP="003647B3">
            <w:pPr>
              <w:spacing w:after="0" w:line="240" w:lineRule="auto"/>
              <w:rPr>
                <w:rFonts w:ascii="Arial" w:eastAsia="Times New Roman" w:hAnsi="Arial" w:cs="Arial"/>
                <w:b/>
              </w:rPr>
            </w:pPr>
            <w:r w:rsidRPr="003647B3">
              <w:rPr>
                <w:rFonts w:ascii="Arial" w:eastAsia="Times New Roman" w:hAnsi="Arial" w:cs="Arial"/>
                <w:b/>
              </w:rPr>
              <w:t>RELEVANT EXPERIENCE</w:t>
            </w:r>
          </w:p>
          <w:p w:rsidR="00BA6653" w:rsidRPr="003647B3" w:rsidRDefault="00BA6653" w:rsidP="003647B3">
            <w:pPr>
              <w:spacing w:after="0" w:line="240" w:lineRule="auto"/>
              <w:rPr>
                <w:rFonts w:ascii="Arial" w:eastAsia="Times New Roman" w:hAnsi="Arial" w:cs="Arial"/>
                <w:b/>
                <w:u w:val="single"/>
              </w:rPr>
            </w:pPr>
            <w:r w:rsidRPr="003647B3">
              <w:rPr>
                <w:rFonts w:ascii="Arial" w:eastAsia="Times New Roman" w:hAnsi="Arial" w:cs="Arial"/>
                <w:b/>
                <w:u w:val="single"/>
              </w:rPr>
              <w:t>Essential:</w:t>
            </w:r>
          </w:p>
          <w:p w:rsidR="00AD6E57" w:rsidRPr="003647B3" w:rsidRDefault="00AD6E57" w:rsidP="003647B3">
            <w:pPr>
              <w:numPr>
                <w:ilvl w:val="0"/>
                <w:numId w:val="8"/>
              </w:numPr>
              <w:spacing w:after="0" w:line="240" w:lineRule="auto"/>
              <w:rPr>
                <w:rFonts w:ascii="Arial" w:eastAsia="Times New Roman" w:hAnsi="Arial" w:cs="Arial"/>
              </w:rPr>
            </w:pPr>
            <w:r w:rsidRPr="003647B3">
              <w:rPr>
                <w:rFonts w:ascii="Arial" w:eastAsia="Times New Roman" w:hAnsi="Arial" w:cs="Arial"/>
              </w:rPr>
              <w:t xml:space="preserve">Recent laboratory experience </w:t>
            </w:r>
          </w:p>
          <w:p w:rsidR="00BA6653" w:rsidRPr="003647B3" w:rsidRDefault="00BA6653" w:rsidP="003647B3">
            <w:pPr>
              <w:numPr>
                <w:ilvl w:val="0"/>
                <w:numId w:val="8"/>
              </w:numPr>
              <w:spacing w:after="0" w:line="240" w:lineRule="auto"/>
              <w:rPr>
                <w:rFonts w:ascii="Arial" w:eastAsia="Times New Roman" w:hAnsi="Arial" w:cs="Arial"/>
              </w:rPr>
            </w:pPr>
            <w:r w:rsidRPr="003647B3">
              <w:rPr>
                <w:rFonts w:ascii="Arial" w:eastAsia="Times New Roman" w:hAnsi="Arial" w:cs="Arial"/>
              </w:rPr>
              <w:t>Practical experience of A-Level</w:t>
            </w:r>
            <w:r w:rsidR="00AD6E57" w:rsidRPr="003647B3">
              <w:rPr>
                <w:rFonts w:ascii="Arial" w:eastAsia="Times New Roman" w:hAnsi="Arial" w:cs="Arial"/>
              </w:rPr>
              <w:t xml:space="preserve"> or BTEC Applied Science</w:t>
            </w:r>
            <w:r w:rsidRPr="003647B3">
              <w:rPr>
                <w:rFonts w:ascii="Arial" w:eastAsia="Times New Roman" w:hAnsi="Arial" w:cs="Arial"/>
              </w:rPr>
              <w:t xml:space="preserve"> requirements</w:t>
            </w:r>
          </w:p>
          <w:p w:rsidR="00BA6653" w:rsidRPr="003647B3" w:rsidRDefault="00990B04" w:rsidP="003647B3">
            <w:pPr>
              <w:numPr>
                <w:ilvl w:val="0"/>
                <w:numId w:val="8"/>
              </w:numPr>
              <w:spacing w:after="0" w:line="240" w:lineRule="auto"/>
              <w:rPr>
                <w:rFonts w:ascii="Arial" w:eastAsia="Times New Roman" w:hAnsi="Arial" w:cs="Arial"/>
              </w:rPr>
            </w:pPr>
            <w:r w:rsidRPr="003647B3">
              <w:rPr>
                <w:rFonts w:ascii="Arial" w:eastAsia="Times New Roman" w:hAnsi="Arial" w:cs="Arial"/>
              </w:rPr>
              <w:t>Awareness</w:t>
            </w:r>
            <w:r w:rsidR="00BA6653" w:rsidRPr="003647B3">
              <w:rPr>
                <w:rFonts w:ascii="Arial" w:eastAsia="Times New Roman" w:hAnsi="Arial" w:cs="Arial"/>
              </w:rPr>
              <w:t xml:space="preserve"> of COSHH &amp; CLEAPSS and risk assessments.</w:t>
            </w:r>
          </w:p>
          <w:p w:rsidR="00BA6653" w:rsidRPr="003647B3" w:rsidRDefault="00BA6653" w:rsidP="003647B3">
            <w:pPr>
              <w:spacing w:after="0" w:line="240" w:lineRule="auto"/>
              <w:rPr>
                <w:rFonts w:ascii="Arial" w:eastAsia="Times New Roman" w:hAnsi="Arial" w:cs="Arial"/>
                <w:b/>
                <w:u w:val="single"/>
              </w:rPr>
            </w:pPr>
            <w:r w:rsidRPr="003647B3">
              <w:rPr>
                <w:rFonts w:ascii="Arial" w:eastAsia="Times New Roman" w:hAnsi="Arial" w:cs="Arial"/>
                <w:b/>
                <w:u w:val="single"/>
              </w:rPr>
              <w:t>Desirable:</w:t>
            </w:r>
          </w:p>
          <w:p w:rsidR="00AD6E57" w:rsidRPr="003647B3" w:rsidRDefault="00AD6E57" w:rsidP="003647B3">
            <w:pPr>
              <w:numPr>
                <w:ilvl w:val="0"/>
                <w:numId w:val="8"/>
              </w:numPr>
              <w:spacing w:after="0" w:line="240" w:lineRule="auto"/>
              <w:rPr>
                <w:rFonts w:ascii="Arial" w:eastAsia="Times New Roman" w:hAnsi="Arial" w:cs="Arial"/>
              </w:rPr>
            </w:pPr>
            <w:r w:rsidRPr="003647B3">
              <w:rPr>
                <w:rFonts w:ascii="Arial" w:eastAsia="Times New Roman" w:hAnsi="Arial" w:cs="Arial"/>
              </w:rPr>
              <w:t>3+ years recent experience of laboratory work in a school or college environment</w:t>
            </w:r>
          </w:p>
          <w:p w:rsidR="00BA6653" w:rsidRPr="003647B3" w:rsidRDefault="00BA6653" w:rsidP="003647B3">
            <w:pPr>
              <w:numPr>
                <w:ilvl w:val="0"/>
                <w:numId w:val="8"/>
              </w:numPr>
              <w:spacing w:after="0" w:line="240" w:lineRule="auto"/>
              <w:rPr>
                <w:rFonts w:ascii="Arial" w:eastAsia="Times New Roman" w:hAnsi="Arial" w:cs="Arial"/>
              </w:rPr>
            </w:pPr>
            <w:r w:rsidRPr="003647B3">
              <w:rPr>
                <w:rFonts w:ascii="Arial" w:eastAsia="Times New Roman" w:hAnsi="Arial" w:cs="Arial"/>
              </w:rPr>
              <w:t>Experience of storage and stock control</w:t>
            </w:r>
          </w:p>
          <w:p w:rsidR="00BA6653" w:rsidRPr="003647B3" w:rsidRDefault="00BA6653" w:rsidP="003647B3">
            <w:pPr>
              <w:numPr>
                <w:ilvl w:val="0"/>
                <w:numId w:val="8"/>
              </w:numPr>
              <w:spacing w:after="0" w:line="240" w:lineRule="auto"/>
              <w:rPr>
                <w:rFonts w:ascii="Arial" w:eastAsia="Times New Roman" w:hAnsi="Arial" w:cs="Arial"/>
              </w:rPr>
            </w:pPr>
            <w:r w:rsidRPr="003647B3">
              <w:rPr>
                <w:rFonts w:ascii="Arial" w:eastAsia="Times New Roman" w:hAnsi="Arial" w:cs="Arial"/>
              </w:rPr>
              <w:t>Practical experience of BTEC Applied Science</w:t>
            </w:r>
          </w:p>
          <w:p w:rsidR="00990B04" w:rsidRPr="003647B3" w:rsidRDefault="00990B04" w:rsidP="003647B3">
            <w:pPr>
              <w:numPr>
                <w:ilvl w:val="0"/>
                <w:numId w:val="8"/>
              </w:numPr>
              <w:spacing w:after="0" w:line="240" w:lineRule="auto"/>
              <w:rPr>
                <w:rFonts w:ascii="Arial" w:eastAsia="Times New Roman" w:hAnsi="Arial" w:cs="Arial"/>
              </w:rPr>
            </w:pPr>
            <w:r w:rsidRPr="003647B3">
              <w:rPr>
                <w:rFonts w:ascii="Arial" w:eastAsia="Times New Roman" w:hAnsi="Arial" w:cs="Arial"/>
              </w:rPr>
              <w:t>Knowledge of and experience if using of COSHH &amp; CLEAPSS and risk assessments.</w:t>
            </w:r>
          </w:p>
        </w:tc>
        <w:tc>
          <w:tcPr>
            <w:tcW w:w="1418" w:type="dxa"/>
            <w:tcBorders>
              <w:top w:val="single" w:sz="6" w:space="0" w:color="auto"/>
              <w:left w:val="single" w:sz="6" w:space="0" w:color="auto"/>
              <w:bottom w:val="single" w:sz="6" w:space="0" w:color="auto"/>
              <w:right w:val="double" w:sz="6" w:space="0" w:color="auto"/>
            </w:tcBorders>
          </w:tcPr>
          <w:p w:rsidR="00BA6653" w:rsidRPr="003647B3" w:rsidRDefault="00BA6653" w:rsidP="003647B3">
            <w:pPr>
              <w:spacing w:after="0" w:line="240" w:lineRule="auto"/>
              <w:ind w:left="720"/>
              <w:jc w:val="center"/>
              <w:rPr>
                <w:rFonts w:ascii="Arial" w:eastAsia="Times New Roman" w:hAnsi="Arial" w:cs="Arial"/>
              </w:rPr>
            </w:pPr>
          </w:p>
          <w:p w:rsidR="00BA6653" w:rsidRPr="003647B3" w:rsidRDefault="00BA6653" w:rsidP="003647B3">
            <w:pPr>
              <w:spacing w:after="0" w:line="240" w:lineRule="auto"/>
              <w:ind w:left="317"/>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w:t>
            </w:r>
          </w:p>
          <w:p w:rsidR="00BA6653" w:rsidRPr="003647B3" w:rsidRDefault="00BA6653" w:rsidP="003647B3">
            <w:pPr>
              <w:spacing w:after="0" w:line="240" w:lineRule="auto"/>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 &amp; I</w:t>
            </w:r>
          </w:p>
          <w:p w:rsidR="00BA6653" w:rsidRPr="003647B3" w:rsidRDefault="00BA6653" w:rsidP="003647B3">
            <w:pPr>
              <w:spacing w:after="0" w:line="240" w:lineRule="auto"/>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 I</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 I</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 I</w:t>
            </w:r>
          </w:p>
        </w:tc>
      </w:tr>
      <w:tr w:rsidR="00BA6653" w:rsidRPr="003647B3" w:rsidTr="00BA6653">
        <w:tc>
          <w:tcPr>
            <w:tcW w:w="8188" w:type="dxa"/>
            <w:tcBorders>
              <w:top w:val="single" w:sz="6" w:space="0" w:color="auto"/>
              <w:left w:val="double" w:sz="6" w:space="0" w:color="auto"/>
              <w:bottom w:val="single" w:sz="6" w:space="0" w:color="auto"/>
              <w:right w:val="single" w:sz="6" w:space="0" w:color="auto"/>
            </w:tcBorders>
            <w:hideMark/>
          </w:tcPr>
          <w:p w:rsidR="00BA6653" w:rsidRPr="003647B3" w:rsidRDefault="00BA6653" w:rsidP="003647B3">
            <w:pPr>
              <w:spacing w:after="0" w:line="240" w:lineRule="auto"/>
              <w:rPr>
                <w:rFonts w:ascii="Arial" w:eastAsia="Times New Roman" w:hAnsi="Arial" w:cs="Arial"/>
                <w:b/>
              </w:rPr>
            </w:pPr>
            <w:r w:rsidRPr="003647B3">
              <w:rPr>
                <w:rFonts w:ascii="Arial" w:eastAsia="Times New Roman" w:hAnsi="Arial" w:cs="Arial"/>
                <w:b/>
              </w:rPr>
              <w:t>SKILLS/APTITUDES</w:t>
            </w:r>
          </w:p>
          <w:p w:rsidR="00BA6653" w:rsidRPr="003647B3" w:rsidRDefault="00BA6653" w:rsidP="003647B3">
            <w:pPr>
              <w:spacing w:after="0" w:line="240" w:lineRule="auto"/>
              <w:rPr>
                <w:rFonts w:ascii="Arial" w:eastAsia="Times New Roman" w:hAnsi="Arial" w:cs="Arial"/>
                <w:b/>
                <w:u w:val="single"/>
              </w:rPr>
            </w:pPr>
            <w:r w:rsidRPr="003647B3">
              <w:rPr>
                <w:rFonts w:ascii="Arial" w:eastAsia="Times New Roman" w:hAnsi="Arial" w:cs="Arial"/>
                <w:b/>
                <w:u w:val="single"/>
              </w:rPr>
              <w:t>Essential:</w:t>
            </w:r>
          </w:p>
          <w:p w:rsidR="00BA6653" w:rsidRPr="003647B3" w:rsidRDefault="00BA6653" w:rsidP="003647B3">
            <w:pPr>
              <w:numPr>
                <w:ilvl w:val="0"/>
                <w:numId w:val="8"/>
              </w:numPr>
              <w:spacing w:after="0" w:line="240" w:lineRule="auto"/>
              <w:rPr>
                <w:rFonts w:ascii="Arial" w:eastAsia="Times New Roman" w:hAnsi="Arial" w:cs="Arial"/>
              </w:rPr>
            </w:pPr>
            <w:r w:rsidRPr="003647B3">
              <w:rPr>
                <w:rFonts w:ascii="Arial" w:eastAsia="Times New Roman" w:hAnsi="Arial" w:cs="Arial"/>
              </w:rPr>
              <w:t xml:space="preserve">Ability to prioritise workload </w:t>
            </w:r>
          </w:p>
          <w:p w:rsidR="00BA6653" w:rsidRPr="003647B3" w:rsidRDefault="00BA6653" w:rsidP="003647B3">
            <w:pPr>
              <w:numPr>
                <w:ilvl w:val="0"/>
                <w:numId w:val="8"/>
              </w:numPr>
              <w:spacing w:after="0" w:line="240" w:lineRule="auto"/>
              <w:rPr>
                <w:rFonts w:ascii="Arial" w:eastAsia="Times New Roman" w:hAnsi="Arial" w:cs="Arial"/>
              </w:rPr>
            </w:pPr>
            <w:r w:rsidRPr="003647B3">
              <w:rPr>
                <w:rFonts w:ascii="Arial" w:eastAsia="Times New Roman" w:hAnsi="Arial" w:cs="Arial"/>
              </w:rPr>
              <w:lastRenderedPageBreak/>
              <w:t>Excellent time management and organisational skills</w:t>
            </w:r>
          </w:p>
          <w:p w:rsidR="00BA6653" w:rsidRPr="003647B3" w:rsidRDefault="00BA6653" w:rsidP="003647B3">
            <w:pPr>
              <w:numPr>
                <w:ilvl w:val="0"/>
                <w:numId w:val="8"/>
              </w:numPr>
              <w:spacing w:after="0" w:line="240" w:lineRule="auto"/>
              <w:rPr>
                <w:rFonts w:ascii="Arial" w:eastAsia="Times New Roman" w:hAnsi="Arial" w:cs="Arial"/>
              </w:rPr>
            </w:pPr>
            <w:r w:rsidRPr="003647B3">
              <w:rPr>
                <w:rFonts w:ascii="Arial" w:eastAsia="Times New Roman" w:hAnsi="Arial" w:cs="Arial"/>
              </w:rPr>
              <w:t>Ability to communicate effectively with subject staff, colleagues and students</w:t>
            </w:r>
          </w:p>
          <w:p w:rsidR="00BA6653" w:rsidRPr="003647B3" w:rsidRDefault="00BA6653" w:rsidP="003647B3">
            <w:pPr>
              <w:numPr>
                <w:ilvl w:val="0"/>
                <w:numId w:val="8"/>
              </w:numPr>
              <w:spacing w:after="0" w:line="240" w:lineRule="auto"/>
              <w:rPr>
                <w:rFonts w:ascii="Arial" w:eastAsia="Times New Roman" w:hAnsi="Arial" w:cs="Arial"/>
              </w:rPr>
            </w:pPr>
            <w:r w:rsidRPr="003647B3">
              <w:rPr>
                <w:rFonts w:ascii="Arial" w:eastAsia="Times New Roman" w:hAnsi="Arial" w:cs="Arial"/>
              </w:rPr>
              <w:t>Ability to work with</w:t>
            </w:r>
            <w:r w:rsidR="00AD6E57" w:rsidRPr="003647B3">
              <w:rPr>
                <w:rFonts w:ascii="Arial" w:eastAsia="Times New Roman" w:hAnsi="Arial" w:cs="Arial"/>
              </w:rPr>
              <w:t>in a team and effectively with</w:t>
            </w:r>
            <w:r w:rsidRPr="003647B3">
              <w:rPr>
                <w:rFonts w:ascii="Arial" w:eastAsia="Times New Roman" w:hAnsi="Arial" w:cs="Arial"/>
              </w:rPr>
              <w:t xml:space="preserve"> other technicians in their work </w:t>
            </w:r>
          </w:p>
          <w:p w:rsidR="00BA6653" w:rsidRPr="003647B3" w:rsidRDefault="00BA6653" w:rsidP="003647B3">
            <w:pPr>
              <w:numPr>
                <w:ilvl w:val="0"/>
                <w:numId w:val="8"/>
              </w:numPr>
              <w:spacing w:after="0" w:line="240" w:lineRule="auto"/>
              <w:rPr>
                <w:rFonts w:ascii="Arial" w:eastAsia="Times New Roman" w:hAnsi="Arial" w:cs="Arial"/>
              </w:rPr>
            </w:pPr>
            <w:r w:rsidRPr="003647B3">
              <w:rPr>
                <w:rFonts w:ascii="Arial" w:eastAsia="Times New Roman" w:hAnsi="Arial" w:cs="Arial"/>
              </w:rPr>
              <w:t xml:space="preserve">Ability to work </w:t>
            </w:r>
            <w:r w:rsidR="00AD6E57" w:rsidRPr="003647B3">
              <w:rPr>
                <w:rFonts w:ascii="Arial" w:eastAsia="Times New Roman" w:hAnsi="Arial" w:cs="Arial"/>
              </w:rPr>
              <w:t xml:space="preserve">flexibly </w:t>
            </w:r>
            <w:r w:rsidRPr="003647B3">
              <w:rPr>
                <w:rFonts w:ascii="Arial" w:eastAsia="Times New Roman" w:hAnsi="Arial" w:cs="Arial"/>
              </w:rPr>
              <w:t>without close supervision and take initiative in tackling problems</w:t>
            </w:r>
          </w:p>
          <w:p w:rsidR="00BA6653" w:rsidRPr="003647B3" w:rsidRDefault="00BA6653" w:rsidP="003647B3">
            <w:pPr>
              <w:spacing w:after="0" w:line="240" w:lineRule="auto"/>
              <w:rPr>
                <w:rFonts w:ascii="Arial" w:eastAsia="Times New Roman" w:hAnsi="Arial" w:cs="Arial"/>
                <w:b/>
                <w:u w:val="single"/>
              </w:rPr>
            </w:pPr>
            <w:r w:rsidRPr="003647B3">
              <w:rPr>
                <w:rFonts w:ascii="Arial" w:eastAsia="Times New Roman" w:hAnsi="Arial" w:cs="Arial"/>
                <w:b/>
                <w:u w:val="single"/>
              </w:rPr>
              <w:t>Desirable:</w:t>
            </w:r>
          </w:p>
          <w:p w:rsidR="00BA6653" w:rsidRPr="003647B3" w:rsidRDefault="00BA6653" w:rsidP="003647B3">
            <w:pPr>
              <w:numPr>
                <w:ilvl w:val="0"/>
                <w:numId w:val="9"/>
              </w:numPr>
              <w:spacing w:after="0" w:line="240" w:lineRule="auto"/>
              <w:rPr>
                <w:rFonts w:ascii="Arial" w:eastAsia="Times New Roman" w:hAnsi="Arial" w:cs="Arial"/>
              </w:rPr>
            </w:pPr>
            <w:r w:rsidRPr="003647B3">
              <w:rPr>
                <w:rFonts w:ascii="Arial" w:eastAsia="Times New Roman" w:hAnsi="Arial" w:cs="Arial"/>
              </w:rPr>
              <w:t>I.T. skills, Office and data logging</w:t>
            </w:r>
          </w:p>
        </w:tc>
        <w:tc>
          <w:tcPr>
            <w:tcW w:w="1418" w:type="dxa"/>
            <w:tcBorders>
              <w:top w:val="single" w:sz="6" w:space="0" w:color="auto"/>
              <w:left w:val="single" w:sz="6" w:space="0" w:color="auto"/>
              <w:bottom w:val="single" w:sz="6" w:space="0" w:color="auto"/>
              <w:right w:val="double" w:sz="6" w:space="0" w:color="auto"/>
            </w:tcBorders>
          </w:tcPr>
          <w:p w:rsidR="00BA6653" w:rsidRPr="003647B3" w:rsidRDefault="00BA6653" w:rsidP="003647B3">
            <w:pPr>
              <w:spacing w:after="0" w:line="240" w:lineRule="auto"/>
              <w:ind w:left="360"/>
              <w:jc w:val="center"/>
              <w:rPr>
                <w:rFonts w:ascii="Arial" w:eastAsia="Times New Roman" w:hAnsi="Arial" w:cs="Arial"/>
              </w:rPr>
            </w:pPr>
          </w:p>
          <w:p w:rsidR="00BA6653" w:rsidRPr="003647B3" w:rsidRDefault="00BA6653" w:rsidP="003647B3">
            <w:pPr>
              <w:spacing w:after="0" w:line="240" w:lineRule="auto"/>
              <w:ind w:left="360"/>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T,A</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lastRenderedPageBreak/>
              <w:t>A,T,I</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A,T,I</w:t>
            </w:r>
          </w:p>
          <w:p w:rsidR="00BA6653" w:rsidRPr="003647B3" w:rsidRDefault="00BA6653" w:rsidP="003647B3">
            <w:pPr>
              <w:spacing w:after="0" w:line="240" w:lineRule="auto"/>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 I</w:t>
            </w:r>
          </w:p>
          <w:p w:rsidR="00BA6653" w:rsidRPr="003647B3" w:rsidRDefault="00BA6653" w:rsidP="003647B3">
            <w:pPr>
              <w:spacing w:after="0" w:line="240" w:lineRule="auto"/>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w:t>
            </w:r>
          </w:p>
        </w:tc>
      </w:tr>
      <w:tr w:rsidR="00BA6653" w:rsidRPr="003647B3" w:rsidTr="00BA6653">
        <w:tc>
          <w:tcPr>
            <w:tcW w:w="8188" w:type="dxa"/>
            <w:tcBorders>
              <w:top w:val="single" w:sz="6" w:space="0" w:color="auto"/>
              <w:left w:val="double" w:sz="6" w:space="0" w:color="auto"/>
              <w:bottom w:val="double" w:sz="6" w:space="0" w:color="auto"/>
              <w:right w:val="single" w:sz="6" w:space="0" w:color="auto"/>
            </w:tcBorders>
            <w:hideMark/>
          </w:tcPr>
          <w:p w:rsidR="00BA6653" w:rsidRPr="003647B3" w:rsidRDefault="00BA6653" w:rsidP="003647B3">
            <w:pPr>
              <w:spacing w:after="0" w:line="240" w:lineRule="auto"/>
              <w:rPr>
                <w:rFonts w:ascii="Arial" w:eastAsia="Times New Roman" w:hAnsi="Arial" w:cs="Arial"/>
                <w:b/>
              </w:rPr>
            </w:pPr>
            <w:r w:rsidRPr="003647B3">
              <w:rPr>
                <w:rFonts w:ascii="Arial" w:eastAsia="Times New Roman" w:hAnsi="Arial" w:cs="Arial"/>
                <w:b/>
              </w:rPr>
              <w:lastRenderedPageBreak/>
              <w:t>OTHER REQUIREMENTS</w:t>
            </w:r>
          </w:p>
          <w:p w:rsidR="00BA6653" w:rsidRPr="003647B3" w:rsidRDefault="00BA6653" w:rsidP="003647B3">
            <w:pPr>
              <w:spacing w:after="0" w:line="240" w:lineRule="auto"/>
              <w:rPr>
                <w:rFonts w:ascii="Arial" w:eastAsia="Times New Roman" w:hAnsi="Arial" w:cs="Arial"/>
                <w:b/>
                <w:u w:val="single"/>
              </w:rPr>
            </w:pPr>
            <w:r w:rsidRPr="003647B3">
              <w:rPr>
                <w:rFonts w:ascii="Arial" w:eastAsia="Times New Roman" w:hAnsi="Arial" w:cs="Arial"/>
                <w:b/>
                <w:u w:val="single"/>
              </w:rPr>
              <w:t>Essential:</w:t>
            </w:r>
          </w:p>
          <w:p w:rsidR="00BA6653" w:rsidRPr="003647B3" w:rsidRDefault="00BA6653" w:rsidP="003647B3">
            <w:pPr>
              <w:numPr>
                <w:ilvl w:val="0"/>
                <w:numId w:val="10"/>
              </w:numPr>
              <w:spacing w:after="0" w:line="240" w:lineRule="auto"/>
              <w:rPr>
                <w:rFonts w:ascii="Arial" w:eastAsia="Times New Roman" w:hAnsi="Arial" w:cs="Arial"/>
              </w:rPr>
            </w:pPr>
            <w:r w:rsidRPr="003647B3">
              <w:rPr>
                <w:rFonts w:ascii="Arial" w:eastAsia="Times New Roman" w:hAnsi="Arial" w:cs="Arial"/>
              </w:rPr>
              <w:t>Ability to relate to 16-19 age group</w:t>
            </w:r>
          </w:p>
          <w:p w:rsidR="00BA6653" w:rsidRPr="003647B3" w:rsidRDefault="00BA6653" w:rsidP="003647B3">
            <w:pPr>
              <w:numPr>
                <w:ilvl w:val="0"/>
                <w:numId w:val="10"/>
              </w:numPr>
              <w:spacing w:after="0" w:line="240" w:lineRule="auto"/>
              <w:rPr>
                <w:rFonts w:ascii="Arial" w:eastAsia="Times New Roman" w:hAnsi="Arial" w:cs="Arial"/>
              </w:rPr>
            </w:pPr>
            <w:r w:rsidRPr="003647B3">
              <w:rPr>
                <w:rFonts w:ascii="Arial" w:eastAsia="Times New Roman" w:hAnsi="Arial" w:cs="Arial"/>
              </w:rPr>
              <w:t>Willingness to take initiative in tackling tasks/problems</w:t>
            </w:r>
          </w:p>
          <w:p w:rsidR="00BA6653" w:rsidRPr="003647B3" w:rsidRDefault="00BA6653" w:rsidP="003647B3">
            <w:pPr>
              <w:numPr>
                <w:ilvl w:val="0"/>
                <w:numId w:val="10"/>
              </w:numPr>
              <w:spacing w:after="0" w:line="240" w:lineRule="auto"/>
              <w:rPr>
                <w:rFonts w:ascii="Arial" w:eastAsia="Times New Roman" w:hAnsi="Arial" w:cs="Arial"/>
              </w:rPr>
            </w:pPr>
            <w:r w:rsidRPr="003647B3">
              <w:rPr>
                <w:rFonts w:ascii="Arial" w:eastAsia="Times New Roman" w:hAnsi="Arial" w:cs="Arial"/>
              </w:rPr>
              <w:t>Willingness to receive further training</w:t>
            </w:r>
          </w:p>
          <w:p w:rsidR="00BA6653" w:rsidRPr="003647B3" w:rsidRDefault="00BA6653" w:rsidP="003647B3">
            <w:pPr>
              <w:numPr>
                <w:ilvl w:val="0"/>
                <w:numId w:val="10"/>
              </w:numPr>
              <w:spacing w:after="0" w:line="240" w:lineRule="auto"/>
              <w:rPr>
                <w:rFonts w:ascii="Arial" w:eastAsia="Times New Roman" w:hAnsi="Arial" w:cs="Arial"/>
              </w:rPr>
            </w:pPr>
            <w:r w:rsidRPr="003647B3">
              <w:rPr>
                <w:rFonts w:ascii="Arial" w:eastAsia="Times New Roman" w:hAnsi="Arial" w:cs="Arial"/>
              </w:rPr>
              <w:t>Flexible approach to working methods and patterns</w:t>
            </w:r>
          </w:p>
          <w:p w:rsidR="00BA6653" w:rsidRPr="003647B3" w:rsidRDefault="00BA6653" w:rsidP="003647B3">
            <w:pPr>
              <w:numPr>
                <w:ilvl w:val="0"/>
                <w:numId w:val="10"/>
              </w:numPr>
              <w:spacing w:after="0" w:line="240" w:lineRule="auto"/>
              <w:rPr>
                <w:rFonts w:ascii="Arial" w:eastAsia="Times New Roman" w:hAnsi="Arial" w:cs="Arial"/>
              </w:rPr>
            </w:pPr>
            <w:r w:rsidRPr="003647B3">
              <w:rPr>
                <w:rFonts w:ascii="Arial" w:eastAsia="Times New Roman" w:hAnsi="Arial" w:cs="Arial"/>
              </w:rPr>
              <w:t>Commitment to equality and diversity, safeguarding British Values and the College’s Preventing Vulnerability strategy</w:t>
            </w:r>
          </w:p>
        </w:tc>
        <w:tc>
          <w:tcPr>
            <w:tcW w:w="1418" w:type="dxa"/>
            <w:tcBorders>
              <w:top w:val="single" w:sz="6" w:space="0" w:color="auto"/>
              <w:left w:val="single" w:sz="6" w:space="0" w:color="auto"/>
              <w:bottom w:val="double" w:sz="6" w:space="0" w:color="auto"/>
              <w:right w:val="double" w:sz="6" w:space="0" w:color="auto"/>
            </w:tcBorders>
          </w:tcPr>
          <w:p w:rsidR="00BA6653" w:rsidRPr="003647B3" w:rsidRDefault="00BA6653" w:rsidP="003647B3">
            <w:pPr>
              <w:spacing w:after="0" w:line="240" w:lineRule="auto"/>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T,I</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 T, I</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 I</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 I</w:t>
            </w:r>
          </w:p>
          <w:p w:rsidR="00BA6653" w:rsidRPr="003647B3" w:rsidRDefault="00BA6653" w:rsidP="003647B3">
            <w:pPr>
              <w:spacing w:after="0" w:line="240" w:lineRule="auto"/>
              <w:jc w:val="center"/>
              <w:rPr>
                <w:rFonts w:ascii="Arial" w:eastAsia="Times New Roman" w:hAnsi="Arial" w:cs="Arial"/>
              </w:rPr>
            </w:pPr>
            <w:r w:rsidRPr="003647B3">
              <w:rPr>
                <w:rFonts w:ascii="Arial" w:eastAsia="Times New Roman" w:hAnsi="Arial" w:cs="Arial"/>
              </w:rPr>
              <w:t>A, I</w:t>
            </w:r>
          </w:p>
        </w:tc>
      </w:tr>
    </w:tbl>
    <w:p w:rsidR="00BA6653" w:rsidRPr="003647B3" w:rsidRDefault="003647B3" w:rsidP="003647B3">
      <w:pPr>
        <w:spacing w:after="0" w:line="240" w:lineRule="auto"/>
        <w:jc w:val="right"/>
        <w:rPr>
          <w:rFonts w:ascii="Arial" w:hAnsi="Arial" w:cs="Arial"/>
          <w:sz w:val="16"/>
          <w:szCs w:val="16"/>
        </w:rPr>
      </w:pPr>
      <w:r>
        <w:rPr>
          <w:rFonts w:ascii="Arial" w:hAnsi="Arial" w:cs="Arial"/>
          <w:sz w:val="16"/>
          <w:szCs w:val="16"/>
        </w:rPr>
        <w:t>JDES\SUPPORT\</w:t>
      </w:r>
      <w:r w:rsidR="00BA6653" w:rsidRPr="003647B3">
        <w:rPr>
          <w:rFonts w:ascii="Arial" w:hAnsi="Arial" w:cs="Arial"/>
          <w:sz w:val="16"/>
          <w:szCs w:val="16"/>
        </w:rPr>
        <w:t>SCIEN</w:t>
      </w:r>
      <w:r>
        <w:rPr>
          <w:rFonts w:ascii="Arial" w:hAnsi="Arial" w:cs="Arial"/>
          <w:sz w:val="16"/>
          <w:szCs w:val="16"/>
        </w:rPr>
        <w:t>CE TECHNICIAN 0924 July 2017</w:t>
      </w:r>
    </w:p>
    <w:p w:rsidR="00BA6653" w:rsidRPr="003647B3" w:rsidRDefault="00BA6653" w:rsidP="003647B3">
      <w:pPr>
        <w:spacing w:after="0" w:line="240" w:lineRule="auto"/>
        <w:rPr>
          <w:rFonts w:ascii="Arial" w:eastAsia="Times New Roman" w:hAnsi="Arial" w:cs="Arial"/>
          <w:sz w:val="24"/>
          <w:szCs w:val="24"/>
        </w:rPr>
      </w:pPr>
      <w:r w:rsidRPr="003647B3">
        <w:rPr>
          <w:rFonts w:ascii="Arial" w:eastAsia="Times New Roman" w:hAnsi="Arial" w:cs="Arial"/>
          <w:b/>
          <w:sz w:val="24"/>
          <w:szCs w:val="24"/>
        </w:rPr>
        <w:t>*Key:</w:t>
      </w:r>
      <w:r w:rsidRPr="003647B3">
        <w:rPr>
          <w:rFonts w:ascii="Arial" w:eastAsia="Times New Roman" w:hAnsi="Arial" w:cs="Arial"/>
          <w:sz w:val="24"/>
          <w:szCs w:val="24"/>
        </w:rPr>
        <w:t xml:space="preserve"> I = Interview, A = Application Form, T =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7459"/>
      </w:tblGrid>
      <w:tr w:rsidR="00BA6653" w:rsidRPr="003647B3" w:rsidTr="00BA6653">
        <w:tc>
          <w:tcPr>
            <w:tcW w:w="1783" w:type="dxa"/>
            <w:tcBorders>
              <w:top w:val="single" w:sz="4" w:space="0" w:color="auto"/>
              <w:left w:val="single" w:sz="4" w:space="0" w:color="auto"/>
              <w:bottom w:val="single" w:sz="4" w:space="0" w:color="auto"/>
              <w:right w:val="single" w:sz="4" w:space="0" w:color="auto"/>
            </w:tcBorders>
            <w:hideMark/>
          </w:tcPr>
          <w:p w:rsidR="00BA6653" w:rsidRPr="003647B3" w:rsidRDefault="00BA6653" w:rsidP="003647B3">
            <w:pPr>
              <w:spacing w:after="0" w:line="240" w:lineRule="auto"/>
              <w:rPr>
                <w:rFonts w:ascii="Arial" w:hAnsi="Arial" w:cs="Arial"/>
              </w:rPr>
            </w:pPr>
            <w:r w:rsidRPr="003647B3">
              <w:rPr>
                <w:rFonts w:ascii="Arial" w:eastAsia="Times New Roman" w:hAnsi="Arial" w:cs="Arial"/>
                <w:sz w:val="24"/>
                <w:szCs w:val="24"/>
              </w:rPr>
              <w:br w:type="page"/>
            </w:r>
            <w:r w:rsidRPr="003647B3">
              <w:rPr>
                <w:noProof/>
                <w:color w:val="0000FF"/>
                <w:lang w:eastAsia="en-GB"/>
              </w:rPr>
              <w:drawing>
                <wp:inline distT="0" distB="0" distL="0" distR="0" wp14:anchorId="5B5E79D6" wp14:editId="5274E65A">
                  <wp:extent cx="552450" cy="559435"/>
                  <wp:effectExtent l="0" t="0" r="0" b="0"/>
                  <wp:docPr id="1" name="Picture 1" descr="SSFC%20Purple_thum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C%20Purple_thumb">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9435"/>
                          </a:xfrm>
                          <a:prstGeom prst="rect">
                            <a:avLst/>
                          </a:prstGeom>
                          <a:noFill/>
                          <a:ln>
                            <a:noFill/>
                          </a:ln>
                        </pic:spPr>
                      </pic:pic>
                    </a:graphicData>
                  </a:graphic>
                </wp:inline>
              </w:drawing>
            </w:r>
          </w:p>
        </w:tc>
        <w:tc>
          <w:tcPr>
            <w:tcW w:w="7459" w:type="dxa"/>
            <w:tcBorders>
              <w:top w:val="single" w:sz="4" w:space="0" w:color="auto"/>
              <w:left w:val="single" w:sz="4" w:space="0" w:color="auto"/>
              <w:bottom w:val="single" w:sz="4" w:space="0" w:color="auto"/>
              <w:right w:val="single" w:sz="4" w:space="0" w:color="auto"/>
            </w:tcBorders>
            <w:hideMark/>
          </w:tcPr>
          <w:p w:rsidR="00BA6653" w:rsidRPr="003647B3" w:rsidRDefault="00BA6653" w:rsidP="003647B3">
            <w:pPr>
              <w:spacing w:after="0" w:line="240" w:lineRule="auto"/>
              <w:jc w:val="center"/>
              <w:rPr>
                <w:rFonts w:ascii="Arial" w:hAnsi="Arial" w:cs="Arial"/>
                <w:b/>
                <w:sz w:val="28"/>
                <w:szCs w:val="28"/>
              </w:rPr>
            </w:pPr>
            <w:r w:rsidRPr="003647B3">
              <w:rPr>
                <w:rFonts w:ascii="Arial" w:hAnsi="Arial" w:cs="Arial"/>
                <w:b/>
                <w:sz w:val="28"/>
                <w:szCs w:val="28"/>
              </w:rPr>
              <w:t>GENERIC JOB DESCRIPTION</w:t>
            </w:r>
          </w:p>
          <w:p w:rsidR="00BA6653" w:rsidRPr="003647B3" w:rsidRDefault="00BA6653" w:rsidP="003647B3">
            <w:pPr>
              <w:spacing w:after="0" w:line="240" w:lineRule="auto"/>
              <w:jc w:val="center"/>
              <w:rPr>
                <w:rFonts w:ascii="Arial" w:hAnsi="Arial" w:cs="Arial"/>
                <w:b/>
              </w:rPr>
            </w:pPr>
            <w:r w:rsidRPr="003647B3">
              <w:rPr>
                <w:rFonts w:ascii="Arial" w:hAnsi="Arial" w:cs="Arial"/>
                <w:b/>
                <w:sz w:val="28"/>
                <w:szCs w:val="28"/>
              </w:rPr>
              <w:t>Professional Services Staff</w:t>
            </w:r>
          </w:p>
        </w:tc>
      </w:tr>
    </w:tbl>
    <w:p w:rsidR="00BA6653" w:rsidRPr="003647B3" w:rsidRDefault="00BA6653" w:rsidP="003647B3">
      <w:pPr>
        <w:spacing w:after="0" w:line="240" w:lineRule="auto"/>
        <w:rPr>
          <w:rFonts w:ascii="Arial" w:hAnsi="Arial" w:cs="Arial"/>
        </w:rPr>
      </w:pPr>
    </w:p>
    <w:p w:rsidR="00BA6653" w:rsidRDefault="00BA6653" w:rsidP="003647B3">
      <w:pPr>
        <w:spacing w:after="0" w:line="240" w:lineRule="auto"/>
        <w:rPr>
          <w:rFonts w:ascii="Arial" w:hAnsi="Arial" w:cs="Arial"/>
          <w:sz w:val="24"/>
          <w:szCs w:val="24"/>
        </w:rPr>
      </w:pPr>
      <w:r w:rsidRPr="003647B3">
        <w:rPr>
          <w:rFonts w:ascii="Arial" w:hAnsi="Arial" w:cs="Arial"/>
          <w:sz w:val="24"/>
          <w:szCs w:val="24"/>
        </w:rPr>
        <w:t>The following Generic Job Description is applicable to all Professional Services Staff and is designed to meet the needs of the College community.  It will be reviewed at least bi-annually.</w:t>
      </w:r>
    </w:p>
    <w:p w:rsidR="003647B3" w:rsidRPr="003647B3" w:rsidRDefault="003647B3" w:rsidP="003647B3">
      <w:pPr>
        <w:spacing w:after="0" w:line="240" w:lineRule="auto"/>
        <w:rPr>
          <w:rFonts w:ascii="Arial" w:hAnsi="Arial" w:cs="Arial"/>
          <w:sz w:val="24"/>
          <w:szCs w:val="24"/>
        </w:rPr>
      </w:pPr>
    </w:p>
    <w:p w:rsidR="00BA6653" w:rsidRPr="003647B3" w:rsidRDefault="00BA6653" w:rsidP="003647B3">
      <w:pPr>
        <w:spacing w:after="0" w:line="240" w:lineRule="auto"/>
        <w:rPr>
          <w:rFonts w:ascii="Arial" w:hAnsi="Arial" w:cs="Arial"/>
          <w:b/>
          <w:sz w:val="24"/>
          <w:szCs w:val="24"/>
        </w:rPr>
      </w:pPr>
      <w:r w:rsidRPr="003647B3">
        <w:rPr>
          <w:rFonts w:ascii="Arial" w:hAnsi="Arial" w:cs="Arial"/>
          <w:b/>
          <w:sz w:val="24"/>
          <w:szCs w:val="24"/>
        </w:rPr>
        <w:t>Raising Standards of Achievement</w:t>
      </w:r>
    </w:p>
    <w:p w:rsidR="00BA6653" w:rsidRPr="003647B3" w:rsidRDefault="00BA6653" w:rsidP="003647B3">
      <w:pPr>
        <w:numPr>
          <w:ilvl w:val="0"/>
          <w:numId w:val="11"/>
        </w:numPr>
        <w:tabs>
          <w:tab w:val="num" w:pos="360"/>
        </w:tabs>
        <w:spacing w:after="0" w:line="240" w:lineRule="auto"/>
        <w:ind w:left="360"/>
        <w:rPr>
          <w:rFonts w:ascii="Arial" w:hAnsi="Arial" w:cs="Arial"/>
          <w:sz w:val="24"/>
          <w:szCs w:val="24"/>
        </w:rPr>
      </w:pPr>
      <w:r w:rsidRPr="003647B3">
        <w:rPr>
          <w:rFonts w:ascii="Arial" w:hAnsi="Arial" w:cs="Arial"/>
          <w:sz w:val="24"/>
          <w:szCs w:val="24"/>
        </w:rPr>
        <w:t>To work as a whole staff to raise standards of achievement for all our students.</w:t>
      </w:r>
    </w:p>
    <w:p w:rsidR="00BA6653" w:rsidRPr="003647B3" w:rsidRDefault="00BA6653" w:rsidP="003647B3">
      <w:pPr>
        <w:numPr>
          <w:ilvl w:val="0"/>
          <w:numId w:val="11"/>
        </w:numPr>
        <w:tabs>
          <w:tab w:val="num" w:pos="360"/>
        </w:tabs>
        <w:spacing w:after="0" w:line="240" w:lineRule="auto"/>
        <w:ind w:left="360"/>
        <w:rPr>
          <w:rFonts w:ascii="Arial" w:hAnsi="Arial" w:cs="Arial"/>
          <w:sz w:val="24"/>
          <w:szCs w:val="24"/>
        </w:rPr>
      </w:pPr>
      <w:r w:rsidRPr="003647B3">
        <w:rPr>
          <w:rFonts w:ascii="Arial" w:hAnsi="Arial" w:cs="Arial"/>
          <w:sz w:val="24"/>
          <w:szCs w:val="24"/>
        </w:rPr>
        <w:t>To adhere to the College’s policies and practice.</w:t>
      </w:r>
    </w:p>
    <w:p w:rsidR="00BA6653" w:rsidRPr="003647B3" w:rsidRDefault="00BA6653" w:rsidP="003647B3">
      <w:pPr>
        <w:numPr>
          <w:ilvl w:val="0"/>
          <w:numId w:val="11"/>
        </w:numPr>
        <w:tabs>
          <w:tab w:val="num" w:pos="360"/>
        </w:tabs>
        <w:spacing w:after="0" w:line="240" w:lineRule="auto"/>
        <w:ind w:left="360"/>
        <w:rPr>
          <w:rFonts w:ascii="Arial" w:hAnsi="Arial" w:cs="Arial"/>
          <w:sz w:val="24"/>
          <w:szCs w:val="24"/>
        </w:rPr>
      </w:pPr>
      <w:r w:rsidRPr="003647B3">
        <w:rPr>
          <w:rFonts w:ascii="Arial" w:hAnsi="Arial" w:cs="Arial"/>
          <w:sz w:val="24"/>
          <w:szCs w:val="24"/>
        </w:rPr>
        <w:t>To promote the College’s ethos in every aspect of the role presenting a positive image to the community.</w:t>
      </w:r>
    </w:p>
    <w:p w:rsidR="00BA6653" w:rsidRPr="003647B3" w:rsidRDefault="00BA6653" w:rsidP="003647B3">
      <w:pPr>
        <w:numPr>
          <w:ilvl w:val="0"/>
          <w:numId w:val="11"/>
        </w:numPr>
        <w:tabs>
          <w:tab w:val="num" w:pos="360"/>
        </w:tabs>
        <w:spacing w:after="0" w:line="240" w:lineRule="auto"/>
        <w:ind w:left="360"/>
        <w:rPr>
          <w:rFonts w:ascii="Arial" w:hAnsi="Arial" w:cs="Arial"/>
          <w:sz w:val="24"/>
          <w:szCs w:val="24"/>
        </w:rPr>
      </w:pPr>
      <w:r w:rsidRPr="003647B3">
        <w:rPr>
          <w:rFonts w:ascii="Arial" w:hAnsi="Arial" w:cs="Arial"/>
          <w:sz w:val="24"/>
          <w:szCs w:val="24"/>
        </w:rPr>
        <w:t>To act as a role model for our students, promoting our vision and values.</w:t>
      </w:r>
    </w:p>
    <w:p w:rsidR="00BA6653" w:rsidRPr="003647B3" w:rsidRDefault="00BA6653" w:rsidP="003647B3">
      <w:pPr>
        <w:numPr>
          <w:ilvl w:val="0"/>
          <w:numId w:val="11"/>
        </w:numPr>
        <w:tabs>
          <w:tab w:val="num" w:pos="360"/>
        </w:tabs>
        <w:spacing w:after="0" w:line="240" w:lineRule="auto"/>
        <w:ind w:left="360"/>
        <w:rPr>
          <w:rFonts w:ascii="Arial" w:hAnsi="Arial" w:cs="Arial"/>
          <w:sz w:val="24"/>
          <w:szCs w:val="24"/>
        </w:rPr>
      </w:pPr>
      <w:r w:rsidRPr="003647B3">
        <w:rPr>
          <w:rFonts w:ascii="Arial" w:hAnsi="Arial" w:cs="Arial"/>
          <w:sz w:val="24"/>
          <w:szCs w:val="24"/>
        </w:rPr>
        <w:t>To work flexibly to support the College’s needs; this may include the need to work beyond the confines of the normal working day, for which time off in lieu will be given in accordance with the College’s Time Off In Lieu Policy.</w:t>
      </w:r>
    </w:p>
    <w:p w:rsidR="00BA6653" w:rsidRPr="003647B3" w:rsidRDefault="00BA6653" w:rsidP="003647B3">
      <w:pPr>
        <w:numPr>
          <w:ilvl w:val="0"/>
          <w:numId w:val="11"/>
        </w:numPr>
        <w:tabs>
          <w:tab w:val="num" w:pos="360"/>
        </w:tabs>
        <w:spacing w:after="0" w:line="240" w:lineRule="auto"/>
        <w:ind w:left="360"/>
        <w:rPr>
          <w:rFonts w:ascii="Arial" w:hAnsi="Arial" w:cs="Arial"/>
          <w:sz w:val="24"/>
          <w:szCs w:val="24"/>
        </w:rPr>
      </w:pPr>
      <w:r w:rsidRPr="003647B3">
        <w:rPr>
          <w:rFonts w:ascii="Arial" w:hAnsi="Arial" w:cs="Arial"/>
          <w:sz w:val="24"/>
          <w:szCs w:val="24"/>
        </w:rPr>
        <w:t>To undertake any reasonable task as directed by the Principal.</w:t>
      </w:r>
    </w:p>
    <w:p w:rsidR="00BA6653" w:rsidRPr="003647B3" w:rsidRDefault="00BA6653" w:rsidP="003647B3">
      <w:pPr>
        <w:numPr>
          <w:ilvl w:val="0"/>
          <w:numId w:val="11"/>
        </w:numPr>
        <w:tabs>
          <w:tab w:val="num" w:pos="360"/>
        </w:tabs>
        <w:spacing w:after="0" w:line="240" w:lineRule="auto"/>
        <w:ind w:left="360"/>
        <w:rPr>
          <w:rFonts w:ascii="Arial" w:hAnsi="Arial" w:cs="Arial"/>
          <w:sz w:val="24"/>
          <w:szCs w:val="24"/>
        </w:rPr>
      </w:pPr>
      <w:r w:rsidRPr="003647B3">
        <w:rPr>
          <w:rFonts w:ascii="Arial" w:hAnsi="Arial" w:cs="Arial"/>
          <w:sz w:val="24"/>
          <w:szCs w:val="24"/>
        </w:rPr>
        <w:t>To be proactive in suggesting and supporting change for the benefit of the College community.</w:t>
      </w:r>
    </w:p>
    <w:p w:rsidR="00BA6653" w:rsidRPr="003647B3" w:rsidRDefault="00BA6653" w:rsidP="003647B3">
      <w:pPr>
        <w:numPr>
          <w:ilvl w:val="0"/>
          <w:numId w:val="11"/>
        </w:numPr>
        <w:tabs>
          <w:tab w:val="num" w:pos="360"/>
        </w:tabs>
        <w:spacing w:after="0" w:line="240" w:lineRule="auto"/>
        <w:ind w:left="360"/>
        <w:rPr>
          <w:rFonts w:ascii="Arial" w:hAnsi="Arial" w:cs="Arial"/>
          <w:sz w:val="24"/>
          <w:szCs w:val="24"/>
        </w:rPr>
      </w:pPr>
      <w:r w:rsidRPr="003647B3">
        <w:rPr>
          <w:rFonts w:ascii="Arial" w:hAnsi="Arial" w:cs="Arial"/>
          <w:sz w:val="24"/>
          <w:szCs w:val="24"/>
        </w:rPr>
        <w:lastRenderedPageBreak/>
        <w:t>To work outside the immediate role and team as necessary to ensure the smooth running of the College e.g. exam invigilation.</w:t>
      </w:r>
    </w:p>
    <w:p w:rsidR="00BA6653" w:rsidRPr="003647B3" w:rsidRDefault="00BA6653" w:rsidP="003647B3">
      <w:pPr>
        <w:spacing w:after="0" w:line="240" w:lineRule="auto"/>
        <w:rPr>
          <w:rFonts w:ascii="Arial" w:hAnsi="Arial" w:cs="Arial"/>
          <w:b/>
          <w:sz w:val="24"/>
          <w:szCs w:val="24"/>
        </w:rPr>
      </w:pPr>
    </w:p>
    <w:p w:rsidR="00BA6653" w:rsidRPr="003647B3" w:rsidRDefault="00BA6653" w:rsidP="003647B3">
      <w:pPr>
        <w:spacing w:after="0" w:line="240" w:lineRule="auto"/>
        <w:rPr>
          <w:rFonts w:ascii="Arial" w:hAnsi="Arial" w:cs="Arial"/>
          <w:b/>
          <w:sz w:val="24"/>
          <w:szCs w:val="24"/>
        </w:rPr>
      </w:pPr>
      <w:r w:rsidRPr="003647B3">
        <w:rPr>
          <w:rFonts w:ascii="Arial" w:hAnsi="Arial" w:cs="Arial"/>
          <w:b/>
          <w:sz w:val="24"/>
          <w:szCs w:val="24"/>
        </w:rPr>
        <w:t>Our Students</w:t>
      </w:r>
    </w:p>
    <w:p w:rsidR="00BA6653" w:rsidRPr="003647B3" w:rsidRDefault="00BA6653" w:rsidP="003647B3">
      <w:pPr>
        <w:numPr>
          <w:ilvl w:val="0"/>
          <w:numId w:val="12"/>
        </w:numPr>
        <w:spacing w:after="0" w:line="240" w:lineRule="auto"/>
        <w:rPr>
          <w:rFonts w:ascii="Arial" w:hAnsi="Arial" w:cs="Arial"/>
          <w:sz w:val="24"/>
          <w:szCs w:val="24"/>
        </w:rPr>
      </w:pPr>
      <w:r w:rsidRPr="003647B3">
        <w:rPr>
          <w:rFonts w:ascii="Arial" w:hAnsi="Arial" w:cs="Arial"/>
          <w:sz w:val="24"/>
          <w:szCs w:val="24"/>
        </w:rPr>
        <w:t>To be responsible for assisting with and monitoring the welfare, care and safety of students e.g. acting as a student mentor</w:t>
      </w:r>
    </w:p>
    <w:p w:rsidR="00BA6653" w:rsidRPr="003647B3" w:rsidRDefault="00BA6653" w:rsidP="003647B3">
      <w:pPr>
        <w:numPr>
          <w:ilvl w:val="0"/>
          <w:numId w:val="12"/>
        </w:numPr>
        <w:spacing w:after="0" w:line="240" w:lineRule="auto"/>
        <w:rPr>
          <w:rFonts w:ascii="Arial" w:hAnsi="Arial" w:cs="Arial"/>
          <w:sz w:val="24"/>
          <w:szCs w:val="24"/>
        </w:rPr>
      </w:pPr>
      <w:r w:rsidRPr="003647B3">
        <w:rPr>
          <w:rFonts w:ascii="Arial" w:hAnsi="Arial" w:cs="Arial"/>
          <w:sz w:val="24"/>
          <w:szCs w:val="24"/>
        </w:rPr>
        <w:t>To take responsibility for reporting inappropriate student behaviour while on site to relevant staff and dealing with incidents if able, appropriate and necessary.</w:t>
      </w:r>
    </w:p>
    <w:p w:rsidR="00BA6653" w:rsidRPr="003647B3" w:rsidRDefault="00BA6653" w:rsidP="003647B3">
      <w:pPr>
        <w:numPr>
          <w:ilvl w:val="0"/>
          <w:numId w:val="12"/>
        </w:numPr>
        <w:spacing w:after="0" w:line="240" w:lineRule="auto"/>
        <w:rPr>
          <w:rFonts w:ascii="Arial" w:hAnsi="Arial" w:cs="Arial"/>
          <w:sz w:val="24"/>
          <w:szCs w:val="24"/>
        </w:rPr>
      </w:pPr>
      <w:r w:rsidRPr="003647B3">
        <w:rPr>
          <w:rFonts w:ascii="Arial" w:hAnsi="Arial" w:cs="Arial"/>
          <w:sz w:val="24"/>
          <w:szCs w:val="24"/>
        </w:rPr>
        <w:t>To note, share and celebrate student achievement.</w:t>
      </w:r>
    </w:p>
    <w:p w:rsidR="00BA6653" w:rsidRPr="003647B3" w:rsidRDefault="00BA6653" w:rsidP="003647B3">
      <w:pPr>
        <w:numPr>
          <w:ilvl w:val="0"/>
          <w:numId w:val="12"/>
        </w:numPr>
        <w:spacing w:after="0" w:line="240" w:lineRule="auto"/>
        <w:rPr>
          <w:rFonts w:ascii="Arial" w:hAnsi="Arial" w:cs="Arial"/>
          <w:sz w:val="24"/>
          <w:szCs w:val="24"/>
        </w:rPr>
      </w:pPr>
      <w:r w:rsidRPr="003647B3">
        <w:rPr>
          <w:rFonts w:ascii="Arial" w:hAnsi="Arial" w:cs="Arial"/>
          <w:sz w:val="24"/>
          <w:szCs w:val="24"/>
        </w:rPr>
        <w:t>To be aware of and work to achieving the College’s Strategic Priorities.</w:t>
      </w:r>
    </w:p>
    <w:p w:rsidR="00BA6653" w:rsidRPr="003647B3" w:rsidRDefault="00BA6653" w:rsidP="003647B3">
      <w:pPr>
        <w:spacing w:after="0" w:line="240" w:lineRule="auto"/>
        <w:rPr>
          <w:rFonts w:ascii="Arial" w:hAnsi="Arial" w:cs="Arial"/>
          <w:sz w:val="24"/>
          <w:szCs w:val="24"/>
        </w:rPr>
      </w:pPr>
    </w:p>
    <w:p w:rsidR="00BA6653" w:rsidRPr="003647B3" w:rsidRDefault="00BA6653" w:rsidP="003647B3">
      <w:pPr>
        <w:spacing w:after="0" w:line="240" w:lineRule="auto"/>
        <w:rPr>
          <w:rFonts w:ascii="Arial" w:hAnsi="Arial" w:cs="Arial"/>
          <w:b/>
          <w:sz w:val="24"/>
          <w:szCs w:val="24"/>
        </w:rPr>
      </w:pPr>
      <w:r w:rsidRPr="003647B3">
        <w:rPr>
          <w:rFonts w:ascii="Arial" w:hAnsi="Arial" w:cs="Arial"/>
          <w:b/>
          <w:sz w:val="24"/>
          <w:szCs w:val="24"/>
        </w:rPr>
        <w:t>Support, Training and Professional Development</w:t>
      </w:r>
    </w:p>
    <w:p w:rsidR="00BA6653" w:rsidRPr="003647B3" w:rsidRDefault="00BA6653" w:rsidP="003647B3">
      <w:pPr>
        <w:numPr>
          <w:ilvl w:val="0"/>
          <w:numId w:val="13"/>
        </w:numPr>
        <w:tabs>
          <w:tab w:val="num" w:pos="720"/>
        </w:tabs>
        <w:spacing w:after="0" w:line="240" w:lineRule="auto"/>
        <w:rPr>
          <w:rFonts w:ascii="Arial" w:hAnsi="Arial" w:cs="Arial"/>
          <w:sz w:val="24"/>
          <w:szCs w:val="24"/>
        </w:rPr>
      </w:pPr>
      <w:r w:rsidRPr="003647B3">
        <w:rPr>
          <w:rFonts w:ascii="Arial" w:hAnsi="Arial" w:cs="Arial"/>
          <w:sz w:val="24"/>
          <w:szCs w:val="24"/>
        </w:rPr>
        <w:t>To participate in Staff Briefings, Staff Meetings and whole College meetings as appropriate.</w:t>
      </w:r>
    </w:p>
    <w:p w:rsidR="00BA6653" w:rsidRPr="003647B3" w:rsidRDefault="00BA6653" w:rsidP="003647B3">
      <w:pPr>
        <w:numPr>
          <w:ilvl w:val="0"/>
          <w:numId w:val="13"/>
        </w:numPr>
        <w:tabs>
          <w:tab w:val="num" w:pos="720"/>
        </w:tabs>
        <w:spacing w:after="0" w:line="240" w:lineRule="auto"/>
        <w:rPr>
          <w:rFonts w:ascii="Arial" w:hAnsi="Arial" w:cs="Arial"/>
          <w:sz w:val="24"/>
          <w:szCs w:val="24"/>
        </w:rPr>
      </w:pPr>
      <w:r w:rsidRPr="003647B3">
        <w:rPr>
          <w:rFonts w:ascii="Arial" w:hAnsi="Arial" w:cs="Arial"/>
          <w:sz w:val="24"/>
          <w:szCs w:val="24"/>
        </w:rPr>
        <w:t>To participate in whole College training and Staff Development Days as appropriate.</w:t>
      </w:r>
    </w:p>
    <w:p w:rsidR="00BA6653" w:rsidRPr="003647B3" w:rsidRDefault="00BA6653" w:rsidP="003647B3">
      <w:pPr>
        <w:numPr>
          <w:ilvl w:val="0"/>
          <w:numId w:val="13"/>
        </w:numPr>
        <w:tabs>
          <w:tab w:val="num" w:pos="720"/>
        </w:tabs>
        <w:spacing w:after="0" w:line="240" w:lineRule="auto"/>
        <w:rPr>
          <w:rFonts w:ascii="Arial" w:hAnsi="Arial" w:cs="Arial"/>
          <w:sz w:val="24"/>
          <w:szCs w:val="24"/>
        </w:rPr>
      </w:pPr>
      <w:r w:rsidRPr="003647B3">
        <w:rPr>
          <w:rFonts w:ascii="Arial" w:hAnsi="Arial" w:cs="Arial"/>
          <w:sz w:val="24"/>
          <w:szCs w:val="24"/>
        </w:rPr>
        <w:t>To participate in the College’s Performance Management Programme.</w:t>
      </w:r>
    </w:p>
    <w:p w:rsidR="00BA6653" w:rsidRPr="003647B3" w:rsidRDefault="00BA6653" w:rsidP="003647B3">
      <w:pPr>
        <w:numPr>
          <w:ilvl w:val="0"/>
          <w:numId w:val="13"/>
        </w:numPr>
        <w:tabs>
          <w:tab w:val="num" w:pos="720"/>
        </w:tabs>
        <w:spacing w:after="0" w:line="240" w:lineRule="auto"/>
        <w:rPr>
          <w:rFonts w:ascii="Arial" w:hAnsi="Arial" w:cs="Arial"/>
          <w:sz w:val="24"/>
          <w:szCs w:val="24"/>
        </w:rPr>
      </w:pPr>
      <w:r w:rsidRPr="003647B3">
        <w:rPr>
          <w:rFonts w:ascii="Arial" w:hAnsi="Arial" w:cs="Arial"/>
          <w:sz w:val="24"/>
          <w:szCs w:val="24"/>
        </w:rPr>
        <w:t>To make a full commitment to the delivery of the College’s policies for Health and Safety and Equality and Diversity.</w:t>
      </w:r>
    </w:p>
    <w:p w:rsidR="00BA6653" w:rsidRPr="003647B3" w:rsidRDefault="00BA6653" w:rsidP="003647B3">
      <w:pPr>
        <w:numPr>
          <w:ilvl w:val="0"/>
          <w:numId w:val="13"/>
        </w:numPr>
        <w:tabs>
          <w:tab w:val="num" w:pos="720"/>
        </w:tabs>
        <w:spacing w:after="0" w:line="240" w:lineRule="auto"/>
        <w:rPr>
          <w:rFonts w:ascii="Arial" w:hAnsi="Arial" w:cs="Arial"/>
          <w:sz w:val="24"/>
          <w:szCs w:val="24"/>
        </w:rPr>
      </w:pPr>
      <w:r w:rsidRPr="003647B3">
        <w:rPr>
          <w:rFonts w:ascii="Arial" w:hAnsi="Arial" w:cs="Arial"/>
          <w:sz w:val="24"/>
          <w:szCs w:val="24"/>
        </w:rPr>
        <w:t xml:space="preserve">To actively promote Safeguarding, British Values, Prevent and the College’s Promoting Resilience: Preventing Vulnerability strategy.  </w:t>
      </w:r>
    </w:p>
    <w:p w:rsidR="00BA6653" w:rsidRPr="003647B3" w:rsidRDefault="00BA6653" w:rsidP="003647B3">
      <w:pPr>
        <w:numPr>
          <w:ilvl w:val="0"/>
          <w:numId w:val="13"/>
        </w:numPr>
        <w:tabs>
          <w:tab w:val="num" w:pos="720"/>
        </w:tabs>
        <w:spacing w:after="0" w:line="240" w:lineRule="auto"/>
        <w:rPr>
          <w:rFonts w:ascii="Arial" w:hAnsi="Arial" w:cs="Arial"/>
          <w:sz w:val="24"/>
          <w:szCs w:val="24"/>
        </w:rPr>
      </w:pPr>
      <w:r w:rsidRPr="003647B3">
        <w:rPr>
          <w:rFonts w:ascii="Arial" w:hAnsi="Arial" w:cs="Arial"/>
          <w:sz w:val="24"/>
          <w:szCs w:val="24"/>
        </w:rPr>
        <w:t>To participate in professional development and training, cascade acquired skills and knowledge to colleagues and train individuals as appropriate.</w:t>
      </w:r>
    </w:p>
    <w:p w:rsidR="00BA6653" w:rsidRPr="003647B3" w:rsidRDefault="00BA6653" w:rsidP="003647B3">
      <w:pPr>
        <w:numPr>
          <w:ilvl w:val="0"/>
          <w:numId w:val="13"/>
        </w:numPr>
        <w:tabs>
          <w:tab w:val="num" w:pos="720"/>
        </w:tabs>
        <w:spacing w:after="0" w:line="240" w:lineRule="auto"/>
        <w:rPr>
          <w:rFonts w:ascii="Arial" w:hAnsi="Arial" w:cs="Arial"/>
          <w:b/>
          <w:sz w:val="24"/>
          <w:szCs w:val="24"/>
        </w:rPr>
      </w:pPr>
      <w:r w:rsidRPr="003647B3">
        <w:rPr>
          <w:rFonts w:ascii="Arial" w:hAnsi="Arial" w:cs="Arial"/>
          <w:sz w:val="24"/>
          <w:szCs w:val="24"/>
        </w:rPr>
        <w:t>Training, support and assistance will be given, if and when needed, to help deal with student control and behaviour, coaching and other duties such as exam invigilation, accompanying trips, etc.</w:t>
      </w:r>
    </w:p>
    <w:p w:rsidR="00F21795" w:rsidRPr="00BA6653" w:rsidRDefault="003647B3" w:rsidP="003647B3">
      <w:pPr>
        <w:spacing w:after="0" w:line="240" w:lineRule="auto"/>
        <w:jc w:val="right"/>
        <w:rPr>
          <w:rFonts w:ascii="Arial" w:hAnsi="Arial" w:cs="Arial"/>
          <w:b/>
        </w:rPr>
      </w:pPr>
      <w:r>
        <w:rPr>
          <w:rFonts w:ascii="Arial" w:hAnsi="Arial" w:cs="Arial"/>
          <w:b/>
        </w:rPr>
        <w:t>February</w:t>
      </w:r>
      <w:r w:rsidR="00BA6653" w:rsidRPr="003647B3">
        <w:rPr>
          <w:rFonts w:ascii="Arial" w:hAnsi="Arial" w:cs="Arial"/>
          <w:b/>
        </w:rPr>
        <w:t xml:space="preserve"> 2017</w:t>
      </w:r>
    </w:p>
    <w:p w:rsidR="003647B3" w:rsidRPr="00BA6653" w:rsidRDefault="003647B3">
      <w:pPr>
        <w:spacing w:after="0" w:line="240" w:lineRule="auto"/>
        <w:jc w:val="right"/>
        <w:rPr>
          <w:rFonts w:ascii="Arial" w:hAnsi="Arial" w:cs="Arial"/>
          <w:b/>
        </w:rPr>
      </w:pPr>
    </w:p>
    <w:sectPr w:rsidR="003647B3" w:rsidRPr="00BA6653" w:rsidSect="00494C80">
      <w:pgSz w:w="11906" w:h="16838"/>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F5" w:rsidRDefault="00633AF5" w:rsidP="00633AF5">
      <w:pPr>
        <w:spacing w:after="0" w:line="240" w:lineRule="auto"/>
      </w:pPr>
      <w:r>
        <w:separator/>
      </w:r>
    </w:p>
  </w:endnote>
  <w:endnote w:type="continuationSeparator" w:id="0">
    <w:p w:rsidR="00633AF5" w:rsidRDefault="00633AF5" w:rsidP="0063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F5" w:rsidRDefault="00633AF5" w:rsidP="00633AF5">
      <w:pPr>
        <w:spacing w:after="0" w:line="240" w:lineRule="auto"/>
      </w:pPr>
      <w:r>
        <w:separator/>
      </w:r>
    </w:p>
  </w:footnote>
  <w:footnote w:type="continuationSeparator" w:id="0">
    <w:p w:rsidR="00633AF5" w:rsidRDefault="00633AF5" w:rsidP="0063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7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36E24"/>
    <w:multiLevelType w:val="hybridMultilevel"/>
    <w:tmpl w:val="62FE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7A4E"/>
    <w:multiLevelType w:val="hybridMultilevel"/>
    <w:tmpl w:val="A94661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34D35"/>
    <w:multiLevelType w:val="hybridMultilevel"/>
    <w:tmpl w:val="4CF6E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925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6015AC"/>
    <w:multiLevelType w:val="hybridMultilevel"/>
    <w:tmpl w:val="5B74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F3EBD"/>
    <w:multiLevelType w:val="hybridMultilevel"/>
    <w:tmpl w:val="500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079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F117E2"/>
    <w:multiLevelType w:val="hybridMultilevel"/>
    <w:tmpl w:val="D6E83C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2237227"/>
    <w:multiLevelType w:val="hybridMultilevel"/>
    <w:tmpl w:val="1A4426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9C20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6"/>
  </w:num>
  <w:num w:numId="4">
    <w:abstractNumId w:val="5"/>
  </w:num>
  <w:num w:numId="5">
    <w:abstractNumId w:val="5"/>
  </w:num>
  <w:num w:numId="6">
    <w:abstractNumId w:val="7"/>
  </w:num>
  <w:num w:numId="7">
    <w:abstractNumId w:val="0"/>
  </w:num>
  <w:num w:numId="8">
    <w:abstractNumId w:val="10"/>
  </w:num>
  <w:num w:numId="9">
    <w:abstractNumId w:val="9"/>
  </w:num>
  <w:num w:numId="10">
    <w:abstractNumId w:val="4"/>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95"/>
    <w:rsid w:val="00012EA1"/>
    <w:rsid w:val="000B668A"/>
    <w:rsid w:val="00137B5A"/>
    <w:rsid w:val="00170960"/>
    <w:rsid w:val="00175A8E"/>
    <w:rsid w:val="001767EA"/>
    <w:rsid w:val="001C32AE"/>
    <w:rsid w:val="0028713F"/>
    <w:rsid w:val="002D0ED8"/>
    <w:rsid w:val="003647B3"/>
    <w:rsid w:val="00431180"/>
    <w:rsid w:val="00494C80"/>
    <w:rsid w:val="00525270"/>
    <w:rsid w:val="005423E7"/>
    <w:rsid w:val="00570EBA"/>
    <w:rsid w:val="0057232C"/>
    <w:rsid w:val="005976B5"/>
    <w:rsid w:val="005A2204"/>
    <w:rsid w:val="00633AF5"/>
    <w:rsid w:val="006718ED"/>
    <w:rsid w:val="006B287D"/>
    <w:rsid w:val="007237CD"/>
    <w:rsid w:val="007B2EE9"/>
    <w:rsid w:val="007B7376"/>
    <w:rsid w:val="007E04B1"/>
    <w:rsid w:val="007E30A0"/>
    <w:rsid w:val="008827A1"/>
    <w:rsid w:val="009672D7"/>
    <w:rsid w:val="00990B04"/>
    <w:rsid w:val="009B37D4"/>
    <w:rsid w:val="00A83622"/>
    <w:rsid w:val="00AB60A7"/>
    <w:rsid w:val="00AD6E57"/>
    <w:rsid w:val="00B361EB"/>
    <w:rsid w:val="00B85073"/>
    <w:rsid w:val="00BA6653"/>
    <w:rsid w:val="00CC2539"/>
    <w:rsid w:val="00D41473"/>
    <w:rsid w:val="00D51318"/>
    <w:rsid w:val="00DE0417"/>
    <w:rsid w:val="00E06622"/>
    <w:rsid w:val="00E569E5"/>
    <w:rsid w:val="00F05216"/>
    <w:rsid w:val="00F2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3CC7D9C-FC57-4E50-A388-C9F26F80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95"/>
    <w:pPr>
      <w:ind w:left="720"/>
      <w:contextualSpacing/>
    </w:pPr>
  </w:style>
  <w:style w:type="paragraph" w:styleId="Header">
    <w:name w:val="header"/>
    <w:basedOn w:val="Normal"/>
    <w:link w:val="HeaderChar"/>
    <w:uiPriority w:val="99"/>
    <w:unhideWhenUsed/>
    <w:rsid w:val="0063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AF5"/>
  </w:style>
  <w:style w:type="paragraph" w:styleId="Footer">
    <w:name w:val="footer"/>
    <w:basedOn w:val="Normal"/>
    <w:link w:val="FooterChar"/>
    <w:uiPriority w:val="99"/>
    <w:unhideWhenUsed/>
    <w:rsid w:val="0063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AF5"/>
  </w:style>
  <w:style w:type="paragraph" w:styleId="BalloonText">
    <w:name w:val="Balloon Text"/>
    <w:basedOn w:val="Normal"/>
    <w:link w:val="BalloonTextChar"/>
    <w:uiPriority w:val="99"/>
    <w:semiHidden/>
    <w:unhideWhenUsed/>
    <w:rsid w:val="0063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F5"/>
    <w:rPr>
      <w:rFonts w:ascii="Tahoma" w:hAnsi="Tahoma" w:cs="Tahoma"/>
      <w:sz w:val="16"/>
      <w:szCs w:val="16"/>
    </w:rPr>
  </w:style>
  <w:style w:type="table" w:styleId="TableGrid">
    <w:name w:val="Table Grid"/>
    <w:basedOn w:val="TableNormal"/>
    <w:uiPriority w:val="59"/>
    <w:rsid w:val="0063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7255">
      <w:bodyDiv w:val="1"/>
      <w:marLeft w:val="0"/>
      <w:marRight w:val="0"/>
      <w:marTop w:val="0"/>
      <w:marBottom w:val="0"/>
      <w:divBdr>
        <w:top w:val="none" w:sz="0" w:space="0" w:color="auto"/>
        <w:left w:val="none" w:sz="0" w:space="0" w:color="auto"/>
        <w:bottom w:val="none" w:sz="0" w:space="0" w:color="auto"/>
        <w:right w:val="none" w:sz="0" w:space="0" w:color="auto"/>
      </w:divBdr>
    </w:div>
    <w:div w:id="13334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olihullsfc.ac.uk/staff/marketing/newlogos/index.ht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ntranet.solihullsfc.ac.uk/staff/marketing/newlogos/SSFC%20Purp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2258-945D-4C76-9039-66A8F562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Sixth Form College, Solihull</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Baker</dc:creator>
  <cp:lastModifiedBy>Mutrice Bedford</cp:lastModifiedBy>
  <cp:revision>2</cp:revision>
  <dcterms:created xsi:type="dcterms:W3CDTF">2017-09-13T09:30:00Z</dcterms:created>
  <dcterms:modified xsi:type="dcterms:W3CDTF">2017-09-13T09:30:00Z</dcterms:modified>
</cp:coreProperties>
</file>