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E8" w:rsidRPr="00047932" w:rsidRDefault="00A155E8">
      <w:pPr>
        <w:rPr>
          <w:rFonts w:ascii="Dax" w:hAnsi="Dax" w:cs="Arial"/>
          <w:b/>
          <w:color w:val="000000"/>
          <w:sz w:val="22"/>
          <w:szCs w:val="22"/>
        </w:rPr>
      </w:pPr>
    </w:p>
    <w:p w:rsidR="00E66534" w:rsidRPr="00047932" w:rsidRDefault="00E66534">
      <w:pPr>
        <w:rPr>
          <w:rFonts w:ascii="Dax" w:hAnsi="Dax" w:cs="Arial"/>
          <w:b/>
          <w:color w:val="000000"/>
          <w:sz w:val="22"/>
          <w:szCs w:val="22"/>
        </w:rPr>
      </w:pPr>
    </w:p>
    <w:p w:rsidR="00E66534" w:rsidRPr="00047932" w:rsidRDefault="00E66534">
      <w:pPr>
        <w:rPr>
          <w:rFonts w:ascii="Dax" w:hAnsi="Dax" w:cs="Arial"/>
          <w:b/>
          <w:color w:val="000000"/>
          <w:sz w:val="22"/>
          <w:szCs w:val="22"/>
        </w:rPr>
      </w:pPr>
    </w:p>
    <w:p w:rsidR="00423408" w:rsidRPr="00047932" w:rsidRDefault="0041345A">
      <w:pPr>
        <w:rPr>
          <w:rFonts w:ascii="Dax" w:hAnsi="Dax" w:cs="Arial"/>
          <w:b/>
          <w:caps/>
          <w:color w:val="000000"/>
          <w:sz w:val="22"/>
          <w:szCs w:val="22"/>
        </w:rPr>
      </w:pPr>
      <w:r w:rsidRPr="00047932">
        <w:rPr>
          <w:rFonts w:ascii="Dax" w:hAnsi="Dax" w:cs="Arial"/>
          <w:b/>
          <w:color w:val="000000"/>
          <w:sz w:val="22"/>
          <w:szCs w:val="22"/>
        </w:rPr>
        <w:t>Person Specification</w:t>
      </w:r>
    </w:p>
    <w:p w:rsidR="00423408" w:rsidRPr="00047932" w:rsidRDefault="00423408">
      <w:pPr>
        <w:rPr>
          <w:rFonts w:ascii="Dax" w:hAnsi="Dax" w:cs="Arial"/>
          <w:b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 w:cs="Arial"/>
          <w:b/>
          <w:color w:val="000000"/>
          <w:sz w:val="22"/>
          <w:szCs w:val="22"/>
        </w:rPr>
      </w:pPr>
      <w:r w:rsidRPr="00047932">
        <w:rPr>
          <w:rFonts w:ascii="Dax" w:hAnsi="Dax" w:cs="Arial"/>
          <w:b/>
          <w:color w:val="000000"/>
          <w:sz w:val="22"/>
          <w:szCs w:val="22"/>
        </w:rPr>
        <w:t>Essential Criteria:</w:t>
      </w:r>
    </w:p>
    <w:p w:rsidR="00423408" w:rsidRPr="00047932" w:rsidRDefault="00423408">
      <w:pPr>
        <w:rPr>
          <w:rFonts w:ascii="Dax" w:hAnsi="Dax" w:cs="Arial"/>
          <w:b/>
          <w:color w:val="000000"/>
          <w:sz w:val="22"/>
          <w:szCs w:val="22"/>
        </w:rPr>
      </w:pPr>
    </w:p>
    <w:p w:rsidR="00E66534" w:rsidRPr="00047932" w:rsidRDefault="00E66534">
      <w:pPr>
        <w:rPr>
          <w:rFonts w:ascii="Dax" w:hAnsi="Dax" w:cs="Arial"/>
          <w:b/>
          <w:color w:val="000000"/>
          <w:sz w:val="22"/>
          <w:szCs w:val="22"/>
          <w:u w:val="single"/>
        </w:rPr>
      </w:pP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b/>
          <w:color w:val="000000"/>
          <w:sz w:val="22"/>
          <w:szCs w:val="22"/>
          <w:u w:val="single"/>
        </w:rPr>
        <w:t>Education and Experience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1.</w:t>
      </w:r>
      <w:r w:rsidRPr="00047932">
        <w:rPr>
          <w:rFonts w:ascii="Dax" w:hAnsi="Dax" w:cs="Arial"/>
          <w:color w:val="000000"/>
          <w:sz w:val="22"/>
          <w:szCs w:val="22"/>
        </w:rPr>
        <w:tab/>
        <w:t xml:space="preserve">Qualified teacher and experience of teaching </w:t>
      </w:r>
      <w:r w:rsidR="00CF546D">
        <w:rPr>
          <w:rFonts w:ascii="Dax" w:hAnsi="Dax" w:cs="Arial"/>
          <w:color w:val="000000"/>
          <w:sz w:val="22"/>
          <w:szCs w:val="22"/>
        </w:rPr>
        <w:t>R.E</w:t>
      </w:r>
      <w:r w:rsidRPr="00047932">
        <w:rPr>
          <w:rFonts w:ascii="Dax" w:hAnsi="Dax" w:cs="Arial"/>
          <w:color w:val="000000"/>
          <w:sz w:val="22"/>
          <w:szCs w:val="22"/>
        </w:rPr>
        <w:t>.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423408">
      <w:pPr>
        <w:ind w:left="720" w:hanging="720"/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2.</w:t>
      </w:r>
      <w:r w:rsidRPr="00047932">
        <w:rPr>
          <w:rFonts w:ascii="Dax" w:hAnsi="Dax" w:cs="Arial"/>
          <w:color w:val="000000"/>
          <w:sz w:val="22"/>
          <w:szCs w:val="22"/>
        </w:rPr>
        <w:tab/>
        <w:t>Experience o</w:t>
      </w:r>
      <w:r w:rsidR="00E27495" w:rsidRPr="00047932">
        <w:rPr>
          <w:rFonts w:ascii="Dax" w:hAnsi="Dax" w:cs="Arial"/>
          <w:color w:val="000000"/>
          <w:sz w:val="22"/>
          <w:szCs w:val="22"/>
        </w:rPr>
        <w:t xml:space="preserve">f successful teaching of </w:t>
      </w:r>
      <w:r w:rsidR="00CF546D">
        <w:rPr>
          <w:rFonts w:ascii="Dax" w:hAnsi="Dax" w:cs="Arial"/>
          <w:color w:val="000000"/>
          <w:sz w:val="22"/>
          <w:szCs w:val="22"/>
        </w:rPr>
        <w:t>R.E.</w:t>
      </w:r>
      <w:r w:rsidRPr="00047932">
        <w:rPr>
          <w:rFonts w:ascii="Dax" w:hAnsi="Dax" w:cs="Arial"/>
          <w:color w:val="000000"/>
          <w:sz w:val="22"/>
          <w:szCs w:val="22"/>
        </w:rPr>
        <w:t xml:space="preserve"> at all levels and abilities in the 11-16 age group.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3.</w:t>
      </w:r>
      <w:r w:rsidRPr="00047932">
        <w:rPr>
          <w:rFonts w:ascii="Dax" w:hAnsi="Dax" w:cs="Arial"/>
          <w:color w:val="000000"/>
          <w:sz w:val="22"/>
          <w:szCs w:val="22"/>
        </w:rPr>
        <w:tab/>
      </w:r>
      <w:r w:rsidR="0088262E" w:rsidRPr="00047932">
        <w:rPr>
          <w:rFonts w:ascii="Dax" w:hAnsi="Dax" w:cs="Arial"/>
          <w:color w:val="000000"/>
          <w:sz w:val="22"/>
          <w:szCs w:val="22"/>
        </w:rPr>
        <w:t>E</w:t>
      </w:r>
      <w:r w:rsidRPr="00047932">
        <w:rPr>
          <w:rFonts w:ascii="Dax" w:hAnsi="Dax" w:cs="Arial"/>
          <w:color w:val="000000"/>
          <w:sz w:val="22"/>
          <w:szCs w:val="22"/>
        </w:rPr>
        <w:t>xperience of curriculum development.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4.</w:t>
      </w:r>
      <w:r w:rsidRPr="00047932">
        <w:rPr>
          <w:rFonts w:ascii="Dax" w:hAnsi="Dax" w:cs="Arial"/>
          <w:color w:val="000000"/>
          <w:sz w:val="22"/>
          <w:szCs w:val="22"/>
        </w:rPr>
        <w:tab/>
      </w:r>
      <w:r w:rsidR="0088262E" w:rsidRPr="00047932">
        <w:rPr>
          <w:rFonts w:ascii="Dax" w:hAnsi="Dax" w:cs="Arial"/>
          <w:color w:val="000000"/>
          <w:sz w:val="22"/>
          <w:szCs w:val="22"/>
        </w:rPr>
        <w:t>A</w:t>
      </w:r>
      <w:r w:rsidRPr="00047932">
        <w:rPr>
          <w:rFonts w:ascii="Dax" w:hAnsi="Dax" w:cs="Arial"/>
          <w:color w:val="000000"/>
          <w:sz w:val="22"/>
          <w:szCs w:val="22"/>
        </w:rPr>
        <w:t>bility to lead, motivate and manage a team.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E66534" w:rsidRPr="00047932" w:rsidRDefault="00E66534">
      <w:pPr>
        <w:rPr>
          <w:rFonts w:ascii="Dax" w:hAnsi="Dax" w:cs="Arial"/>
          <w:b/>
          <w:color w:val="000000"/>
          <w:sz w:val="22"/>
          <w:szCs w:val="22"/>
          <w:u w:val="single"/>
        </w:rPr>
      </w:pPr>
    </w:p>
    <w:p w:rsidR="00E66534" w:rsidRPr="00047932" w:rsidRDefault="00E66534">
      <w:pPr>
        <w:rPr>
          <w:rFonts w:ascii="Dax" w:hAnsi="Dax" w:cs="Arial"/>
          <w:b/>
          <w:color w:val="000000"/>
          <w:sz w:val="22"/>
          <w:szCs w:val="22"/>
          <w:u w:val="single"/>
        </w:rPr>
      </w:pPr>
    </w:p>
    <w:p w:rsidR="00423408" w:rsidRPr="00047932" w:rsidRDefault="0041345A">
      <w:pPr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b/>
          <w:color w:val="000000"/>
          <w:sz w:val="22"/>
          <w:szCs w:val="22"/>
          <w:u w:val="single"/>
        </w:rPr>
        <w:t>Skills, Knowledge and Abilities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1.</w:t>
      </w:r>
      <w:r w:rsidRPr="00047932">
        <w:rPr>
          <w:rFonts w:ascii="Dax" w:hAnsi="Dax" w:cs="Arial"/>
          <w:color w:val="000000"/>
          <w:sz w:val="22"/>
          <w:szCs w:val="22"/>
        </w:rPr>
        <w:tab/>
        <w:t xml:space="preserve">To support the </w:t>
      </w:r>
      <w:r w:rsidR="001A66D9" w:rsidRPr="00047932">
        <w:rPr>
          <w:rFonts w:ascii="Dax" w:hAnsi="Dax" w:cs="Arial"/>
          <w:color w:val="000000"/>
          <w:sz w:val="22"/>
          <w:szCs w:val="22"/>
        </w:rPr>
        <w:t>school</w:t>
      </w:r>
      <w:r w:rsidRPr="00047932">
        <w:rPr>
          <w:rFonts w:ascii="Dax" w:hAnsi="Dax" w:cs="Arial"/>
          <w:color w:val="000000"/>
          <w:sz w:val="22"/>
          <w:szCs w:val="22"/>
        </w:rPr>
        <w:t xml:space="preserve">’s </w:t>
      </w:r>
      <w:r w:rsidR="001A66D9" w:rsidRPr="00047932">
        <w:rPr>
          <w:rFonts w:ascii="Dax" w:hAnsi="Dax" w:cs="Arial"/>
          <w:color w:val="000000"/>
          <w:sz w:val="22"/>
          <w:szCs w:val="22"/>
        </w:rPr>
        <w:t>Vision and Values</w:t>
      </w:r>
      <w:r w:rsidRPr="00047932">
        <w:rPr>
          <w:rFonts w:ascii="Dax" w:hAnsi="Dax" w:cs="Arial"/>
          <w:color w:val="000000"/>
          <w:sz w:val="22"/>
          <w:szCs w:val="22"/>
        </w:rPr>
        <w:t>.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2.</w:t>
      </w:r>
      <w:r w:rsidRPr="00047932">
        <w:rPr>
          <w:rFonts w:ascii="Dax" w:hAnsi="Dax" w:cs="Arial"/>
          <w:color w:val="000000"/>
          <w:sz w:val="22"/>
          <w:szCs w:val="22"/>
        </w:rPr>
        <w:tab/>
      </w:r>
      <w:r w:rsidR="0088262E" w:rsidRPr="00047932">
        <w:rPr>
          <w:rFonts w:ascii="Dax" w:hAnsi="Dax" w:cs="Arial"/>
          <w:color w:val="000000"/>
          <w:sz w:val="22"/>
          <w:szCs w:val="22"/>
        </w:rPr>
        <w:t xml:space="preserve">Support the management of staff </w:t>
      </w:r>
      <w:r w:rsidRPr="00047932">
        <w:rPr>
          <w:rFonts w:ascii="Dax" w:hAnsi="Dax" w:cs="Arial"/>
          <w:color w:val="000000"/>
          <w:sz w:val="22"/>
          <w:szCs w:val="22"/>
        </w:rPr>
        <w:t xml:space="preserve">and resources in </w:t>
      </w:r>
      <w:r w:rsidR="00CF546D">
        <w:rPr>
          <w:rFonts w:ascii="Dax" w:hAnsi="Dax" w:cs="Arial"/>
          <w:color w:val="000000"/>
          <w:sz w:val="22"/>
          <w:szCs w:val="22"/>
        </w:rPr>
        <w:t>R.E.</w:t>
      </w:r>
      <w:r w:rsidRPr="00047932">
        <w:rPr>
          <w:rFonts w:ascii="Dax" w:hAnsi="Dax" w:cs="Arial"/>
          <w:color w:val="000000"/>
          <w:sz w:val="22"/>
          <w:szCs w:val="22"/>
        </w:rPr>
        <w:t xml:space="preserve"> 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423408">
      <w:pPr>
        <w:ind w:left="720" w:hanging="720"/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3.</w:t>
      </w:r>
      <w:r w:rsidRPr="00047932">
        <w:rPr>
          <w:rFonts w:ascii="Dax" w:hAnsi="Dax" w:cs="Arial"/>
          <w:color w:val="000000"/>
          <w:sz w:val="22"/>
          <w:szCs w:val="22"/>
        </w:rPr>
        <w:tab/>
      </w:r>
      <w:r w:rsidR="0088262E" w:rsidRPr="00047932">
        <w:rPr>
          <w:rFonts w:ascii="Dax" w:hAnsi="Dax" w:cs="Arial"/>
          <w:color w:val="000000"/>
          <w:sz w:val="22"/>
          <w:szCs w:val="22"/>
        </w:rPr>
        <w:t>K</w:t>
      </w:r>
      <w:r w:rsidRPr="00047932">
        <w:rPr>
          <w:rFonts w:ascii="Dax" w:hAnsi="Dax" w:cs="Arial"/>
          <w:color w:val="000000"/>
          <w:sz w:val="22"/>
          <w:szCs w:val="22"/>
        </w:rPr>
        <w:t>nowledge o</w:t>
      </w:r>
      <w:r w:rsidR="00E27495" w:rsidRPr="00047932">
        <w:rPr>
          <w:rFonts w:ascii="Dax" w:hAnsi="Dax" w:cs="Arial"/>
          <w:color w:val="000000"/>
          <w:sz w:val="22"/>
          <w:szCs w:val="22"/>
        </w:rPr>
        <w:t xml:space="preserve">f recent developments in </w:t>
      </w:r>
      <w:r w:rsidR="00CF546D">
        <w:rPr>
          <w:rFonts w:ascii="Dax" w:hAnsi="Dax" w:cs="Arial"/>
          <w:color w:val="000000"/>
          <w:sz w:val="22"/>
          <w:szCs w:val="22"/>
        </w:rPr>
        <w:t>R.E.</w:t>
      </w:r>
      <w:r w:rsidRPr="00047932">
        <w:rPr>
          <w:rFonts w:ascii="Dax" w:hAnsi="Dax" w:cs="Arial"/>
          <w:color w:val="000000"/>
          <w:sz w:val="22"/>
          <w:szCs w:val="22"/>
        </w:rPr>
        <w:t xml:space="preserve"> teaching, 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88262E">
      <w:pPr>
        <w:ind w:left="720" w:hanging="720"/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4.</w:t>
      </w:r>
      <w:r w:rsidR="00423408" w:rsidRPr="00047932">
        <w:rPr>
          <w:rFonts w:ascii="Dax" w:hAnsi="Dax" w:cs="Arial"/>
          <w:color w:val="000000"/>
          <w:sz w:val="22"/>
          <w:szCs w:val="22"/>
        </w:rPr>
        <w:tab/>
        <w:t>To develop relevant schemes of work which aim to raise attainment of all students.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88262E" w:rsidP="0088262E">
      <w:pPr>
        <w:ind w:left="720" w:hanging="720"/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5</w:t>
      </w:r>
      <w:r w:rsidR="00423408" w:rsidRPr="00047932">
        <w:rPr>
          <w:rFonts w:ascii="Dax" w:hAnsi="Dax" w:cs="Arial"/>
          <w:color w:val="000000"/>
          <w:sz w:val="22"/>
          <w:szCs w:val="22"/>
        </w:rPr>
        <w:t>.</w:t>
      </w:r>
      <w:r w:rsidR="00423408" w:rsidRPr="00047932">
        <w:rPr>
          <w:rFonts w:ascii="Dax" w:hAnsi="Dax" w:cs="Arial"/>
          <w:color w:val="000000"/>
          <w:sz w:val="22"/>
          <w:szCs w:val="22"/>
        </w:rPr>
        <w:tab/>
        <w:t>To organise appropriate forms of assessment, target setting and record keeping</w:t>
      </w:r>
      <w:r w:rsidRPr="00047932">
        <w:rPr>
          <w:rFonts w:ascii="Dax" w:hAnsi="Dax" w:cs="Arial"/>
          <w:color w:val="000000"/>
          <w:sz w:val="22"/>
          <w:szCs w:val="22"/>
        </w:rPr>
        <w:t>.</w:t>
      </w:r>
    </w:p>
    <w:p w:rsidR="0088262E" w:rsidRPr="00047932" w:rsidRDefault="0088262E" w:rsidP="0088262E">
      <w:pPr>
        <w:ind w:left="720" w:hanging="720"/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E66534">
      <w:pPr>
        <w:ind w:left="720" w:hanging="720"/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6</w:t>
      </w:r>
      <w:r w:rsidR="00423408" w:rsidRPr="00047932">
        <w:rPr>
          <w:rFonts w:ascii="Dax" w:hAnsi="Dax" w:cs="Arial"/>
          <w:color w:val="000000"/>
          <w:sz w:val="22"/>
          <w:szCs w:val="22"/>
        </w:rPr>
        <w:t>.</w:t>
      </w:r>
      <w:r w:rsidR="00423408" w:rsidRPr="00047932">
        <w:rPr>
          <w:rFonts w:ascii="Dax" w:hAnsi="Dax" w:cs="Arial"/>
          <w:color w:val="000000"/>
          <w:sz w:val="22"/>
          <w:szCs w:val="22"/>
        </w:rPr>
        <w:tab/>
        <w:t>To maintain a high quality environm</w:t>
      </w:r>
      <w:r w:rsidR="00E27495" w:rsidRPr="00047932">
        <w:rPr>
          <w:rFonts w:ascii="Dax" w:hAnsi="Dax" w:cs="Arial"/>
          <w:color w:val="000000"/>
          <w:sz w:val="22"/>
          <w:szCs w:val="22"/>
        </w:rPr>
        <w:t xml:space="preserve">ent for </w:t>
      </w:r>
      <w:r w:rsidR="00CF546D">
        <w:rPr>
          <w:rFonts w:ascii="Dax" w:hAnsi="Dax" w:cs="Arial"/>
          <w:color w:val="000000"/>
          <w:sz w:val="22"/>
          <w:szCs w:val="22"/>
        </w:rPr>
        <w:t>R.E.</w:t>
      </w:r>
      <w:r w:rsidR="00E27495" w:rsidRPr="00047932">
        <w:rPr>
          <w:rFonts w:ascii="Dax" w:hAnsi="Dax" w:cs="Arial"/>
          <w:color w:val="000000"/>
          <w:sz w:val="22"/>
          <w:szCs w:val="22"/>
        </w:rPr>
        <w:t xml:space="preserve"> </w:t>
      </w:r>
      <w:r w:rsidR="0088262E" w:rsidRPr="00047932">
        <w:rPr>
          <w:rFonts w:ascii="Dax" w:hAnsi="Dax" w:cs="Arial"/>
          <w:color w:val="000000"/>
          <w:sz w:val="22"/>
          <w:szCs w:val="22"/>
        </w:rPr>
        <w:t>department</w:t>
      </w:r>
      <w:r w:rsidR="00E27495" w:rsidRPr="00047932">
        <w:rPr>
          <w:rFonts w:ascii="Dax" w:hAnsi="Dax" w:cs="Arial"/>
          <w:color w:val="000000"/>
          <w:sz w:val="22"/>
          <w:szCs w:val="22"/>
        </w:rPr>
        <w:t xml:space="preserve">, which </w:t>
      </w:r>
      <w:r w:rsidR="00423408" w:rsidRPr="00047932">
        <w:rPr>
          <w:rFonts w:ascii="Dax" w:hAnsi="Dax" w:cs="Arial"/>
          <w:color w:val="000000"/>
          <w:sz w:val="22"/>
          <w:szCs w:val="22"/>
        </w:rPr>
        <w:t>celebrate student activities through display of their work.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E66534">
      <w:pPr>
        <w:ind w:left="720" w:hanging="720"/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7</w:t>
      </w:r>
      <w:r w:rsidR="00423408" w:rsidRPr="00047932">
        <w:rPr>
          <w:rFonts w:ascii="Dax" w:hAnsi="Dax" w:cs="Arial"/>
          <w:color w:val="000000"/>
          <w:sz w:val="22"/>
          <w:szCs w:val="22"/>
        </w:rPr>
        <w:t>.</w:t>
      </w:r>
      <w:r w:rsidR="00423408" w:rsidRPr="00047932">
        <w:rPr>
          <w:rFonts w:ascii="Dax" w:hAnsi="Dax" w:cs="Arial"/>
          <w:color w:val="000000"/>
          <w:sz w:val="22"/>
          <w:szCs w:val="22"/>
        </w:rPr>
        <w:tab/>
      </w:r>
      <w:r w:rsidR="0088262E" w:rsidRPr="00047932">
        <w:rPr>
          <w:rFonts w:ascii="Dax" w:hAnsi="Dax" w:cs="Arial"/>
          <w:color w:val="000000"/>
          <w:sz w:val="22"/>
          <w:szCs w:val="22"/>
        </w:rPr>
        <w:t>A</w:t>
      </w:r>
      <w:r w:rsidR="00423408" w:rsidRPr="00047932">
        <w:rPr>
          <w:rFonts w:ascii="Dax" w:hAnsi="Dax" w:cs="Arial"/>
          <w:color w:val="000000"/>
          <w:sz w:val="22"/>
          <w:szCs w:val="22"/>
        </w:rPr>
        <w:t>bility to rais</w:t>
      </w:r>
      <w:r w:rsidR="0088262E" w:rsidRPr="00047932">
        <w:rPr>
          <w:rFonts w:ascii="Dax" w:hAnsi="Dax" w:cs="Arial"/>
          <w:color w:val="000000"/>
          <w:sz w:val="22"/>
          <w:szCs w:val="22"/>
        </w:rPr>
        <w:t xml:space="preserve">e </w:t>
      </w:r>
      <w:r w:rsidR="00423408" w:rsidRPr="00047932">
        <w:rPr>
          <w:rFonts w:ascii="Dax" w:hAnsi="Dax" w:cs="Arial"/>
          <w:color w:val="000000"/>
          <w:sz w:val="22"/>
          <w:szCs w:val="22"/>
        </w:rPr>
        <w:t>the achiev</w:t>
      </w:r>
      <w:r w:rsidR="00E27495" w:rsidRPr="00047932">
        <w:rPr>
          <w:rFonts w:ascii="Dax" w:hAnsi="Dax" w:cs="Arial"/>
          <w:color w:val="000000"/>
          <w:sz w:val="22"/>
          <w:szCs w:val="22"/>
        </w:rPr>
        <w:t xml:space="preserve">ement of all students in </w:t>
      </w:r>
      <w:r w:rsidR="00CF546D">
        <w:rPr>
          <w:rFonts w:ascii="Dax" w:hAnsi="Dax" w:cs="Arial"/>
          <w:color w:val="000000"/>
          <w:sz w:val="22"/>
          <w:szCs w:val="22"/>
        </w:rPr>
        <w:t>R.E</w:t>
      </w:r>
      <w:bookmarkStart w:id="0" w:name="_GoBack"/>
      <w:bookmarkEnd w:id="0"/>
      <w:r w:rsidR="00423408" w:rsidRPr="00047932">
        <w:rPr>
          <w:rFonts w:ascii="Dax" w:hAnsi="Dax" w:cs="Arial"/>
          <w:color w:val="000000"/>
          <w:sz w:val="22"/>
          <w:szCs w:val="22"/>
        </w:rPr>
        <w:t>.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E66534">
      <w:pPr>
        <w:ind w:left="720" w:hanging="720"/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8</w:t>
      </w:r>
      <w:r w:rsidR="00423408" w:rsidRPr="00047932">
        <w:rPr>
          <w:rFonts w:ascii="Dax" w:hAnsi="Dax" w:cs="Arial"/>
          <w:color w:val="000000"/>
          <w:sz w:val="22"/>
          <w:szCs w:val="22"/>
        </w:rPr>
        <w:t>.</w:t>
      </w:r>
      <w:r w:rsidR="00423408" w:rsidRPr="00047932">
        <w:rPr>
          <w:rFonts w:ascii="Dax" w:hAnsi="Dax" w:cs="Arial"/>
          <w:color w:val="000000"/>
          <w:sz w:val="22"/>
          <w:szCs w:val="22"/>
        </w:rPr>
        <w:tab/>
        <w:t>To communicate effectively to different audiences, both orally and in writing.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E66534">
      <w:pPr>
        <w:rPr>
          <w:rFonts w:ascii="Dax" w:hAnsi="Dax" w:cs="Arial"/>
          <w:color w:val="000000"/>
          <w:sz w:val="22"/>
          <w:szCs w:val="22"/>
        </w:rPr>
      </w:pPr>
      <w:r w:rsidRPr="00047932">
        <w:rPr>
          <w:rFonts w:ascii="Dax" w:hAnsi="Dax" w:cs="Arial"/>
          <w:color w:val="000000"/>
          <w:sz w:val="22"/>
          <w:szCs w:val="22"/>
        </w:rPr>
        <w:t>9</w:t>
      </w:r>
      <w:r w:rsidR="00423408" w:rsidRPr="00047932">
        <w:rPr>
          <w:rFonts w:ascii="Dax" w:hAnsi="Dax" w:cs="Arial"/>
          <w:color w:val="000000"/>
          <w:sz w:val="22"/>
          <w:szCs w:val="22"/>
        </w:rPr>
        <w:t>.</w:t>
      </w:r>
      <w:r w:rsidR="00423408" w:rsidRPr="00047932">
        <w:rPr>
          <w:rFonts w:ascii="Dax" w:hAnsi="Dax" w:cs="Arial"/>
          <w:color w:val="000000"/>
          <w:sz w:val="22"/>
          <w:szCs w:val="22"/>
        </w:rPr>
        <w:tab/>
        <w:t>To organise and promote a wide range of extra-curricular activities.</w:t>
      </w: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 w:cs="Arial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/>
          <w:color w:val="000000"/>
          <w:sz w:val="22"/>
          <w:szCs w:val="22"/>
        </w:rPr>
      </w:pPr>
    </w:p>
    <w:p w:rsidR="00423408" w:rsidRPr="00047932" w:rsidRDefault="00423408">
      <w:pPr>
        <w:jc w:val="center"/>
        <w:rPr>
          <w:rFonts w:ascii="Dax" w:hAnsi="Dax"/>
          <w:color w:val="000000"/>
          <w:sz w:val="22"/>
          <w:szCs w:val="22"/>
        </w:rPr>
      </w:pPr>
    </w:p>
    <w:p w:rsidR="00423408" w:rsidRPr="00047932" w:rsidRDefault="00423408">
      <w:pPr>
        <w:jc w:val="center"/>
        <w:rPr>
          <w:rFonts w:ascii="Dax" w:hAnsi="Dax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/>
          <w:color w:val="000000"/>
          <w:sz w:val="22"/>
          <w:szCs w:val="22"/>
        </w:rPr>
      </w:pPr>
    </w:p>
    <w:p w:rsidR="00423408" w:rsidRPr="00047932" w:rsidRDefault="00423408">
      <w:pPr>
        <w:rPr>
          <w:rFonts w:ascii="Dax" w:hAnsi="Dax"/>
          <w:color w:val="000000"/>
          <w:sz w:val="22"/>
          <w:szCs w:val="22"/>
        </w:rPr>
      </w:pPr>
    </w:p>
    <w:sectPr w:rsidR="00423408" w:rsidRPr="00047932" w:rsidSect="00A155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EB" w:rsidRDefault="008350EB">
      <w:r>
        <w:separator/>
      </w:r>
    </w:p>
  </w:endnote>
  <w:endnote w:type="continuationSeparator" w:id="0">
    <w:p w:rsidR="008350EB" w:rsidRDefault="0083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">
    <w:panose1 w:val="02000503000000000000"/>
    <w:charset w:val="00"/>
    <w:family w:val="modern"/>
    <w:notTrueType/>
    <w:pitch w:val="variable"/>
    <w:sig w:usb0="800000AF" w:usb1="4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EB" w:rsidRDefault="008350EB">
      <w:r>
        <w:separator/>
      </w:r>
    </w:p>
  </w:footnote>
  <w:footnote w:type="continuationSeparator" w:id="0">
    <w:p w:rsidR="008350EB" w:rsidRDefault="0083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5A"/>
    <w:rsid w:val="00047932"/>
    <w:rsid w:val="00097AA8"/>
    <w:rsid w:val="001713DF"/>
    <w:rsid w:val="001A66D9"/>
    <w:rsid w:val="0041345A"/>
    <w:rsid w:val="00423408"/>
    <w:rsid w:val="004843C7"/>
    <w:rsid w:val="008350EB"/>
    <w:rsid w:val="0088262E"/>
    <w:rsid w:val="00A155E8"/>
    <w:rsid w:val="00CF546D"/>
    <w:rsid w:val="00E23F52"/>
    <w:rsid w:val="00E27495"/>
    <w:rsid w:val="00E4011C"/>
    <w:rsid w:val="00E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16F3F-C768-4AC6-9784-B42AAD0E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Mt Carmel RC Technology College for Girls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Miranda Dadamo</dc:creator>
  <cp:keywords/>
  <cp:lastModifiedBy>Miss R Lagunas</cp:lastModifiedBy>
  <cp:revision>3</cp:revision>
  <cp:lastPrinted>2016-03-10T09:15:00Z</cp:lastPrinted>
  <dcterms:created xsi:type="dcterms:W3CDTF">2018-11-30T08:59:00Z</dcterms:created>
  <dcterms:modified xsi:type="dcterms:W3CDTF">2018-11-30T09:00:00Z</dcterms:modified>
</cp:coreProperties>
</file>