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61" w:rsidRDefault="00AD1161" w:rsidP="00AD1161">
      <w:pPr>
        <w:jc w:val="center"/>
      </w:pPr>
    </w:p>
    <w:p w:rsidR="00AD1161" w:rsidRDefault="00AD1161" w:rsidP="00AD1161">
      <w:pPr>
        <w:jc w:val="center"/>
        <w:rPr>
          <w:sz w:val="16"/>
          <w:szCs w:val="16"/>
        </w:rPr>
      </w:pPr>
    </w:p>
    <w:p w:rsidR="00782C2A" w:rsidRDefault="00782C2A" w:rsidP="00AD1161">
      <w:pPr>
        <w:jc w:val="center"/>
        <w:rPr>
          <w:sz w:val="16"/>
          <w:szCs w:val="16"/>
        </w:rPr>
      </w:pPr>
    </w:p>
    <w:p w:rsidR="00782C2A" w:rsidRDefault="00782C2A" w:rsidP="00AD1161">
      <w:pPr>
        <w:jc w:val="center"/>
        <w:rPr>
          <w:sz w:val="16"/>
          <w:szCs w:val="16"/>
        </w:rPr>
      </w:pPr>
    </w:p>
    <w:p w:rsidR="00782C2A" w:rsidRDefault="00782C2A" w:rsidP="00AD1161">
      <w:pPr>
        <w:jc w:val="center"/>
        <w:rPr>
          <w:sz w:val="16"/>
          <w:szCs w:val="16"/>
        </w:rPr>
      </w:pPr>
    </w:p>
    <w:p w:rsidR="00782C2A" w:rsidRDefault="00782C2A" w:rsidP="00AD1161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5D07E4F" wp14:editId="6A8A7DE1">
            <wp:extent cx="16478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2A" w:rsidRDefault="00782C2A" w:rsidP="00AD1161">
      <w:pPr>
        <w:jc w:val="center"/>
        <w:rPr>
          <w:sz w:val="16"/>
          <w:szCs w:val="16"/>
        </w:rPr>
      </w:pPr>
    </w:p>
    <w:p w:rsidR="00782C2A" w:rsidRDefault="00782C2A" w:rsidP="00AD1161">
      <w:pPr>
        <w:jc w:val="center"/>
        <w:rPr>
          <w:sz w:val="16"/>
          <w:szCs w:val="16"/>
        </w:rPr>
      </w:pPr>
    </w:p>
    <w:p w:rsidR="00114CF4" w:rsidRDefault="00114CF4"/>
    <w:p w:rsidR="00114CF4" w:rsidRDefault="00114CF4"/>
    <w:p w:rsidR="00114CF4" w:rsidRPr="00114CF4" w:rsidRDefault="00DF0CE1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Cs w:val="20"/>
          <w:lang w:eastAsia="en-US"/>
        </w:rPr>
      </w:pPr>
      <w:r>
        <w:rPr>
          <w:b/>
          <w:spacing w:val="-2"/>
          <w:szCs w:val="20"/>
          <w:lang w:eastAsia="en-US"/>
        </w:rPr>
        <w:t xml:space="preserve">      </w:t>
      </w:r>
      <w:r w:rsidR="00114CF4" w:rsidRPr="00114CF4">
        <w:rPr>
          <w:b/>
          <w:spacing w:val="-2"/>
          <w:szCs w:val="20"/>
          <w:lang w:eastAsia="en-US"/>
        </w:rPr>
        <w:t>Procedure for App</w:t>
      </w:r>
      <w:r w:rsidR="00336C39">
        <w:rPr>
          <w:b/>
          <w:spacing w:val="-2"/>
          <w:szCs w:val="20"/>
          <w:lang w:eastAsia="en-US"/>
        </w:rPr>
        <w:t>lication</w:t>
      </w: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Cs w:val="20"/>
          <w:lang w:eastAsia="en-US"/>
        </w:rPr>
      </w:pP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  <w:r w:rsidRPr="00114CF4">
        <w:rPr>
          <w:spacing w:val="-2"/>
          <w:sz w:val="22"/>
          <w:szCs w:val="20"/>
          <w:lang w:eastAsia="en-US"/>
        </w:rPr>
        <w:tab/>
        <w:t xml:space="preserve">Application should be made on the </w:t>
      </w:r>
      <w:r w:rsidR="0036374D">
        <w:rPr>
          <w:spacing w:val="-2"/>
          <w:sz w:val="22"/>
          <w:szCs w:val="20"/>
          <w:lang w:eastAsia="en-US"/>
        </w:rPr>
        <w:t xml:space="preserve">attached </w:t>
      </w:r>
      <w:r w:rsidRPr="00114CF4">
        <w:rPr>
          <w:spacing w:val="-2"/>
          <w:sz w:val="22"/>
          <w:szCs w:val="20"/>
          <w:lang w:eastAsia="en-US"/>
        </w:rPr>
        <w:t>form and sent as soon as possible to:</w:t>
      </w: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</w:p>
    <w:p w:rsidR="00114CF4" w:rsidRPr="00114CF4" w:rsidRDefault="00114CF4" w:rsidP="00114CF4">
      <w:pPr>
        <w:keepNext/>
        <w:tabs>
          <w:tab w:val="left" w:pos="360"/>
          <w:tab w:val="left" w:pos="1440"/>
          <w:tab w:val="center" w:pos="5232"/>
        </w:tabs>
        <w:suppressAutoHyphens/>
        <w:ind w:left="360" w:hanging="360"/>
        <w:jc w:val="both"/>
        <w:outlineLvl w:val="1"/>
        <w:rPr>
          <w:b/>
          <w:spacing w:val="-2"/>
          <w:szCs w:val="20"/>
          <w:lang w:eastAsia="en-US"/>
        </w:rPr>
      </w:pPr>
      <w:r w:rsidRPr="00114CF4">
        <w:rPr>
          <w:b/>
          <w:spacing w:val="-2"/>
          <w:szCs w:val="20"/>
          <w:lang w:eastAsia="en-US"/>
        </w:rPr>
        <w:tab/>
      </w:r>
      <w:r w:rsidRPr="00114CF4">
        <w:rPr>
          <w:b/>
          <w:spacing w:val="-2"/>
          <w:szCs w:val="20"/>
          <w:lang w:eastAsia="en-US"/>
        </w:rPr>
        <w:tab/>
      </w:r>
      <w:r w:rsidR="00336C39">
        <w:rPr>
          <w:b/>
          <w:spacing w:val="-2"/>
          <w:szCs w:val="20"/>
          <w:lang w:eastAsia="en-US"/>
        </w:rPr>
        <w:t xml:space="preserve">The </w:t>
      </w:r>
      <w:r>
        <w:rPr>
          <w:b/>
          <w:spacing w:val="-2"/>
          <w:szCs w:val="20"/>
          <w:lang w:eastAsia="en-US"/>
        </w:rPr>
        <w:t>P</w:t>
      </w:r>
      <w:r w:rsidR="00D00BEB">
        <w:rPr>
          <w:b/>
          <w:spacing w:val="-2"/>
          <w:szCs w:val="20"/>
          <w:lang w:eastAsia="en-US"/>
        </w:rPr>
        <w:t>ersonnel Manager</w:t>
      </w:r>
    </w:p>
    <w:p w:rsidR="00114CF4" w:rsidRPr="00114CF4" w:rsidRDefault="00114CF4" w:rsidP="00114CF4">
      <w:pPr>
        <w:tabs>
          <w:tab w:val="left" w:pos="360"/>
          <w:tab w:val="left" w:pos="1440"/>
          <w:tab w:val="center" w:pos="5232"/>
        </w:tabs>
        <w:suppressAutoHyphens/>
        <w:ind w:left="360" w:hanging="360"/>
        <w:jc w:val="both"/>
        <w:rPr>
          <w:b/>
          <w:spacing w:val="-2"/>
          <w:szCs w:val="20"/>
          <w:lang w:eastAsia="en-US"/>
        </w:rPr>
      </w:pPr>
      <w:r w:rsidRPr="00114CF4">
        <w:rPr>
          <w:b/>
          <w:spacing w:val="-2"/>
          <w:szCs w:val="20"/>
          <w:lang w:eastAsia="en-US"/>
        </w:rPr>
        <w:tab/>
      </w:r>
      <w:r w:rsidRPr="00114CF4">
        <w:rPr>
          <w:b/>
          <w:spacing w:val="-2"/>
          <w:szCs w:val="20"/>
          <w:lang w:eastAsia="en-US"/>
        </w:rPr>
        <w:tab/>
      </w:r>
      <w:r>
        <w:rPr>
          <w:b/>
          <w:spacing w:val="-2"/>
          <w:szCs w:val="20"/>
          <w:lang w:eastAsia="en-US"/>
        </w:rPr>
        <w:t xml:space="preserve">The </w:t>
      </w:r>
      <w:r w:rsidRPr="00114CF4">
        <w:rPr>
          <w:b/>
          <w:spacing w:val="-2"/>
          <w:szCs w:val="20"/>
          <w:lang w:eastAsia="en-US"/>
        </w:rPr>
        <w:t xml:space="preserve">Springfields </w:t>
      </w:r>
      <w:r>
        <w:rPr>
          <w:b/>
          <w:spacing w:val="-2"/>
          <w:szCs w:val="20"/>
          <w:lang w:eastAsia="en-US"/>
        </w:rPr>
        <w:t>Academy</w:t>
      </w:r>
    </w:p>
    <w:p w:rsidR="00336C39" w:rsidRDefault="00114CF4" w:rsidP="00114CF4">
      <w:pPr>
        <w:tabs>
          <w:tab w:val="left" w:pos="360"/>
          <w:tab w:val="left" w:pos="1440"/>
          <w:tab w:val="center" w:pos="5232"/>
        </w:tabs>
        <w:suppressAutoHyphens/>
        <w:ind w:left="360" w:hanging="360"/>
        <w:jc w:val="both"/>
        <w:rPr>
          <w:b/>
          <w:spacing w:val="-2"/>
          <w:szCs w:val="20"/>
          <w:lang w:eastAsia="en-US"/>
        </w:rPr>
      </w:pPr>
      <w:r w:rsidRPr="00114CF4">
        <w:rPr>
          <w:b/>
          <w:spacing w:val="-2"/>
          <w:szCs w:val="20"/>
          <w:lang w:eastAsia="en-US"/>
        </w:rPr>
        <w:tab/>
      </w:r>
      <w:r w:rsidRPr="00114CF4">
        <w:rPr>
          <w:b/>
          <w:spacing w:val="-2"/>
          <w:szCs w:val="20"/>
          <w:lang w:eastAsia="en-US"/>
        </w:rPr>
        <w:tab/>
      </w:r>
      <w:r w:rsidR="00336C39">
        <w:rPr>
          <w:b/>
          <w:spacing w:val="-2"/>
          <w:szCs w:val="20"/>
          <w:lang w:eastAsia="en-US"/>
        </w:rPr>
        <w:t>Curzon Street</w:t>
      </w:r>
    </w:p>
    <w:p w:rsidR="00114CF4" w:rsidRPr="00114CF4" w:rsidRDefault="00336C39" w:rsidP="00114CF4">
      <w:pPr>
        <w:tabs>
          <w:tab w:val="left" w:pos="360"/>
          <w:tab w:val="left" w:pos="1440"/>
          <w:tab w:val="center" w:pos="5232"/>
        </w:tabs>
        <w:suppressAutoHyphens/>
        <w:ind w:left="360" w:hanging="360"/>
        <w:jc w:val="both"/>
        <w:rPr>
          <w:b/>
          <w:spacing w:val="-2"/>
          <w:szCs w:val="20"/>
          <w:lang w:eastAsia="en-US"/>
        </w:rPr>
      </w:pPr>
      <w:r>
        <w:rPr>
          <w:b/>
          <w:spacing w:val="-2"/>
          <w:szCs w:val="20"/>
          <w:lang w:eastAsia="en-US"/>
        </w:rPr>
        <w:tab/>
      </w:r>
      <w:r>
        <w:rPr>
          <w:b/>
          <w:spacing w:val="-2"/>
          <w:szCs w:val="20"/>
          <w:lang w:eastAsia="en-US"/>
        </w:rPr>
        <w:tab/>
      </w:r>
      <w:r w:rsidR="00114CF4" w:rsidRPr="00114CF4">
        <w:rPr>
          <w:b/>
          <w:spacing w:val="-2"/>
          <w:szCs w:val="20"/>
          <w:lang w:eastAsia="en-US"/>
        </w:rPr>
        <w:t>CALNE</w:t>
      </w:r>
    </w:p>
    <w:p w:rsidR="00114CF4" w:rsidRPr="00114CF4" w:rsidRDefault="00114CF4" w:rsidP="00114CF4">
      <w:pPr>
        <w:tabs>
          <w:tab w:val="left" w:pos="360"/>
          <w:tab w:val="left" w:pos="1440"/>
          <w:tab w:val="center" w:pos="5232"/>
        </w:tabs>
        <w:suppressAutoHyphens/>
        <w:ind w:left="360" w:hanging="360"/>
        <w:jc w:val="both"/>
        <w:rPr>
          <w:b/>
          <w:spacing w:val="-2"/>
          <w:szCs w:val="20"/>
          <w:lang w:eastAsia="en-US"/>
        </w:rPr>
      </w:pPr>
      <w:r w:rsidRPr="00114CF4">
        <w:rPr>
          <w:b/>
          <w:spacing w:val="-2"/>
          <w:szCs w:val="20"/>
          <w:lang w:eastAsia="en-US"/>
        </w:rPr>
        <w:tab/>
      </w:r>
      <w:r w:rsidRPr="00114CF4">
        <w:rPr>
          <w:b/>
          <w:spacing w:val="-2"/>
          <w:szCs w:val="20"/>
          <w:lang w:eastAsia="en-US"/>
        </w:rPr>
        <w:tab/>
        <w:t>Wiltshire</w:t>
      </w:r>
    </w:p>
    <w:p w:rsidR="00114CF4" w:rsidRPr="00114CF4" w:rsidRDefault="00114CF4" w:rsidP="00114CF4">
      <w:pPr>
        <w:tabs>
          <w:tab w:val="left" w:pos="360"/>
          <w:tab w:val="left" w:pos="1440"/>
          <w:tab w:val="center" w:pos="5232"/>
        </w:tabs>
        <w:suppressAutoHyphens/>
        <w:ind w:left="360" w:hanging="360"/>
        <w:jc w:val="both"/>
        <w:rPr>
          <w:b/>
          <w:spacing w:val="-2"/>
          <w:szCs w:val="20"/>
          <w:lang w:eastAsia="en-US"/>
        </w:rPr>
      </w:pPr>
      <w:r w:rsidRPr="00114CF4">
        <w:rPr>
          <w:b/>
          <w:spacing w:val="-2"/>
          <w:szCs w:val="20"/>
          <w:lang w:eastAsia="en-US"/>
        </w:rPr>
        <w:tab/>
      </w:r>
      <w:r w:rsidRPr="00114CF4">
        <w:rPr>
          <w:b/>
          <w:spacing w:val="-2"/>
          <w:szCs w:val="20"/>
          <w:lang w:eastAsia="en-US"/>
        </w:rPr>
        <w:tab/>
        <w:t>SN11 0DS</w:t>
      </w: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Cs w:val="20"/>
          <w:lang w:eastAsia="en-US"/>
        </w:rPr>
      </w:pPr>
    </w:p>
    <w:p w:rsid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u w:val="single"/>
          <w:lang w:eastAsia="en-US"/>
        </w:rPr>
      </w:pPr>
      <w:r w:rsidRPr="00114CF4">
        <w:rPr>
          <w:spacing w:val="-2"/>
          <w:sz w:val="22"/>
          <w:szCs w:val="20"/>
          <w:lang w:eastAsia="en-US"/>
        </w:rPr>
        <w:tab/>
        <w:t xml:space="preserve">Please do not include open testimonials.  Particular importance will be attached to the quality of the letter of application.  </w:t>
      </w:r>
      <w:r w:rsidRPr="00114CF4">
        <w:rPr>
          <w:spacing w:val="-2"/>
          <w:sz w:val="22"/>
          <w:szCs w:val="20"/>
          <w:u w:val="single"/>
          <w:lang w:eastAsia="en-US"/>
        </w:rPr>
        <w:t>Personal qualities will be considered at least as important as professional qualifications.</w:t>
      </w:r>
    </w:p>
    <w:p w:rsidR="00D00BEB" w:rsidRDefault="00D00BEB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u w:val="single"/>
          <w:lang w:eastAsia="en-US"/>
        </w:rPr>
      </w:pPr>
    </w:p>
    <w:p w:rsidR="00114CF4" w:rsidRPr="00114CF4" w:rsidRDefault="00D00BEB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  <w:r>
        <w:rPr>
          <w:spacing w:val="-2"/>
          <w:sz w:val="22"/>
          <w:szCs w:val="20"/>
          <w:lang w:eastAsia="en-US"/>
        </w:rPr>
        <w:tab/>
        <w:t xml:space="preserve">Any offer of employment will be conditional upon the receipt of an Enhanced </w:t>
      </w:r>
      <w:r w:rsidR="0073276F">
        <w:rPr>
          <w:spacing w:val="-2"/>
          <w:sz w:val="22"/>
          <w:szCs w:val="20"/>
          <w:lang w:eastAsia="en-US"/>
        </w:rPr>
        <w:t>DBS</w:t>
      </w:r>
      <w:r>
        <w:rPr>
          <w:spacing w:val="-2"/>
          <w:sz w:val="22"/>
          <w:szCs w:val="20"/>
          <w:lang w:eastAsia="en-US"/>
        </w:rPr>
        <w:t xml:space="preserve"> disclosure (see below) and </w:t>
      </w:r>
      <w:r w:rsidR="0073276F">
        <w:rPr>
          <w:spacing w:val="-2"/>
          <w:sz w:val="22"/>
          <w:szCs w:val="20"/>
          <w:lang w:eastAsia="en-US"/>
        </w:rPr>
        <w:t xml:space="preserve">a minimum </w:t>
      </w:r>
      <w:r w:rsidR="00AD067D">
        <w:rPr>
          <w:spacing w:val="-2"/>
          <w:sz w:val="22"/>
          <w:szCs w:val="20"/>
          <w:lang w:eastAsia="en-US"/>
        </w:rPr>
        <w:t xml:space="preserve">of </w:t>
      </w:r>
      <w:r w:rsidR="0073276F">
        <w:rPr>
          <w:spacing w:val="-2"/>
          <w:sz w:val="22"/>
          <w:szCs w:val="20"/>
          <w:lang w:eastAsia="en-US"/>
        </w:rPr>
        <w:t>2</w:t>
      </w:r>
      <w:r>
        <w:rPr>
          <w:spacing w:val="-2"/>
          <w:sz w:val="22"/>
          <w:szCs w:val="20"/>
          <w:lang w:eastAsia="en-US"/>
        </w:rPr>
        <w:t xml:space="preserve"> satisfactory references</w:t>
      </w:r>
      <w:r w:rsidR="00AD067D">
        <w:rPr>
          <w:spacing w:val="-2"/>
          <w:sz w:val="22"/>
          <w:szCs w:val="20"/>
          <w:lang w:eastAsia="en-US"/>
        </w:rPr>
        <w:t xml:space="preserve"> (prior to interview)</w:t>
      </w:r>
      <w:r>
        <w:rPr>
          <w:spacing w:val="-2"/>
          <w:sz w:val="22"/>
          <w:szCs w:val="20"/>
          <w:lang w:eastAsia="en-US"/>
        </w:rPr>
        <w:t xml:space="preserve">. </w:t>
      </w:r>
      <w:r w:rsidR="00114CF4" w:rsidRPr="00114CF4">
        <w:rPr>
          <w:spacing w:val="-2"/>
          <w:sz w:val="22"/>
          <w:szCs w:val="20"/>
          <w:lang w:eastAsia="en-US"/>
        </w:rPr>
        <w:t xml:space="preserve">In seeking references for applicants, the </w:t>
      </w:r>
      <w:r w:rsidR="00114CF4">
        <w:rPr>
          <w:spacing w:val="-2"/>
          <w:sz w:val="22"/>
          <w:szCs w:val="20"/>
          <w:lang w:eastAsia="en-US"/>
        </w:rPr>
        <w:t>Academy</w:t>
      </w:r>
      <w:r w:rsidR="00114CF4" w:rsidRPr="00114CF4">
        <w:rPr>
          <w:spacing w:val="-2"/>
          <w:sz w:val="22"/>
          <w:szCs w:val="20"/>
          <w:lang w:eastAsia="en-US"/>
        </w:rPr>
        <w:t xml:space="preserve"> will approach present employers, whether or not </w:t>
      </w:r>
      <w:r w:rsidR="00336C39">
        <w:rPr>
          <w:spacing w:val="-2"/>
          <w:sz w:val="22"/>
          <w:szCs w:val="20"/>
          <w:lang w:eastAsia="en-US"/>
        </w:rPr>
        <w:t xml:space="preserve">they have been </w:t>
      </w:r>
      <w:r w:rsidR="00114CF4" w:rsidRPr="00114CF4">
        <w:rPr>
          <w:spacing w:val="-2"/>
          <w:sz w:val="22"/>
          <w:szCs w:val="20"/>
          <w:lang w:eastAsia="en-US"/>
        </w:rPr>
        <w:t>given as one of the referees on the Application Form.</w:t>
      </w:r>
      <w:r>
        <w:rPr>
          <w:spacing w:val="-2"/>
          <w:sz w:val="22"/>
          <w:szCs w:val="20"/>
          <w:lang w:eastAsia="en-US"/>
        </w:rPr>
        <w:t xml:space="preserve"> Any offer of employment will not be confirmed until both a satisfactory </w:t>
      </w:r>
      <w:r w:rsidR="0073276F">
        <w:rPr>
          <w:spacing w:val="-2"/>
          <w:sz w:val="22"/>
          <w:szCs w:val="20"/>
          <w:lang w:eastAsia="en-US"/>
        </w:rPr>
        <w:t xml:space="preserve">DBS </w:t>
      </w:r>
      <w:r>
        <w:rPr>
          <w:spacing w:val="-2"/>
          <w:sz w:val="22"/>
          <w:szCs w:val="20"/>
          <w:lang w:eastAsia="en-US"/>
        </w:rPr>
        <w:t xml:space="preserve">and </w:t>
      </w:r>
      <w:r w:rsidR="0073276F">
        <w:rPr>
          <w:spacing w:val="-2"/>
          <w:sz w:val="22"/>
          <w:szCs w:val="20"/>
          <w:lang w:eastAsia="en-US"/>
        </w:rPr>
        <w:t>all</w:t>
      </w:r>
      <w:r>
        <w:rPr>
          <w:spacing w:val="-2"/>
          <w:sz w:val="22"/>
          <w:szCs w:val="20"/>
          <w:lang w:eastAsia="en-US"/>
        </w:rPr>
        <w:t xml:space="preserve"> satisfactory references have been received by the Academy.</w:t>
      </w: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  <w:r w:rsidRPr="00114CF4">
        <w:rPr>
          <w:spacing w:val="-2"/>
          <w:sz w:val="22"/>
          <w:szCs w:val="20"/>
          <w:lang w:eastAsia="en-US"/>
        </w:rPr>
        <w:tab/>
      </w:r>
      <w:r w:rsidR="00336C39">
        <w:rPr>
          <w:spacing w:val="-2"/>
          <w:sz w:val="22"/>
          <w:szCs w:val="20"/>
          <w:lang w:eastAsia="en-US"/>
        </w:rPr>
        <w:t>Shortlisted c</w:t>
      </w:r>
      <w:r w:rsidRPr="00114CF4">
        <w:rPr>
          <w:spacing w:val="-2"/>
          <w:sz w:val="22"/>
          <w:szCs w:val="20"/>
          <w:lang w:eastAsia="en-US"/>
        </w:rPr>
        <w:t xml:space="preserve">andidates will be invited for interview at </w:t>
      </w:r>
      <w:r w:rsidR="00D00BEB">
        <w:rPr>
          <w:spacing w:val="-2"/>
          <w:sz w:val="22"/>
          <w:szCs w:val="20"/>
          <w:lang w:eastAsia="en-US"/>
        </w:rPr>
        <w:t>t</w:t>
      </w:r>
      <w:r w:rsidR="00336C39">
        <w:rPr>
          <w:spacing w:val="-2"/>
          <w:sz w:val="22"/>
          <w:szCs w:val="20"/>
          <w:lang w:eastAsia="en-US"/>
        </w:rPr>
        <w:t>he</w:t>
      </w:r>
      <w:r w:rsidRPr="00114CF4">
        <w:rPr>
          <w:spacing w:val="-2"/>
          <w:sz w:val="22"/>
          <w:szCs w:val="20"/>
          <w:lang w:eastAsia="en-US"/>
        </w:rPr>
        <w:t xml:space="preserve"> </w:t>
      </w:r>
      <w:r>
        <w:rPr>
          <w:spacing w:val="-2"/>
          <w:sz w:val="22"/>
          <w:szCs w:val="20"/>
          <w:lang w:eastAsia="en-US"/>
        </w:rPr>
        <w:t>Academy</w:t>
      </w:r>
      <w:r w:rsidRPr="00114CF4">
        <w:rPr>
          <w:spacing w:val="-2"/>
          <w:sz w:val="22"/>
          <w:szCs w:val="20"/>
          <w:lang w:eastAsia="en-US"/>
        </w:rPr>
        <w:t xml:space="preserve">.  A visit to the </w:t>
      </w:r>
      <w:r>
        <w:rPr>
          <w:spacing w:val="-2"/>
          <w:sz w:val="22"/>
          <w:szCs w:val="20"/>
          <w:lang w:eastAsia="en-US"/>
        </w:rPr>
        <w:t>Academy</w:t>
      </w:r>
      <w:r w:rsidRPr="00114CF4">
        <w:rPr>
          <w:spacing w:val="-2"/>
          <w:sz w:val="22"/>
          <w:szCs w:val="20"/>
          <w:lang w:eastAsia="en-US"/>
        </w:rPr>
        <w:t xml:space="preserve"> prior to interview will not be essential since the preliminary interview proce</w:t>
      </w:r>
      <w:r w:rsidR="00336C39">
        <w:rPr>
          <w:spacing w:val="-2"/>
          <w:sz w:val="22"/>
          <w:szCs w:val="20"/>
          <w:lang w:eastAsia="en-US"/>
        </w:rPr>
        <w:t>ss</w:t>
      </w:r>
      <w:r w:rsidRPr="00114CF4">
        <w:rPr>
          <w:spacing w:val="-2"/>
          <w:sz w:val="22"/>
          <w:szCs w:val="20"/>
          <w:lang w:eastAsia="en-US"/>
        </w:rPr>
        <w:t xml:space="preserve"> will include ample opportunity for a look around and a general discussion.</w:t>
      </w:r>
      <w:r w:rsidR="00AD067D">
        <w:rPr>
          <w:spacing w:val="-2"/>
          <w:sz w:val="22"/>
          <w:szCs w:val="20"/>
          <w:lang w:eastAsia="en-US"/>
        </w:rPr>
        <w:t xml:space="preserve"> If invited to interview candidates should bring three pieces of identification, at least one of which should be a photo ID. </w:t>
      </w: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  <w:r w:rsidRPr="00114CF4">
        <w:rPr>
          <w:spacing w:val="-2"/>
          <w:sz w:val="22"/>
          <w:szCs w:val="20"/>
          <w:lang w:eastAsia="en-US"/>
        </w:rPr>
        <w:tab/>
        <w:t xml:space="preserve">Applicants who hear nothing from </w:t>
      </w:r>
      <w:r w:rsidR="00336C39">
        <w:rPr>
          <w:spacing w:val="-2"/>
          <w:sz w:val="22"/>
          <w:szCs w:val="20"/>
          <w:lang w:eastAsia="en-US"/>
        </w:rPr>
        <w:t>T</w:t>
      </w:r>
      <w:r w:rsidRPr="00114CF4">
        <w:rPr>
          <w:spacing w:val="-2"/>
          <w:sz w:val="22"/>
          <w:szCs w:val="20"/>
          <w:lang w:eastAsia="en-US"/>
        </w:rPr>
        <w:t xml:space="preserve">he </w:t>
      </w:r>
      <w:r>
        <w:rPr>
          <w:spacing w:val="-2"/>
          <w:sz w:val="22"/>
          <w:szCs w:val="20"/>
          <w:lang w:eastAsia="en-US"/>
        </w:rPr>
        <w:t>Academy</w:t>
      </w:r>
      <w:r w:rsidRPr="00114CF4">
        <w:rPr>
          <w:spacing w:val="-2"/>
          <w:sz w:val="22"/>
          <w:szCs w:val="20"/>
          <w:lang w:eastAsia="en-US"/>
        </w:rPr>
        <w:t xml:space="preserve"> within six weeks of submitting their </w:t>
      </w:r>
      <w:r w:rsidR="000871EA" w:rsidRPr="00114CF4">
        <w:rPr>
          <w:spacing w:val="-2"/>
          <w:sz w:val="22"/>
          <w:szCs w:val="20"/>
          <w:lang w:eastAsia="en-US"/>
        </w:rPr>
        <w:t>application</w:t>
      </w:r>
      <w:r w:rsidRPr="00114CF4">
        <w:rPr>
          <w:spacing w:val="-2"/>
          <w:sz w:val="22"/>
          <w:szCs w:val="20"/>
          <w:lang w:eastAsia="en-US"/>
        </w:rPr>
        <w:t xml:space="preserve"> should assume tha</w:t>
      </w:r>
      <w:r w:rsidR="00AD067D">
        <w:rPr>
          <w:spacing w:val="-2"/>
          <w:sz w:val="22"/>
          <w:szCs w:val="20"/>
          <w:lang w:eastAsia="en-US"/>
        </w:rPr>
        <w:t xml:space="preserve">t they have been unsuccessful. If we intend to employ a conditional letter will be sent. Once these conditions have been met an unconditional letter will then follow. </w:t>
      </w:r>
      <w:bookmarkStart w:id="0" w:name="_GoBack"/>
      <w:bookmarkEnd w:id="0"/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b/>
          <w:spacing w:val="-2"/>
          <w:szCs w:val="20"/>
          <w:lang w:eastAsia="en-US"/>
        </w:rPr>
      </w:pPr>
      <w:r w:rsidRPr="00114CF4">
        <w:rPr>
          <w:b/>
          <w:spacing w:val="-2"/>
          <w:szCs w:val="20"/>
          <w:lang w:eastAsia="en-US"/>
        </w:rPr>
        <w:t>Safer Recruitment and Safeguarding Children</w:t>
      </w: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  <w:r w:rsidRPr="00114CF4">
        <w:rPr>
          <w:spacing w:val="-2"/>
          <w:sz w:val="22"/>
          <w:szCs w:val="20"/>
          <w:lang w:eastAsia="en-US"/>
        </w:rPr>
        <w:tab/>
      </w:r>
      <w:r w:rsidR="00336C39">
        <w:rPr>
          <w:spacing w:val="-2"/>
          <w:sz w:val="22"/>
          <w:szCs w:val="20"/>
          <w:lang w:eastAsia="en-US"/>
        </w:rPr>
        <w:t xml:space="preserve">The </w:t>
      </w:r>
      <w:r w:rsidRPr="00114CF4">
        <w:rPr>
          <w:spacing w:val="-2"/>
          <w:sz w:val="22"/>
          <w:szCs w:val="20"/>
          <w:lang w:eastAsia="en-US"/>
        </w:rPr>
        <w:t xml:space="preserve">Springfields </w:t>
      </w:r>
      <w:r>
        <w:rPr>
          <w:spacing w:val="-2"/>
          <w:sz w:val="22"/>
          <w:szCs w:val="20"/>
          <w:lang w:eastAsia="en-US"/>
        </w:rPr>
        <w:t>Academy</w:t>
      </w:r>
      <w:r w:rsidRPr="00114CF4">
        <w:rPr>
          <w:spacing w:val="-2"/>
          <w:sz w:val="22"/>
          <w:szCs w:val="20"/>
          <w:lang w:eastAsia="en-US"/>
        </w:rPr>
        <w:t xml:space="preserve"> operates </w:t>
      </w:r>
      <w:r w:rsidR="00336C39">
        <w:rPr>
          <w:spacing w:val="-2"/>
          <w:sz w:val="22"/>
          <w:szCs w:val="20"/>
          <w:lang w:eastAsia="en-US"/>
        </w:rPr>
        <w:t>“</w:t>
      </w:r>
      <w:r w:rsidRPr="00114CF4">
        <w:rPr>
          <w:spacing w:val="-2"/>
          <w:sz w:val="22"/>
          <w:szCs w:val="20"/>
          <w:lang w:eastAsia="en-US"/>
        </w:rPr>
        <w:t>Safer Recruitment</w:t>
      </w:r>
      <w:r w:rsidR="00336C39">
        <w:rPr>
          <w:spacing w:val="-2"/>
          <w:sz w:val="22"/>
          <w:szCs w:val="20"/>
          <w:lang w:eastAsia="en-US"/>
        </w:rPr>
        <w:t>”, “</w:t>
      </w:r>
      <w:r w:rsidRPr="00114CF4">
        <w:rPr>
          <w:spacing w:val="-2"/>
          <w:sz w:val="22"/>
          <w:szCs w:val="20"/>
          <w:lang w:eastAsia="en-US"/>
        </w:rPr>
        <w:t>Safeguarding Children</w:t>
      </w:r>
      <w:r w:rsidR="00336C39">
        <w:rPr>
          <w:spacing w:val="-2"/>
          <w:sz w:val="22"/>
          <w:szCs w:val="20"/>
          <w:lang w:eastAsia="en-US"/>
        </w:rPr>
        <w:t xml:space="preserve">” </w:t>
      </w:r>
      <w:r w:rsidRPr="00114CF4">
        <w:rPr>
          <w:spacing w:val="-2"/>
          <w:sz w:val="22"/>
          <w:szCs w:val="20"/>
          <w:lang w:eastAsia="en-US"/>
        </w:rPr>
        <w:t xml:space="preserve">and </w:t>
      </w:r>
      <w:r w:rsidR="00336C39">
        <w:rPr>
          <w:spacing w:val="-2"/>
          <w:sz w:val="22"/>
          <w:szCs w:val="20"/>
          <w:lang w:eastAsia="en-US"/>
        </w:rPr>
        <w:t>“</w:t>
      </w:r>
      <w:r w:rsidRPr="00114CF4">
        <w:rPr>
          <w:spacing w:val="-2"/>
          <w:sz w:val="22"/>
          <w:szCs w:val="20"/>
          <w:lang w:eastAsia="en-US"/>
        </w:rPr>
        <w:t>Child Protection</w:t>
      </w:r>
      <w:r w:rsidR="00336C39">
        <w:rPr>
          <w:spacing w:val="-2"/>
          <w:sz w:val="22"/>
          <w:szCs w:val="20"/>
          <w:lang w:eastAsia="en-US"/>
        </w:rPr>
        <w:t>”</w:t>
      </w:r>
      <w:r w:rsidRPr="00114CF4">
        <w:rPr>
          <w:spacing w:val="-2"/>
          <w:sz w:val="22"/>
          <w:szCs w:val="20"/>
          <w:lang w:eastAsia="en-US"/>
        </w:rPr>
        <w:t xml:space="preserve"> Polic</w:t>
      </w:r>
      <w:r w:rsidR="00336C39">
        <w:rPr>
          <w:spacing w:val="-2"/>
          <w:sz w:val="22"/>
          <w:szCs w:val="20"/>
          <w:lang w:eastAsia="en-US"/>
        </w:rPr>
        <w:t>ies</w:t>
      </w:r>
      <w:r w:rsidRPr="00114CF4">
        <w:rPr>
          <w:spacing w:val="-2"/>
          <w:sz w:val="22"/>
          <w:szCs w:val="20"/>
          <w:lang w:eastAsia="en-US"/>
        </w:rPr>
        <w:t xml:space="preserve">.  </w:t>
      </w: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</w:p>
    <w:p w:rsidR="00114CF4" w:rsidRPr="00114CF4" w:rsidRDefault="00114CF4" w:rsidP="00114CF4">
      <w:pPr>
        <w:tabs>
          <w:tab w:val="left" w:pos="360"/>
        </w:tabs>
        <w:suppressAutoHyphens/>
        <w:ind w:left="360" w:hanging="360"/>
        <w:jc w:val="both"/>
        <w:rPr>
          <w:spacing w:val="-2"/>
          <w:sz w:val="22"/>
          <w:szCs w:val="20"/>
          <w:lang w:eastAsia="en-US"/>
        </w:rPr>
      </w:pPr>
      <w:r w:rsidRPr="00114CF4">
        <w:rPr>
          <w:spacing w:val="-2"/>
          <w:sz w:val="22"/>
          <w:szCs w:val="20"/>
          <w:lang w:eastAsia="en-US"/>
        </w:rPr>
        <w:tab/>
        <w:t>Due to the nature of the position for which you may be applying, and to ensure your suitability for this type of work, you will be required to apply for a</w:t>
      </w:r>
      <w:r w:rsidR="00336C39">
        <w:rPr>
          <w:spacing w:val="-2"/>
          <w:sz w:val="22"/>
          <w:szCs w:val="20"/>
          <w:lang w:eastAsia="en-US"/>
        </w:rPr>
        <w:t>n Enhanced</w:t>
      </w:r>
      <w:r w:rsidRPr="00114CF4">
        <w:rPr>
          <w:spacing w:val="-2"/>
          <w:sz w:val="22"/>
          <w:szCs w:val="20"/>
          <w:lang w:eastAsia="en-US"/>
        </w:rPr>
        <w:t xml:space="preserve"> Disclosure from the </w:t>
      </w:r>
      <w:r w:rsidR="0073276F">
        <w:rPr>
          <w:spacing w:val="-2"/>
          <w:sz w:val="22"/>
          <w:szCs w:val="20"/>
          <w:lang w:eastAsia="en-US"/>
        </w:rPr>
        <w:t>Disclosure Barring Service</w:t>
      </w:r>
      <w:r w:rsidRPr="00114CF4">
        <w:rPr>
          <w:spacing w:val="-2"/>
          <w:sz w:val="22"/>
          <w:szCs w:val="20"/>
          <w:lang w:eastAsia="en-US"/>
        </w:rPr>
        <w:t xml:space="preserve"> if you are successful in your application.  This application </w:t>
      </w:r>
      <w:r w:rsidR="00336C39">
        <w:rPr>
          <w:spacing w:val="-2"/>
          <w:sz w:val="22"/>
          <w:szCs w:val="20"/>
          <w:lang w:eastAsia="en-US"/>
        </w:rPr>
        <w:t xml:space="preserve">for a Disclosure </w:t>
      </w:r>
      <w:r w:rsidRPr="00114CF4">
        <w:rPr>
          <w:spacing w:val="-2"/>
          <w:sz w:val="22"/>
          <w:szCs w:val="20"/>
          <w:lang w:eastAsia="en-US"/>
        </w:rPr>
        <w:t>will be made before your appointment is confirmed.</w:t>
      </w:r>
      <w:r w:rsidR="00336C39">
        <w:rPr>
          <w:spacing w:val="-2"/>
          <w:sz w:val="22"/>
          <w:szCs w:val="20"/>
          <w:lang w:eastAsia="en-US"/>
        </w:rPr>
        <w:t xml:space="preserve"> The Enhanced </w:t>
      </w:r>
      <w:r w:rsidRPr="00114CF4">
        <w:rPr>
          <w:spacing w:val="-2"/>
          <w:sz w:val="22"/>
          <w:szCs w:val="20"/>
          <w:lang w:eastAsia="en-US"/>
        </w:rPr>
        <w:t>Disclosure will contain details of formal cautions, reprimands and final warn</w:t>
      </w:r>
      <w:r w:rsidR="0036374D">
        <w:rPr>
          <w:spacing w:val="-2"/>
          <w:sz w:val="22"/>
          <w:szCs w:val="20"/>
          <w:lang w:eastAsia="en-US"/>
        </w:rPr>
        <w:t>ings, as well as convictions.  The Academy</w:t>
      </w:r>
      <w:r w:rsidRPr="00114CF4">
        <w:rPr>
          <w:spacing w:val="-2"/>
          <w:sz w:val="22"/>
          <w:szCs w:val="20"/>
          <w:lang w:eastAsia="en-US"/>
        </w:rPr>
        <w:t xml:space="preserve"> will apply </w:t>
      </w:r>
      <w:r w:rsidR="00336C39">
        <w:rPr>
          <w:spacing w:val="-2"/>
          <w:sz w:val="22"/>
          <w:szCs w:val="20"/>
          <w:lang w:eastAsia="en-US"/>
        </w:rPr>
        <w:t xml:space="preserve">for the Disclosure </w:t>
      </w:r>
      <w:r w:rsidRPr="00114CF4">
        <w:rPr>
          <w:spacing w:val="-2"/>
          <w:sz w:val="22"/>
          <w:szCs w:val="20"/>
          <w:lang w:eastAsia="en-US"/>
        </w:rPr>
        <w:t>on your behalf and will pay the necessary fee.</w:t>
      </w:r>
      <w:r w:rsidR="00336C39">
        <w:rPr>
          <w:spacing w:val="-2"/>
          <w:sz w:val="22"/>
          <w:szCs w:val="20"/>
          <w:lang w:eastAsia="en-US"/>
        </w:rPr>
        <w:t xml:space="preserve"> The</w:t>
      </w:r>
      <w:r w:rsidRPr="00114CF4">
        <w:rPr>
          <w:spacing w:val="-2"/>
          <w:sz w:val="22"/>
          <w:szCs w:val="20"/>
          <w:lang w:eastAsia="en-US"/>
        </w:rPr>
        <w:t xml:space="preserve"> Springfields </w:t>
      </w:r>
      <w:r>
        <w:rPr>
          <w:spacing w:val="-2"/>
          <w:sz w:val="22"/>
          <w:szCs w:val="20"/>
          <w:lang w:eastAsia="en-US"/>
        </w:rPr>
        <w:t>Academy</w:t>
      </w:r>
      <w:r w:rsidRPr="00114CF4">
        <w:rPr>
          <w:spacing w:val="-2"/>
          <w:sz w:val="22"/>
          <w:szCs w:val="20"/>
          <w:lang w:eastAsia="en-US"/>
        </w:rPr>
        <w:t xml:space="preserve"> ensures stringent procedures are in place for safeguarding our pupils.</w:t>
      </w:r>
    </w:p>
    <w:sectPr w:rsidR="00114CF4" w:rsidRPr="00114CF4" w:rsidSect="009702C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4"/>
    <w:rsid w:val="00053372"/>
    <w:rsid w:val="0006144A"/>
    <w:rsid w:val="000871EA"/>
    <w:rsid w:val="00094773"/>
    <w:rsid w:val="00100685"/>
    <w:rsid w:val="00107056"/>
    <w:rsid w:val="00114CF4"/>
    <w:rsid w:val="00161DE7"/>
    <w:rsid w:val="00191729"/>
    <w:rsid w:val="001A6FBF"/>
    <w:rsid w:val="001D7A59"/>
    <w:rsid w:val="001D7DEF"/>
    <w:rsid w:val="00216C47"/>
    <w:rsid w:val="00220393"/>
    <w:rsid w:val="002221B6"/>
    <w:rsid w:val="002520EA"/>
    <w:rsid w:val="0026144A"/>
    <w:rsid w:val="00275318"/>
    <w:rsid w:val="002E1034"/>
    <w:rsid w:val="003008EB"/>
    <w:rsid w:val="00336C39"/>
    <w:rsid w:val="00346250"/>
    <w:rsid w:val="0036374D"/>
    <w:rsid w:val="00373161"/>
    <w:rsid w:val="0038624C"/>
    <w:rsid w:val="003B38EC"/>
    <w:rsid w:val="003B4D44"/>
    <w:rsid w:val="003E578A"/>
    <w:rsid w:val="003F46C6"/>
    <w:rsid w:val="004648DC"/>
    <w:rsid w:val="00465870"/>
    <w:rsid w:val="00466388"/>
    <w:rsid w:val="00496C2A"/>
    <w:rsid w:val="004B7E4E"/>
    <w:rsid w:val="004E438D"/>
    <w:rsid w:val="00534651"/>
    <w:rsid w:val="00550B4F"/>
    <w:rsid w:val="005529D6"/>
    <w:rsid w:val="00582F50"/>
    <w:rsid w:val="005D0B50"/>
    <w:rsid w:val="005E7C17"/>
    <w:rsid w:val="005F5450"/>
    <w:rsid w:val="00610FCA"/>
    <w:rsid w:val="006230C0"/>
    <w:rsid w:val="0068025B"/>
    <w:rsid w:val="00685AA4"/>
    <w:rsid w:val="006A51EF"/>
    <w:rsid w:val="006B4D40"/>
    <w:rsid w:val="00701059"/>
    <w:rsid w:val="0070554D"/>
    <w:rsid w:val="007122DF"/>
    <w:rsid w:val="0073276F"/>
    <w:rsid w:val="00782C2A"/>
    <w:rsid w:val="0078623D"/>
    <w:rsid w:val="007C4C25"/>
    <w:rsid w:val="007C5851"/>
    <w:rsid w:val="007C5AF3"/>
    <w:rsid w:val="007F77F4"/>
    <w:rsid w:val="00801934"/>
    <w:rsid w:val="00827FEA"/>
    <w:rsid w:val="008465D8"/>
    <w:rsid w:val="0089154E"/>
    <w:rsid w:val="00891E69"/>
    <w:rsid w:val="0089299E"/>
    <w:rsid w:val="008C6A7A"/>
    <w:rsid w:val="008F782B"/>
    <w:rsid w:val="009062F0"/>
    <w:rsid w:val="009143DD"/>
    <w:rsid w:val="0092666E"/>
    <w:rsid w:val="00962A0C"/>
    <w:rsid w:val="00963854"/>
    <w:rsid w:val="009D0BAB"/>
    <w:rsid w:val="009E2CE9"/>
    <w:rsid w:val="009F0879"/>
    <w:rsid w:val="009F3C39"/>
    <w:rsid w:val="00A04390"/>
    <w:rsid w:val="00A21C23"/>
    <w:rsid w:val="00A32CFC"/>
    <w:rsid w:val="00A5652C"/>
    <w:rsid w:val="00A84832"/>
    <w:rsid w:val="00AB2AA7"/>
    <w:rsid w:val="00AD0127"/>
    <w:rsid w:val="00AD067D"/>
    <w:rsid w:val="00AD1161"/>
    <w:rsid w:val="00AE7247"/>
    <w:rsid w:val="00AF4BB3"/>
    <w:rsid w:val="00B317DA"/>
    <w:rsid w:val="00B5357F"/>
    <w:rsid w:val="00B661E5"/>
    <w:rsid w:val="00B73A7B"/>
    <w:rsid w:val="00B8034D"/>
    <w:rsid w:val="00BA6F77"/>
    <w:rsid w:val="00BB2154"/>
    <w:rsid w:val="00BC222B"/>
    <w:rsid w:val="00C26F68"/>
    <w:rsid w:val="00C41084"/>
    <w:rsid w:val="00CE4006"/>
    <w:rsid w:val="00CF0CCD"/>
    <w:rsid w:val="00D00BEB"/>
    <w:rsid w:val="00D14886"/>
    <w:rsid w:val="00D227AC"/>
    <w:rsid w:val="00D3752C"/>
    <w:rsid w:val="00D457A7"/>
    <w:rsid w:val="00DA38A8"/>
    <w:rsid w:val="00DC4DB9"/>
    <w:rsid w:val="00DE6B4B"/>
    <w:rsid w:val="00DF0CE1"/>
    <w:rsid w:val="00DF7A50"/>
    <w:rsid w:val="00EB00B2"/>
    <w:rsid w:val="00EC101A"/>
    <w:rsid w:val="00ED08AE"/>
    <w:rsid w:val="00EF3F09"/>
    <w:rsid w:val="00F21360"/>
    <w:rsid w:val="00F24361"/>
    <w:rsid w:val="00F32357"/>
    <w:rsid w:val="00F51705"/>
    <w:rsid w:val="00F6454C"/>
    <w:rsid w:val="00F83F8C"/>
    <w:rsid w:val="00F96C8E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1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1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ewton\Application%20Data\Microsoft\Templates\new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letter head</Template>
  <TotalTime>10</TotalTime>
  <Pages>1</Pages>
  <Words>363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Springfields School</vt:lpstr>
    </vt:vector>
  </TitlesOfParts>
  <Company>Springfields School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Springfields School</dc:title>
  <dc:creator>S Newton</dc:creator>
  <cp:lastModifiedBy>Debra Parker</cp:lastModifiedBy>
  <cp:revision>6</cp:revision>
  <cp:lastPrinted>2015-04-16T14:36:00Z</cp:lastPrinted>
  <dcterms:created xsi:type="dcterms:W3CDTF">2013-01-26T15:07:00Z</dcterms:created>
  <dcterms:modified xsi:type="dcterms:W3CDTF">2015-04-16T14:38:00Z</dcterms:modified>
</cp:coreProperties>
</file>