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52" w:rsidRPr="00760252" w:rsidRDefault="00760252" w:rsidP="00760252">
      <w:pPr>
        <w:pBdr>
          <w:bottom w:val="single" w:sz="6" w:space="7" w:color="EEEEEE"/>
        </w:pBdr>
        <w:spacing w:before="300" w:after="450" w:line="600" w:lineRule="atLeast"/>
        <w:outlineLvl w:val="0"/>
        <w:rPr>
          <w:rFonts w:eastAsia="Times New Roman" w:cs="Helvetica"/>
          <w:color w:val="333333"/>
          <w:kern w:val="36"/>
          <w:sz w:val="52"/>
          <w:szCs w:val="52"/>
          <w:lang w:val="en" w:eastAsia="en-GB"/>
        </w:rPr>
      </w:pPr>
      <w:r>
        <w:rPr>
          <w:rFonts w:eastAsia="Times New Roman" w:cs="Helvetica"/>
          <w:noProof/>
          <w:color w:val="333333"/>
          <w:kern w:val="36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-142875</wp:posOffset>
                </wp:positionV>
                <wp:extent cx="7344000" cy="1029600"/>
                <wp:effectExtent l="0" t="0" r="2857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4000" cy="1029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252" w:rsidRDefault="00760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5pt;margin-top:-11.25pt;width:578.25pt;height:8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" fillcolor="#5b9bd5 [3204]" strokeweight=".5pt">
                <v:textbox>
                  <w:txbxContent>
                    <w:p w:rsidR="00760252" w:rsidRDefault="00760252"/>
                  </w:txbxContent>
                </v:textbox>
              </v:shape>
            </w:pict>
          </mc:Fallback>
        </mc:AlternateContent>
      </w:r>
      <w:r w:rsidRPr="00760252">
        <w:rPr>
          <w:rFonts w:eastAsia="Times New Roman" w:cs="Helvetica"/>
          <w:color w:val="333333"/>
          <w:kern w:val="36"/>
          <w:sz w:val="52"/>
          <w:szCs w:val="52"/>
          <w:lang w:val="en" w:eastAsia="en-GB"/>
        </w:rPr>
        <w:t>Vision and Values</w:t>
      </w:r>
      <w:bookmarkStart w:id="0" w:name="_GoBack"/>
      <w:bookmarkEnd w:id="0"/>
    </w:p>
    <w:p w:rsidR="00760252" w:rsidRPr="00760252" w:rsidRDefault="00760252" w:rsidP="00760252">
      <w:pPr>
        <w:spacing w:after="150" w:line="300" w:lineRule="atLeast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b/>
          <w:bCs/>
          <w:color w:val="333333"/>
          <w:lang w:val="en" w:eastAsia="en-GB"/>
        </w:rPr>
        <w:t xml:space="preserve">At </w:t>
      </w:r>
      <w:proofErr w:type="spellStart"/>
      <w:r w:rsidRPr="00760252">
        <w:rPr>
          <w:rFonts w:eastAsia="Times New Roman" w:cs="Helvetica"/>
          <w:b/>
          <w:bCs/>
          <w:color w:val="333333"/>
          <w:lang w:val="en" w:eastAsia="en-GB"/>
        </w:rPr>
        <w:t>Chorlton</w:t>
      </w:r>
      <w:proofErr w:type="spellEnd"/>
      <w:r w:rsidRPr="00760252">
        <w:rPr>
          <w:rFonts w:eastAsia="Times New Roman" w:cs="Helvetica"/>
          <w:b/>
          <w:bCs/>
          <w:color w:val="333333"/>
          <w:lang w:val="en" w:eastAsia="en-GB"/>
        </w:rPr>
        <w:t xml:space="preserve"> High School we are committed to providing high quality educational opportunities for our local community. </w:t>
      </w:r>
    </w:p>
    <w:p w:rsidR="00760252" w:rsidRPr="00760252" w:rsidRDefault="00760252" w:rsidP="00760252">
      <w:pPr>
        <w:spacing w:after="150" w:line="300" w:lineRule="atLeast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color w:val="333333"/>
          <w:lang w:val="en" w:eastAsia="en-GB"/>
        </w:rPr>
        <w:t xml:space="preserve">Our vision is based on the belief that creativity is a vital component of lifelong learning. We nurture creativity and imagination throughout the school curriculum to help students discover the world, solve problems and </w:t>
      </w:r>
      <w:proofErr w:type="spellStart"/>
      <w:r w:rsidRPr="00760252">
        <w:rPr>
          <w:rFonts w:eastAsia="Times New Roman" w:cs="Helvetica"/>
          <w:color w:val="333333"/>
          <w:lang w:val="en" w:eastAsia="en-GB"/>
        </w:rPr>
        <w:t>visualise</w:t>
      </w:r>
      <w:proofErr w:type="spellEnd"/>
      <w:r w:rsidRPr="00760252">
        <w:rPr>
          <w:rFonts w:eastAsia="Times New Roman" w:cs="Helvetica"/>
          <w:color w:val="333333"/>
          <w:lang w:val="en" w:eastAsia="en-GB"/>
        </w:rPr>
        <w:t xml:space="preserve"> the future. These skills are as relevant to the scientist and the mathematician as they are to the musician or designer.</w:t>
      </w:r>
    </w:p>
    <w:p w:rsidR="00760252" w:rsidRPr="00760252" w:rsidRDefault="00760252" w:rsidP="00760252">
      <w:pPr>
        <w:spacing w:after="150" w:line="300" w:lineRule="atLeast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color w:val="333333"/>
          <w:lang w:val="en" w:eastAsia="en-GB"/>
        </w:rPr>
        <w:t>Our superb facilities ensure that students have every opportunity to excel in the Arts. The educational experience of our students is enriched throughout the year through master classes led by a number of professional Arts groups and establishments across the city, including the BBC Philharmonic and Royal Exchange Theatre.</w:t>
      </w:r>
    </w:p>
    <w:p w:rsidR="00760252" w:rsidRPr="00760252" w:rsidRDefault="00760252" w:rsidP="00760252">
      <w:pPr>
        <w:spacing w:after="150" w:line="300" w:lineRule="atLeast"/>
        <w:rPr>
          <w:rFonts w:eastAsia="Times New Roman" w:cs="Helvetica"/>
          <w:color w:val="333333"/>
          <w:lang w:val="en" w:eastAsia="en-GB"/>
        </w:rPr>
      </w:pPr>
      <w:proofErr w:type="spellStart"/>
      <w:r w:rsidRPr="00760252">
        <w:rPr>
          <w:rFonts w:eastAsia="Times New Roman" w:cs="Helvetica"/>
          <w:color w:val="333333"/>
          <w:lang w:val="en" w:eastAsia="en-GB"/>
        </w:rPr>
        <w:t>Chorlton</w:t>
      </w:r>
      <w:proofErr w:type="spellEnd"/>
      <w:r w:rsidRPr="00760252">
        <w:rPr>
          <w:rFonts w:eastAsia="Times New Roman" w:cs="Helvetica"/>
          <w:color w:val="333333"/>
          <w:lang w:val="en" w:eastAsia="en-GB"/>
        </w:rPr>
        <w:t xml:space="preserve"> High School is built on and driven by our core values and we are committed to enabling all our students to become:</w:t>
      </w:r>
    </w:p>
    <w:p w:rsidR="00760252" w:rsidRPr="00760252" w:rsidRDefault="00760252" w:rsidP="00760252">
      <w:pPr>
        <w:spacing w:before="150" w:after="150" w:line="600" w:lineRule="atLeast"/>
        <w:outlineLvl w:val="1"/>
        <w:rPr>
          <w:rFonts w:eastAsia="Times New Roman" w:cs="Helvetica"/>
          <w:b/>
          <w:color w:val="FF66CC"/>
          <w:lang w:val="en" w:eastAsia="en-GB"/>
        </w:rPr>
      </w:pPr>
      <w:r w:rsidRPr="00760252">
        <w:rPr>
          <w:rFonts w:eastAsia="Times New Roman" w:cs="Helvetica"/>
          <w:b/>
          <w:color w:val="FF66CC"/>
          <w:lang w:val="en" w:eastAsia="en-GB"/>
        </w:rPr>
        <w:t>Successful</w:t>
      </w:r>
    </w:p>
    <w:p w:rsidR="00760252" w:rsidRPr="00760252" w:rsidRDefault="00760252" w:rsidP="00760252">
      <w:pPr>
        <w:spacing w:after="150" w:line="300" w:lineRule="atLeast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b/>
          <w:bCs/>
          <w:color w:val="333333"/>
          <w:lang w:val="en" w:eastAsia="en-GB"/>
        </w:rPr>
        <w:t>Learners who go further, faster and have the foundations for lifelong success.</w:t>
      </w:r>
    </w:p>
    <w:p w:rsidR="00760252" w:rsidRPr="00760252" w:rsidRDefault="00760252" w:rsidP="00760252">
      <w:pPr>
        <w:spacing w:after="150" w:line="300" w:lineRule="atLeast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color w:val="333333"/>
          <w:lang w:val="en" w:eastAsia="en-GB"/>
        </w:rPr>
        <w:t>Students will:</w:t>
      </w:r>
    </w:p>
    <w:p w:rsidR="00760252" w:rsidRPr="00760252" w:rsidRDefault="00760252" w:rsidP="00760252">
      <w:pPr>
        <w:numPr>
          <w:ilvl w:val="0"/>
          <w:numId w:val="1"/>
        </w:numPr>
        <w:spacing w:after="150" w:line="300" w:lineRule="atLeast"/>
        <w:ind w:left="375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color w:val="333333"/>
          <w:lang w:val="en" w:eastAsia="en-GB"/>
        </w:rPr>
        <w:t>Be expected to beat challenging national targets so that they can excel against any competition.</w:t>
      </w:r>
    </w:p>
    <w:p w:rsidR="00760252" w:rsidRPr="00760252" w:rsidRDefault="00760252" w:rsidP="00760252">
      <w:pPr>
        <w:numPr>
          <w:ilvl w:val="0"/>
          <w:numId w:val="1"/>
        </w:numPr>
        <w:spacing w:after="150" w:line="300" w:lineRule="atLeast"/>
        <w:ind w:left="375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color w:val="333333"/>
          <w:lang w:val="en" w:eastAsia="en-GB"/>
        </w:rPr>
        <w:t>Experience a rich, exciting curriculum that leaves them able to make powerful choices about their future ambitions.</w:t>
      </w:r>
    </w:p>
    <w:p w:rsidR="00760252" w:rsidRPr="00760252" w:rsidRDefault="00760252" w:rsidP="00760252">
      <w:pPr>
        <w:spacing w:before="150" w:after="150" w:line="600" w:lineRule="atLeast"/>
        <w:outlineLvl w:val="1"/>
        <w:rPr>
          <w:rFonts w:eastAsia="Times New Roman" w:cs="Helvetica"/>
          <w:b/>
          <w:color w:val="92D050"/>
          <w:lang w:val="en" w:eastAsia="en-GB"/>
        </w:rPr>
      </w:pPr>
      <w:r w:rsidRPr="00760252">
        <w:rPr>
          <w:rFonts w:eastAsia="Times New Roman" w:cs="Helvetica"/>
          <w:b/>
          <w:color w:val="92D050"/>
          <w:lang w:val="en" w:eastAsia="en-GB"/>
        </w:rPr>
        <w:t>Creative</w:t>
      </w:r>
    </w:p>
    <w:p w:rsidR="00760252" w:rsidRPr="00760252" w:rsidRDefault="00760252" w:rsidP="00760252">
      <w:pPr>
        <w:spacing w:after="150" w:line="300" w:lineRule="atLeast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b/>
          <w:bCs/>
          <w:color w:val="333333"/>
          <w:lang w:val="en" w:eastAsia="en-GB"/>
        </w:rPr>
        <w:t>Learners who are imaginative risk takers who are prepared for lifelong adaptability.</w:t>
      </w:r>
    </w:p>
    <w:p w:rsidR="00760252" w:rsidRPr="00760252" w:rsidRDefault="00760252" w:rsidP="00760252">
      <w:pPr>
        <w:spacing w:after="150" w:line="300" w:lineRule="atLeast"/>
        <w:rPr>
          <w:rFonts w:eastAsia="Times New Roman" w:cs="Helvetica"/>
          <w:color w:val="333333"/>
          <w:lang w:val="en" w:eastAsia="en-GB"/>
        </w:rPr>
      </w:pPr>
      <w:r>
        <w:rPr>
          <w:rFonts w:eastAsia="Times New Roman" w:cs="Helvetica"/>
          <w:color w:val="333333"/>
          <w:lang w:val="en" w:eastAsia="en-GB"/>
        </w:rPr>
        <w:t>Students will:</w:t>
      </w:r>
    </w:p>
    <w:p w:rsidR="00760252" w:rsidRPr="00760252" w:rsidRDefault="00760252" w:rsidP="00760252">
      <w:pPr>
        <w:numPr>
          <w:ilvl w:val="0"/>
          <w:numId w:val="2"/>
        </w:numPr>
        <w:spacing w:after="150" w:line="300" w:lineRule="atLeast"/>
        <w:ind w:left="375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color w:val="333333"/>
          <w:lang w:val="en" w:eastAsia="en-GB"/>
        </w:rPr>
        <w:t>Be expected to embrace a diverse and cutting edge range of creative opportunities both inside and outside the classroom.</w:t>
      </w:r>
    </w:p>
    <w:p w:rsidR="00760252" w:rsidRPr="00760252" w:rsidRDefault="00760252" w:rsidP="00760252">
      <w:pPr>
        <w:numPr>
          <w:ilvl w:val="0"/>
          <w:numId w:val="2"/>
        </w:numPr>
        <w:spacing w:after="150" w:line="300" w:lineRule="atLeast"/>
        <w:ind w:left="375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color w:val="333333"/>
          <w:lang w:val="en" w:eastAsia="en-GB"/>
        </w:rPr>
        <w:t>Experience creative teaching that makes learning engaging and allows them to think independently and be confident citizens.</w:t>
      </w:r>
    </w:p>
    <w:p w:rsidR="00760252" w:rsidRPr="00760252" w:rsidRDefault="00760252" w:rsidP="00760252">
      <w:pPr>
        <w:spacing w:before="150" w:after="150" w:line="600" w:lineRule="atLeast"/>
        <w:outlineLvl w:val="1"/>
        <w:rPr>
          <w:rFonts w:eastAsia="Times New Roman" w:cs="Helvetica"/>
          <w:b/>
          <w:color w:val="00B0F0"/>
          <w:lang w:val="en" w:eastAsia="en-GB"/>
        </w:rPr>
      </w:pPr>
      <w:r w:rsidRPr="00760252">
        <w:rPr>
          <w:rFonts w:eastAsia="Times New Roman" w:cs="Helvetica"/>
          <w:b/>
          <w:color w:val="00B0F0"/>
          <w:lang w:val="en" w:eastAsia="en-GB"/>
        </w:rPr>
        <w:t>Happy</w:t>
      </w:r>
    </w:p>
    <w:p w:rsidR="00760252" w:rsidRPr="00760252" w:rsidRDefault="00760252" w:rsidP="00760252">
      <w:pPr>
        <w:spacing w:after="150" w:line="300" w:lineRule="atLeast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b/>
          <w:bCs/>
          <w:color w:val="333333"/>
          <w:lang w:val="en" w:eastAsia="en-GB"/>
        </w:rPr>
        <w:t xml:space="preserve">Learners who are </w:t>
      </w:r>
      <w:proofErr w:type="spellStart"/>
      <w:r w:rsidRPr="00760252">
        <w:rPr>
          <w:rFonts w:eastAsia="Times New Roman" w:cs="Helvetica"/>
          <w:b/>
          <w:bCs/>
          <w:color w:val="333333"/>
          <w:lang w:val="en" w:eastAsia="en-GB"/>
        </w:rPr>
        <w:t>recognised</w:t>
      </w:r>
      <w:proofErr w:type="spellEnd"/>
      <w:r w:rsidRPr="00760252">
        <w:rPr>
          <w:rFonts w:eastAsia="Times New Roman" w:cs="Helvetica"/>
          <w:b/>
          <w:bCs/>
          <w:color w:val="333333"/>
          <w:lang w:val="en" w:eastAsia="en-GB"/>
        </w:rPr>
        <w:t xml:space="preserve"> and rewarded so their confidence comes from within.</w:t>
      </w:r>
    </w:p>
    <w:p w:rsidR="00760252" w:rsidRPr="00760252" w:rsidRDefault="00760252" w:rsidP="00760252">
      <w:pPr>
        <w:spacing w:after="150" w:line="300" w:lineRule="atLeast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color w:val="333333"/>
          <w:lang w:val="en" w:eastAsia="en-GB"/>
        </w:rPr>
        <w:t>Students will:</w:t>
      </w:r>
    </w:p>
    <w:p w:rsidR="00760252" w:rsidRPr="00760252" w:rsidRDefault="00760252" w:rsidP="00760252">
      <w:pPr>
        <w:numPr>
          <w:ilvl w:val="0"/>
          <w:numId w:val="3"/>
        </w:numPr>
        <w:spacing w:after="150" w:line="300" w:lineRule="atLeast"/>
        <w:ind w:left="375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color w:val="333333"/>
          <w:lang w:val="en" w:eastAsia="en-GB"/>
        </w:rPr>
        <w:t xml:space="preserve">Be </w:t>
      </w:r>
      <w:proofErr w:type="spellStart"/>
      <w:r w:rsidRPr="00760252">
        <w:rPr>
          <w:rFonts w:eastAsia="Times New Roman" w:cs="Helvetica"/>
          <w:color w:val="333333"/>
          <w:lang w:val="en" w:eastAsia="en-GB"/>
        </w:rPr>
        <w:t>recognised</w:t>
      </w:r>
      <w:proofErr w:type="spellEnd"/>
      <w:r w:rsidRPr="00760252">
        <w:rPr>
          <w:rFonts w:eastAsia="Times New Roman" w:cs="Helvetica"/>
          <w:color w:val="333333"/>
          <w:lang w:val="en" w:eastAsia="en-GB"/>
        </w:rPr>
        <w:t xml:space="preserve"> regularly for their achievements and for the progress they make and have these achievements celebrated and recorded.</w:t>
      </w:r>
    </w:p>
    <w:p w:rsidR="00760252" w:rsidRPr="00760252" w:rsidRDefault="00760252" w:rsidP="00760252">
      <w:pPr>
        <w:numPr>
          <w:ilvl w:val="0"/>
          <w:numId w:val="3"/>
        </w:numPr>
        <w:spacing w:after="150" w:line="300" w:lineRule="atLeast"/>
        <w:ind w:left="375"/>
        <w:rPr>
          <w:rFonts w:eastAsia="Times New Roman" w:cs="Helvetica"/>
          <w:color w:val="333333"/>
          <w:lang w:val="en" w:eastAsia="en-GB"/>
        </w:rPr>
      </w:pPr>
      <w:r w:rsidRPr="00760252">
        <w:rPr>
          <w:rFonts w:eastAsia="Times New Roman" w:cs="Helvetica"/>
          <w:color w:val="333333"/>
          <w:lang w:val="en" w:eastAsia="en-GB"/>
        </w:rPr>
        <w:t>Develop positive, secure relationships so that they flourish and have a powerful sense of their own potential.</w:t>
      </w:r>
    </w:p>
    <w:p w:rsidR="00B42991" w:rsidRPr="00760252" w:rsidRDefault="00B42991"/>
    <w:sectPr w:rsidR="00B42991" w:rsidRPr="00760252" w:rsidSect="00760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92507"/>
    <w:multiLevelType w:val="multilevel"/>
    <w:tmpl w:val="8A1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E7646"/>
    <w:multiLevelType w:val="multilevel"/>
    <w:tmpl w:val="6C8E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939B4"/>
    <w:multiLevelType w:val="multilevel"/>
    <w:tmpl w:val="E508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52"/>
    <w:rsid w:val="00760252"/>
    <w:rsid w:val="00B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9A7C-444D-4700-8E12-A96C21C5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D345981A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Chorlton High School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Meehan</dc:creator>
  <cp:keywords/>
  <dc:description/>
  <cp:lastModifiedBy>Alison Meehan</cp:lastModifiedBy>
  <cp:revision>1</cp:revision>
  <dcterms:created xsi:type="dcterms:W3CDTF">2016-09-13T09:27:00Z</dcterms:created>
  <dcterms:modified xsi:type="dcterms:W3CDTF">2016-09-13T09:30:00Z</dcterms:modified>
</cp:coreProperties>
</file>