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7E" w:rsidRPr="00CA49A0" w:rsidRDefault="00B47C9B" w:rsidP="00CA49A0">
      <w:pPr>
        <w:pStyle w:val="BodyText2"/>
        <w:spacing w:line="240" w:lineRule="auto"/>
        <w:jc w:val="center"/>
        <w:rPr>
          <w:rFonts w:ascii="Calibri" w:hAnsi="Calibri"/>
          <w:smallCaps/>
          <w:sz w:val="36"/>
          <w:szCs w:val="36"/>
          <w:u w:val="single"/>
          <w14:shadow w14:blurRad="50800" w14:dist="38100" w14:dir="2700000" w14:sx="100000" w14:sy="100000" w14:kx="0" w14:ky="0" w14:algn="tl">
            <w14:srgbClr w14:val="000000">
              <w14:alpha w14:val="60000"/>
            </w14:srgbClr>
          </w14:shadow>
        </w:rPr>
      </w:pPr>
      <w:r w:rsidRPr="00CA49A0">
        <w:rPr>
          <w:rFonts w:ascii="Calibri" w:hAnsi="Calibri"/>
          <w:smallCaps/>
          <w:sz w:val="36"/>
          <w:szCs w:val="36"/>
          <w:u w:val="single"/>
          <w14:shadow w14:blurRad="50800" w14:dist="38100" w14:dir="2700000" w14:sx="100000" w14:sy="100000" w14:kx="0" w14:ky="0" w14:algn="tl">
            <w14:srgbClr w14:val="000000">
              <w14:alpha w14:val="60000"/>
            </w14:srgbClr>
          </w14:shadow>
        </w:rPr>
        <w:t>Port Moresby International School</w:t>
      </w:r>
      <w:r w:rsidR="00E250F8">
        <w:rPr>
          <w:rFonts w:ascii="Calibri" w:hAnsi="Calibri"/>
          <w:smallCaps/>
          <w:sz w:val="36"/>
          <w:szCs w:val="36"/>
          <w:u w:val="single"/>
          <w14:shadow w14:blurRad="50800" w14:dist="38100" w14:dir="2700000" w14:sx="100000" w14:sy="100000" w14:kx="0" w14:ky="0" w14:algn="tl">
            <w14:srgbClr w14:val="000000">
              <w14:alpha w14:val="60000"/>
            </w14:srgbClr>
          </w14:shadow>
        </w:rPr>
        <w:t xml:space="preserve"> Prospectus 201</w:t>
      </w:r>
      <w:r w:rsidR="00255F47">
        <w:rPr>
          <w:rFonts w:ascii="Calibri" w:hAnsi="Calibri"/>
          <w:smallCaps/>
          <w:sz w:val="36"/>
          <w:szCs w:val="36"/>
          <w:u w:val="single"/>
          <w14:shadow w14:blurRad="50800" w14:dist="38100" w14:dir="2700000" w14:sx="100000" w14:sy="100000" w14:kx="0" w14:ky="0" w14:algn="tl">
            <w14:srgbClr w14:val="000000">
              <w14:alpha w14:val="60000"/>
            </w14:srgbClr>
          </w14:shadow>
        </w:rPr>
        <w:t>8</w:t>
      </w:r>
    </w:p>
    <w:p w:rsidR="00B47C9B" w:rsidRPr="00567B2A" w:rsidRDefault="0065617E" w:rsidP="00B47C9B">
      <w:pPr>
        <w:pStyle w:val="BodyText2"/>
        <w:spacing w:line="240" w:lineRule="auto"/>
        <w:jc w:val="both"/>
        <w:rPr>
          <w:rFonts w:ascii="Calibri" w:hAnsi="Calibri"/>
          <w:sz w:val="22"/>
          <w:szCs w:val="22"/>
        </w:rPr>
      </w:pPr>
      <w:r w:rsidRPr="00567B2A">
        <w:rPr>
          <w:rFonts w:ascii="Calibri" w:hAnsi="Calibri"/>
          <w:sz w:val="22"/>
          <w:szCs w:val="22"/>
        </w:rPr>
        <w:t>We are</w:t>
      </w:r>
      <w:r w:rsidR="00B47C9B" w:rsidRPr="00567B2A">
        <w:rPr>
          <w:rFonts w:ascii="Calibri" w:hAnsi="Calibri"/>
          <w:sz w:val="22"/>
          <w:szCs w:val="22"/>
        </w:rPr>
        <w:t xml:space="preserve"> the major educational institution of Papua New Guinea. </w:t>
      </w:r>
      <w:r w:rsidR="00567B2A" w:rsidRPr="00567B2A">
        <w:rPr>
          <w:rFonts w:ascii="Calibri" w:hAnsi="Calibri"/>
          <w:sz w:val="22"/>
          <w:szCs w:val="22"/>
        </w:rPr>
        <w:t>POMIS</w:t>
      </w:r>
      <w:r w:rsidR="00B47C9B" w:rsidRPr="00567B2A">
        <w:rPr>
          <w:rFonts w:ascii="Calibri" w:hAnsi="Calibri"/>
          <w:sz w:val="22"/>
          <w:szCs w:val="22"/>
        </w:rPr>
        <w:t xml:space="preserve"> is an independent, co-educational, international secondary school (Grades 7 – 12) operating within the framework of the International Education Agency. For more than </w:t>
      </w:r>
      <w:r w:rsidR="00567B2A" w:rsidRPr="00567B2A">
        <w:rPr>
          <w:rFonts w:ascii="Calibri" w:hAnsi="Calibri"/>
          <w:sz w:val="22"/>
          <w:szCs w:val="22"/>
        </w:rPr>
        <w:t>55</w:t>
      </w:r>
      <w:r w:rsidR="00B47C9B" w:rsidRPr="00567B2A">
        <w:rPr>
          <w:rFonts w:ascii="Calibri" w:hAnsi="Calibri"/>
          <w:sz w:val="22"/>
          <w:szCs w:val="22"/>
        </w:rPr>
        <w:t xml:space="preserve"> years Port Moresby International School has provided high quality secondary education to both the Papua New Guinean and expatriate community of Port Moresby</w:t>
      </w:r>
      <w:r w:rsidR="00BC5F27" w:rsidRPr="00567B2A">
        <w:rPr>
          <w:rFonts w:ascii="Calibri" w:hAnsi="Calibri"/>
          <w:sz w:val="22"/>
          <w:szCs w:val="22"/>
        </w:rPr>
        <w:t>.</w:t>
      </w:r>
    </w:p>
    <w:p w:rsidR="00BC5F27" w:rsidRPr="00605912" w:rsidRDefault="00BC5F27" w:rsidP="00B47C9B">
      <w:pPr>
        <w:pStyle w:val="BodyText2"/>
        <w:spacing w:line="240" w:lineRule="auto"/>
        <w:jc w:val="both"/>
        <w:rPr>
          <w:rFonts w:ascii="Calibri" w:hAnsi="Calibri"/>
        </w:rPr>
      </w:pPr>
    </w:p>
    <w:p w:rsidR="00B47C9B" w:rsidRPr="00BC5F27" w:rsidRDefault="00B47C9B" w:rsidP="00B47C9B">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Emblem</w:t>
      </w:r>
    </w:p>
    <w:p w:rsidR="00B47C9B" w:rsidRPr="00567B2A" w:rsidRDefault="00B47C9B" w:rsidP="00B47C9B">
      <w:pPr>
        <w:pStyle w:val="BodyText2"/>
        <w:spacing w:line="240" w:lineRule="auto"/>
        <w:jc w:val="both"/>
        <w:rPr>
          <w:rFonts w:ascii="Calibri" w:hAnsi="Calibri"/>
          <w:sz w:val="22"/>
          <w:szCs w:val="22"/>
        </w:rPr>
      </w:pPr>
      <w:r w:rsidRPr="00567B2A">
        <w:rPr>
          <w:rFonts w:ascii="Calibri" w:hAnsi="Calibri"/>
          <w:sz w:val="22"/>
          <w:szCs w:val="22"/>
        </w:rPr>
        <w:t xml:space="preserve">The school emblem, as seen above, is a </w:t>
      </w:r>
      <w:proofErr w:type="spellStart"/>
      <w:r w:rsidRPr="00567B2A">
        <w:rPr>
          <w:rFonts w:ascii="Calibri" w:hAnsi="Calibri"/>
          <w:sz w:val="22"/>
          <w:szCs w:val="22"/>
        </w:rPr>
        <w:t>Lakatoi</w:t>
      </w:r>
      <w:proofErr w:type="spellEnd"/>
      <w:r w:rsidRPr="00567B2A">
        <w:rPr>
          <w:rFonts w:ascii="Calibri" w:hAnsi="Calibri"/>
          <w:sz w:val="22"/>
          <w:szCs w:val="22"/>
        </w:rPr>
        <w:t xml:space="preserve"> sail. These distinctive crab claw sails allowed large sailing canoes to travel up and down the south PNG coast to barter and trade goods. They were the only means by which isolated villages and tribes had any contact with each other in the pre-colonial history of Papua New Guinea. </w:t>
      </w:r>
      <w:r w:rsidR="00684BA3">
        <w:rPr>
          <w:rFonts w:ascii="Calibri" w:hAnsi="Calibri"/>
          <w:sz w:val="22"/>
          <w:szCs w:val="22"/>
        </w:rPr>
        <w:t>W</w:t>
      </w:r>
      <w:r w:rsidRPr="00567B2A">
        <w:rPr>
          <w:rFonts w:ascii="Calibri" w:hAnsi="Calibri"/>
          <w:sz w:val="22"/>
          <w:szCs w:val="22"/>
        </w:rPr>
        <w:t>e see this emblem as a sign of unity, of developing community, and of active work and service.</w:t>
      </w:r>
    </w:p>
    <w:p w:rsidR="00B47C9B" w:rsidRPr="00605912" w:rsidRDefault="00B47C9B" w:rsidP="00B47C9B">
      <w:pPr>
        <w:pStyle w:val="BodyText2"/>
        <w:spacing w:line="240" w:lineRule="auto"/>
        <w:jc w:val="both"/>
        <w:rPr>
          <w:rFonts w:ascii="Calibri" w:hAnsi="Calibri"/>
        </w:rPr>
      </w:pPr>
    </w:p>
    <w:p w:rsidR="00B47C9B" w:rsidRPr="00BC5F27" w:rsidRDefault="00B47C9B" w:rsidP="00B47C9B">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School Colours</w:t>
      </w:r>
    </w:p>
    <w:p w:rsidR="00B47C9B" w:rsidRPr="00567B2A" w:rsidRDefault="00B47C9B" w:rsidP="00B47C9B">
      <w:pPr>
        <w:pStyle w:val="BodyText2"/>
        <w:spacing w:line="240" w:lineRule="auto"/>
        <w:jc w:val="both"/>
        <w:rPr>
          <w:rFonts w:ascii="Calibri" w:hAnsi="Calibri"/>
          <w:sz w:val="22"/>
          <w:szCs w:val="22"/>
        </w:rPr>
      </w:pPr>
      <w:r w:rsidRPr="00567B2A">
        <w:rPr>
          <w:rFonts w:ascii="Calibri" w:hAnsi="Calibri"/>
          <w:sz w:val="22"/>
          <w:szCs w:val="22"/>
        </w:rPr>
        <w:t>The school colours of Port Moresby International School are blue, green, and white. These colours are seen through the campus, as part of our emblem, and in the uniforms our students proudly wear.</w:t>
      </w:r>
    </w:p>
    <w:p w:rsidR="00B47C9B" w:rsidRPr="00605912" w:rsidRDefault="00B47C9B" w:rsidP="00B47C9B">
      <w:pPr>
        <w:pStyle w:val="BodyText2"/>
        <w:spacing w:line="240" w:lineRule="auto"/>
        <w:jc w:val="both"/>
        <w:rPr>
          <w:rFonts w:ascii="Calibri" w:hAnsi="Calibri"/>
        </w:rPr>
      </w:pPr>
    </w:p>
    <w:p w:rsidR="00B47C9B" w:rsidRPr="00BC5F27" w:rsidRDefault="00B47C9B" w:rsidP="00B47C9B">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Motto</w:t>
      </w:r>
    </w:p>
    <w:p w:rsidR="00B47C9B" w:rsidRPr="00567B2A" w:rsidRDefault="00B47C9B" w:rsidP="00B47C9B">
      <w:pPr>
        <w:pStyle w:val="BodyText2"/>
        <w:spacing w:line="240" w:lineRule="auto"/>
        <w:jc w:val="both"/>
        <w:rPr>
          <w:rFonts w:ascii="Calibri" w:hAnsi="Calibri"/>
          <w:sz w:val="22"/>
          <w:szCs w:val="22"/>
        </w:rPr>
      </w:pPr>
      <w:r w:rsidRPr="00567B2A">
        <w:rPr>
          <w:rFonts w:ascii="Calibri" w:hAnsi="Calibri"/>
          <w:sz w:val="22"/>
          <w:szCs w:val="22"/>
        </w:rPr>
        <w:t>Excellence – Commitment – Diversity – Integrity</w:t>
      </w:r>
      <w:r w:rsidR="00567B2A">
        <w:rPr>
          <w:rFonts w:ascii="Calibri" w:hAnsi="Calibri"/>
          <w:sz w:val="22"/>
          <w:szCs w:val="22"/>
        </w:rPr>
        <w:t>.</w:t>
      </w:r>
      <w:r w:rsidRPr="00567B2A">
        <w:rPr>
          <w:rFonts w:ascii="Calibri" w:hAnsi="Calibri"/>
          <w:sz w:val="22"/>
          <w:szCs w:val="22"/>
        </w:rPr>
        <w:t xml:space="preserve"> </w:t>
      </w:r>
    </w:p>
    <w:p w:rsidR="00B47C9B" w:rsidRPr="00567B2A" w:rsidRDefault="00B47C9B" w:rsidP="00B47C9B">
      <w:pPr>
        <w:pStyle w:val="BodyText2"/>
        <w:spacing w:line="240" w:lineRule="auto"/>
        <w:jc w:val="both"/>
        <w:rPr>
          <w:rFonts w:ascii="Calibri" w:hAnsi="Calibri"/>
          <w:sz w:val="22"/>
          <w:szCs w:val="22"/>
        </w:rPr>
      </w:pPr>
      <w:r w:rsidRPr="00567B2A">
        <w:rPr>
          <w:rFonts w:ascii="Calibri" w:hAnsi="Calibri"/>
          <w:sz w:val="22"/>
          <w:szCs w:val="22"/>
        </w:rPr>
        <w:t xml:space="preserve">These four words are the pillars </w:t>
      </w:r>
      <w:r w:rsidR="00567B2A">
        <w:rPr>
          <w:rFonts w:ascii="Calibri" w:hAnsi="Calibri"/>
          <w:sz w:val="22"/>
          <w:szCs w:val="22"/>
        </w:rPr>
        <w:t>of</w:t>
      </w:r>
      <w:r w:rsidRPr="00567B2A">
        <w:rPr>
          <w:rFonts w:ascii="Calibri" w:hAnsi="Calibri"/>
          <w:sz w:val="22"/>
          <w:szCs w:val="22"/>
        </w:rPr>
        <w:t xml:space="preserve"> the development of the whole person</w:t>
      </w:r>
      <w:r w:rsidR="00567B2A">
        <w:rPr>
          <w:rFonts w:ascii="Calibri" w:hAnsi="Calibri"/>
          <w:sz w:val="22"/>
          <w:szCs w:val="22"/>
        </w:rPr>
        <w:t>;</w:t>
      </w:r>
      <w:r w:rsidRPr="00567B2A">
        <w:rPr>
          <w:rFonts w:ascii="Calibri" w:hAnsi="Calibri"/>
          <w:sz w:val="22"/>
          <w:szCs w:val="22"/>
        </w:rPr>
        <w:t xml:space="preserve"> our goal at Port Moresby International School. </w:t>
      </w:r>
    </w:p>
    <w:p w:rsidR="00B47C9B" w:rsidRPr="00605912" w:rsidRDefault="00B47C9B" w:rsidP="00B47C9B">
      <w:pPr>
        <w:pStyle w:val="BodyText2"/>
        <w:spacing w:line="240" w:lineRule="auto"/>
        <w:jc w:val="both"/>
        <w:rPr>
          <w:rFonts w:ascii="Calibri" w:hAnsi="Calibri"/>
        </w:rPr>
      </w:pPr>
    </w:p>
    <w:p w:rsidR="00B47C9B" w:rsidRPr="00BC5F27" w:rsidRDefault="00B47C9B" w:rsidP="00B47C9B">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 xml:space="preserve">Our </w:t>
      </w:r>
      <w:smartTag w:uri="urn:schemas-microsoft-com:office:smarttags" w:element="City">
        <w:smartTag w:uri="urn:schemas-microsoft-com:office:smarttags" w:element="place">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Mission</w:t>
          </w:r>
        </w:smartTag>
      </w:smartTag>
    </w:p>
    <w:p w:rsidR="00B47C9B" w:rsidRPr="00567B2A" w:rsidRDefault="00B47C9B" w:rsidP="00B47C9B">
      <w:pPr>
        <w:pStyle w:val="BodyText2"/>
        <w:spacing w:line="240" w:lineRule="auto"/>
        <w:jc w:val="both"/>
        <w:rPr>
          <w:rFonts w:ascii="Calibri" w:hAnsi="Calibri"/>
          <w:sz w:val="22"/>
          <w:szCs w:val="22"/>
        </w:rPr>
      </w:pPr>
      <w:r w:rsidRPr="00567B2A">
        <w:rPr>
          <w:rFonts w:ascii="Calibri" w:hAnsi="Calibri"/>
          <w:sz w:val="22"/>
          <w:szCs w:val="22"/>
        </w:rPr>
        <w:t>To prepare students for success in the modern world by being the leading provider of secondary education in Papua New Guinea.</w:t>
      </w:r>
    </w:p>
    <w:p w:rsidR="00B47C9B" w:rsidRPr="00605912" w:rsidRDefault="00B47C9B" w:rsidP="00B47C9B">
      <w:pPr>
        <w:pStyle w:val="BodyText2"/>
        <w:spacing w:line="240" w:lineRule="auto"/>
        <w:jc w:val="both"/>
        <w:rPr>
          <w:rFonts w:ascii="Calibri" w:hAnsi="Calibri"/>
        </w:rPr>
      </w:pPr>
    </w:p>
    <w:p w:rsidR="00B47C9B" w:rsidRPr="00BC5F27" w:rsidRDefault="00B47C9B" w:rsidP="00B47C9B">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Students</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Come from 22 different nations around the world and from across the country of Papua New Guinea</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 xml:space="preserve">Plan in most cases to proceed to tertiary education </w:t>
      </w:r>
      <w:r w:rsidR="00684BA3">
        <w:rPr>
          <w:rFonts w:ascii="Calibri" w:hAnsi="Calibri"/>
        </w:rPr>
        <w:t>either</w:t>
      </w:r>
      <w:r w:rsidRPr="00605912">
        <w:rPr>
          <w:rFonts w:ascii="Calibri" w:hAnsi="Calibri"/>
        </w:rPr>
        <w:t xml:space="preserve"> in Papua New Guinea </w:t>
      </w:r>
      <w:r w:rsidR="00684BA3">
        <w:rPr>
          <w:rFonts w:ascii="Calibri" w:hAnsi="Calibri"/>
        </w:rPr>
        <w:t>or</w:t>
      </w:r>
      <w:r w:rsidRPr="00605912">
        <w:rPr>
          <w:rFonts w:ascii="Calibri" w:hAnsi="Calibri"/>
        </w:rPr>
        <w:t xml:space="preserve"> overseas</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Experience a broad range of social, academic and cultural experiences</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Are encouraged and expected to take a full part in the school’s co-curricular programme</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Will be challenged and encouraged to succeed through quality teaching and learning initiatives</w:t>
      </w:r>
    </w:p>
    <w:p w:rsidR="00B47C9B" w:rsidRPr="00605912" w:rsidRDefault="00B47C9B" w:rsidP="00B47C9B">
      <w:pPr>
        <w:numPr>
          <w:ilvl w:val="0"/>
          <w:numId w:val="8"/>
        </w:numPr>
        <w:spacing w:after="0" w:line="240" w:lineRule="auto"/>
        <w:rPr>
          <w:rFonts w:ascii="Calibri" w:hAnsi="Calibri"/>
        </w:rPr>
      </w:pPr>
      <w:r w:rsidRPr="00605912">
        <w:rPr>
          <w:rFonts w:ascii="Calibri" w:hAnsi="Calibri"/>
        </w:rPr>
        <w:t>Feel part of the larger school community of nearly 1000 students</w:t>
      </w:r>
      <w:r w:rsidR="00567B2A">
        <w:rPr>
          <w:rFonts w:ascii="Calibri" w:hAnsi="Calibri"/>
        </w:rPr>
        <w:t>.</w:t>
      </w:r>
    </w:p>
    <w:p w:rsidR="00B47C9B" w:rsidRPr="00605912" w:rsidRDefault="00B47C9B" w:rsidP="00B47C9B">
      <w:pPr>
        <w:rPr>
          <w:rFonts w:ascii="Calibri" w:hAnsi="Calibri"/>
        </w:rPr>
      </w:pPr>
      <w:r w:rsidRPr="00605912">
        <w:rPr>
          <w:rFonts w:ascii="Calibri" w:hAnsi="Calibri"/>
        </w:rPr>
        <w:br w:type="page"/>
      </w: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lastRenderedPageBreak/>
        <w:t>Our teachers</w:t>
      </w:r>
    </w:p>
    <w:p w:rsidR="00B47C9B" w:rsidRPr="00605912" w:rsidRDefault="00B47C9B" w:rsidP="00B47C9B">
      <w:pPr>
        <w:numPr>
          <w:ilvl w:val="0"/>
          <w:numId w:val="9"/>
        </w:numPr>
        <w:spacing w:after="0" w:line="240" w:lineRule="auto"/>
        <w:rPr>
          <w:rFonts w:ascii="Calibri" w:hAnsi="Calibri"/>
        </w:rPr>
      </w:pPr>
      <w:r w:rsidRPr="00605912">
        <w:rPr>
          <w:rFonts w:ascii="Calibri" w:hAnsi="Calibri"/>
        </w:rPr>
        <w:t xml:space="preserve">Come from </w:t>
      </w:r>
      <w:r w:rsidR="00255F47">
        <w:rPr>
          <w:rFonts w:ascii="Calibri" w:hAnsi="Calibri"/>
        </w:rPr>
        <w:t>all over the word</w:t>
      </w:r>
      <w:r w:rsidRPr="00605912">
        <w:rPr>
          <w:rFonts w:ascii="Calibri" w:hAnsi="Calibri"/>
        </w:rPr>
        <w:t xml:space="preserve">; </w:t>
      </w:r>
      <w:r w:rsidR="00255F47">
        <w:rPr>
          <w:rFonts w:ascii="Calibri" w:hAnsi="Calibri"/>
        </w:rPr>
        <w:t>20</w:t>
      </w:r>
      <w:r w:rsidRPr="00605912">
        <w:rPr>
          <w:rFonts w:ascii="Calibri" w:hAnsi="Calibri"/>
        </w:rPr>
        <w:t>% of these are from countries other than PNG</w:t>
      </w:r>
    </w:p>
    <w:p w:rsidR="00B47C9B" w:rsidRPr="00605912" w:rsidRDefault="00B47C9B" w:rsidP="00B47C9B">
      <w:pPr>
        <w:numPr>
          <w:ilvl w:val="0"/>
          <w:numId w:val="9"/>
        </w:numPr>
        <w:spacing w:after="0" w:line="240" w:lineRule="auto"/>
        <w:rPr>
          <w:rFonts w:ascii="Calibri" w:hAnsi="Calibri"/>
        </w:rPr>
      </w:pPr>
      <w:r w:rsidRPr="00605912">
        <w:rPr>
          <w:rFonts w:ascii="Calibri" w:hAnsi="Calibri"/>
        </w:rPr>
        <w:t xml:space="preserve">Are highly educated and trained, experienced, motivated and caring </w:t>
      </w:r>
    </w:p>
    <w:p w:rsidR="00B47C9B" w:rsidRPr="00605912" w:rsidRDefault="00B47C9B" w:rsidP="00B47C9B">
      <w:pPr>
        <w:numPr>
          <w:ilvl w:val="0"/>
          <w:numId w:val="9"/>
        </w:numPr>
        <w:spacing w:after="0" w:line="240" w:lineRule="auto"/>
        <w:rPr>
          <w:rFonts w:ascii="Calibri" w:hAnsi="Calibri"/>
        </w:rPr>
      </w:pPr>
      <w:r w:rsidRPr="00605912">
        <w:rPr>
          <w:rFonts w:ascii="Calibri" w:hAnsi="Calibri"/>
        </w:rPr>
        <w:t>Create opportunities for students to excel in all aspects of their development: social, athletic, moral, ethical, and academic.</w:t>
      </w:r>
    </w:p>
    <w:p w:rsidR="00B47C9B" w:rsidRPr="00605912" w:rsidRDefault="00B47C9B" w:rsidP="00B47C9B">
      <w:pPr>
        <w:rPr>
          <w:rFonts w:ascii="Calibri" w:hAnsi="Calibri"/>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facilities</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Air-conditioned examination and assembly hall</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Air-conditioned lecture theatre</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Large, pleasant, tropical hillside campus with beautiful gardens and plenty of shade</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5 Fully networked, air-conditioned Computer Laboratories – 200 networked computers</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6 fully equipped air-conditioned Science Laboratories</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Air-conditioned Art Studios and Music Centre</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Craft, Design &amp; Technology Workshop</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Home Economics facilities</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Renovated, pleasant canteen with plenty of shaded eating areas</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Air-conditioned Library Resource Centre</w:t>
      </w:r>
    </w:p>
    <w:p w:rsidR="00B47C9B" w:rsidRPr="00605912" w:rsidRDefault="00255F47" w:rsidP="00B47C9B">
      <w:pPr>
        <w:numPr>
          <w:ilvl w:val="0"/>
          <w:numId w:val="11"/>
        </w:numPr>
        <w:spacing w:after="0" w:line="240" w:lineRule="auto"/>
        <w:rPr>
          <w:rFonts w:ascii="Calibri" w:hAnsi="Calibri"/>
        </w:rPr>
      </w:pPr>
      <w:r>
        <w:rPr>
          <w:rFonts w:ascii="Calibri" w:hAnsi="Calibri"/>
        </w:rPr>
        <w:t>Covered Basketball/Netball/Volleyball Courts</w:t>
      </w:r>
    </w:p>
    <w:p w:rsidR="00B47C9B" w:rsidRPr="00605912" w:rsidRDefault="00684BA3" w:rsidP="00B47C9B">
      <w:pPr>
        <w:numPr>
          <w:ilvl w:val="0"/>
          <w:numId w:val="11"/>
        </w:numPr>
        <w:spacing w:after="0" w:line="240" w:lineRule="auto"/>
        <w:rPr>
          <w:rFonts w:ascii="Calibri" w:hAnsi="Calibri"/>
        </w:rPr>
      </w:pPr>
      <w:r>
        <w:rPr>
          <w:rFonts w:ascii="Calibri" w:hAnsi="Calibri"/>
        </w:rPr>
        <w:t>The best maintained o</w:t>
      </w:r>
      <w:r w:rsidR="00B47C9B" w:rsidRPr="00605912">
        <w:rPr>
          <w:rFonts w:ascii="Calibri" w:hAnsi="Calibri"/>
        </w:rPr>
        <w:t>val in PNG</w:t>
      </w:r>
    </w:p>
    <w:p w:rsidR="00B47C9B" w:rsidRPr="00605912" w:rsidRDefault="00B47C9B" w:rsidP="00B47C9B">
      <w:pPr>
        <w:numPr>
          <w:ilvl w:val="0"/>
          <w:numId w:val="11"/>
        </w:numPr>
        <w:spacing w:after="0" w:line="240" w:lineRule="auto"/>
        <w:rPr>
          <w:rFonts w:ascii="Calibri" w:hAnsi="Calibri"/>
        </w:rPr>
      </w:pPr>
      <w:r w:rsidRPr="00605912">
        <w:rPr>
          <w:rFonts w:ascii="Calibri" w:hAnsi="Calibri"/>
        </w:rPr>
        <w:t>Many professional offices for teachers, administration, and ancillary staff.</w:t>
      </w:r>
    </w:p>
    <w:p w:rsidR="00B47C9B" w:rsidRPr="00605912" w:rsidRDefault="00B47C9B" w:rsidP="00B47C9B">
      <w:pPr>
        <w:rPr>
          <w:rFonts w:ascii="Calibri" w:hAnsi="Calibri"/>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Our curriculum – what we offer</w:t>
      </w:r>
    </w:p>
    <w:p w:rsidR="00B47C9B" w:rsidRPr="00605912" w:rsidRDefault="00B47C9B" w:rsidP="00B47C9B">
      <w:pPr>
        <w:rPr>
          <w:rFonts w:ascii="Calibri" w:hAnsi="Calibri"/>
        </w:rPr>
      </w:pPr>
      <w:r w:rsidRPr="00605912">
        <w:rPr>
          <w:rFonts w:ascii="Calibri" w:hAnsi="Calibri"/>
        </w:rPr>
        <w:t xml:space="preserve">Although we use the extensive and well-planned IEA Curriculum documents as a guide, our student-centred education experience is developed through FOUR separate curriculum streams. Parents and their </w:t>
      </w:r>
      <w:r w:rsidR="00567B2A">
        <w:rPr>
          <w:rFonts w:ascii="Calibri" w:hAnsi="Calibri"/>
        </w:rPr>
        <w:t>children</w:t>
      </w:r>
      <w:r w:rsidRPr="00605912">
        <w:rPr>
          <w:rFonts w:ascii="Calibri" w:hAnsi="Calibri"/>
        </w:rPr>
        <w:t xml:space="preserve"> choose the appropriate stream and tuition fees differ according to these choices.</w:t>
      </w:r>
    </w:p>
    <w:p w:rsidR="00B47C9B" w:rsidRPr="00605912" w:rsidRDefault="00B47C9B" w:rsidP="00B47C9B">
      <w:pPr>
        <w:numPr>
          <w:ilvl w:val="0"/>
          <w:numId w:val="10"/>
        </w:numPr>
        <w:spacing w:after="0" w:line="360" w:lineRule="auto"/>
        <w:rPr>
          <w:rFonts w:ascii="Calibri" w:hAnsi="Calibri"/>
          <w:b/>
        </w:rPr>
      </w:pPr>
      <w:r w:rsidRPr="00605912">
        <w:rPr>
          <w:rFonts w:ascii="Calibri" w:hAnsi="Calibri"/>
          <w:b/>
        </w:rPr>
        <w:t xml:space="preserve">PNG </w:t>
      </w:r>
      <w:r w:rsidR="00BC5F27">
        <w:rPr>
          <w:rFonts w:ascii="Calibri" w:hAnsi="Calibri"/>
          <w:b/>
        </w:rPr>
        <w:t xml:space="preserve">Certificate of Basic Education, the </w:t>
      </w:r>
      <w:r w:rsidRPr="00605912">
        <w:rPr>
          <w:rFonts w:ascii="Calibri" w:hAnsi="Calibri"/>
          <w:b/>
        </w:rPr>
        <w:t xml:space="preserve">Lower Secondary &amp; </w:t>
      </w:r>
      <w:r w:rsidR="00BC5F27">
        <w:rPr>
          <w:rFonts w:ascii="Calibri" w:hAnsi="Calibri"/>
          <w:b/>
        </w:rPr>
        <w:t>Upp</w:t>
      </w:r>
      <w:r w:rsidRPr="00605912">
        <w:rPr>
          <w:rFonts w:ascii="Calibri" w:hAnsi="Calibri"/>
          <w:b/>
        </w:rPr>
        <w:t>er Secondary School Certificates</w:t>
      </w:r>
    </w:p>
    <w:p w:rsidR="00B47C9B" w:rsidRPr="00605912" w:rsidRDefault="00B47C9B" w:rsidP="00B47C9B">
      <w:pPr>
        <w:pStyle w:val="BodyTextIndent"/>
        <w:rPr>
          <w:rFonts w:ascii="Calibri" w:hAnsi="Calibri"/>
          <w:sz w:val="22"/>
          <w:szCs w:val="22"/>
        </w:rPr>
      </w:pPr>
      <w:r w:rsidRPr="00605912">
        <w:rPr>
          <w:rFonts w:ascii="Calibri" w:hAnsi="Calibri"/>
          <w:sz w:val="22"/>
          <w:szCs w:val="22"/>
        </w:rPr>
        <w:t>External examinations are conducted in Grades 8, 10 &amp; 12 for certification.</w:t>
      </w:r>
    </w:p>
    <w:p w:rsidR="00B47C9B" w:rsidRPr="00605912" w:rsidRDefault="00B47C9B" w:rsidP="00B47C9B">
      <w:pPr>
        <w:pStyle w:val="BodyTextIndent"/>
        <w:rPr>
          <w:rFonts w:ascii="Calibri" w:hAnsi="Calibri"/>
          <w:sz w:val="22"/>
          <w:szCs w:val="22"/>
        </w:rPr>
      </w:pPr>
    </w:p>
    <w:p w:rsidR="00B47C9B" w:rsidRPr="00605912" w:rsidRDefault="00B47C9B" w:rsidP="00B47C9B">
      <w:pPr>
        <w:pStyle w:val="BodyTextIndent"/>
        <w:numPr>
          <w:ilvl w:val="0"/>
          <w:numId w:val="10"/>
        </w:numPr>
        <w:rPr>
          <w:rFonts w:ascii="Calibri" w:hAnsi="Calibri"/>
          <w:b/>
          <w:sz w:val="22"/>
          <w:szCs w:val="22"/>
        </w:rPr>
      </w:pPr>
      <w:r w:rsidRPr="00605912">
        <w:rPr>
          <w:rFonts w:ascii="Calibri" w:hAnsi="Calibri"/>
          <w:b/>
          <w:sz w:val="22"/>
          <w:szCs w:val="22"/>
        </w:rPr>
        <w:t>ACT (Australian Capital Territory) Grade 12 Certificate</w:t>
      </w:r>
    </w:p>
    <w:p w:rsidR="00B47C9B" w:rsidRPr="00605912" w:rsidRDefault="00B47C9B" w:rsidP="00B47C9B">
      <w:pPr>
        <w:pStyle w:val="BodyTextIndent"/>
        <w:rPr>
          <w:rFonts w:ascii="Calibri" w:hAnsi="Calibri"/>
          <w:sz w:val="22"/>
          <w:szCs w:val="22"/>
        </w:rPr>
      </w:pPr>
      <w:r w:rsidRPr="00605912">
        <w:rPr>
          <w:rFonts w:ascii="Calibri" w:hAnsi="Calibri"/>
          <w:sz w:val="22"/>
          <w:szCs w:val="22"/>
        </w:rPr>
        <w:t>This rigorous programme is composed of externally moderate</w:t>
      </w:r>
      <w:r w:rsidR="00BC5F27">
        <w:rPr>
          <w:rFonts w:ascii="Calibri" w:hAnsi="Calibri"/>
          <w:sz w:val="22"/>
          <w:szCs w:val="22"/>
        </w:rPr>
        <w:t xml:space="preserve">d courses in Grades 11 and 12. </w:t>
      </w:r>
      <w:r w:rsidRPr="00605912">
        <w:rPr>
          <w:rFonts w:ascii="Calibri" w:hAnsi="Calibri"/>
          <w:sz w:val="22"/>
          <w:szCs w:val="22"/>
        </w:rPr>
        <w:t>Grade 12 Certificates are issued, and, in Grade 12, students</w:t>
      </w:r>
      <w:r w:rsidR="00567B2A">
        <w:rPr>
          <w:rFonts w:ascii="Calibri" w:hAnsi="Calibri"/>
          <w:sz w:val="22"/>
          <w:szCs w:val="22"/>
        </w:rPr>
        <w:t xml:space="preserve"> have the opportunity to gain an Australian Tertiary Acceptance </w:t>
      </w:r>
      <w:r w:rsidRPr="00605912">
        <w:rPr>
          <w:rFonts w:ascii="Calibri" w:hAnsi="Calibri"/>
          <w:sz w:val="22"/>
          <w:szCs w:val="22"/>
        </w:rPr>
        <w:t>Ranking.</w:t>
      </w:r>
    </w:p>
    <w:p w:rsidR="00B47C9B" w:rsidRPr="00605912" w:rsidRDefault="00B47C9B" w:rsidP="00B47C9B">
      <w:pPr>
        <w:pStyle w:val="BodyTextIndent"/>
        <w:rPr>
          <w:rFonts w:ascii="Calibri" w:hAnsi="Calibri"/>
          <w:sz w:val="22"/>
          <w:szCs w:val="22"/>
        </w:rPr>
      </w:pPr>
    </w:p>
    <w:p w:rsidR="00B47C9B" w:rsidRPr="00605912" w:rsidRDefault="00BC5F27" w:rsidP="00B47C9B">
      <w:pPr>
        <w:pStyle w:val="BodyTextIndent"/>
        <w:numPr>
          <w:ilvl w:val="0"/>
          <w:numId w:val="10"/>
        </w:numPr>
        <w:rPr>
          <w:rFonts w:ascii="Calibri" w:hAnsi="Calibri"/>
          <w:b/>
          <w:sz w:val="22"/>
          <w:szCs w:val="22"/>
        </w:rPr>
      </w:pPr>
      <w:r>
        <w:rPr>
          <w:rFonts w:ascii="Calibri" w:hAnsi="Calibri"/>
          <w:b/>
          <w:sz w:val="22"/>
          <w:szCs w:val="22"/>
        </w:rPr>
        <w:t>Cambridge International Examinations</w:t>
      </w:r>
      <w:r w:rsidR="00B47C9B" w:rsidRPr="00605912">
        <w:rPr>
          <w:rFonts w:ascii="Calibri" w:hAnsi="Calibri"/>
          <w:b/>
          <w:sz w:val="22"/>
          <w:szCs w:val="22"/>
        </w:rPr>
        <w:t xml:space="preserve"> (</w:t>
      </w:r>
      <w:r w:rsidR="0065617E">
        <w:rPr>
          <w:rFonts w:ascii="Calibri" w:hAnsi="Calibri"/>
          <w:b/>
          <w:sz w:val="22"/>
          <w:szCs w:val="22"/>
        </w:rPr>
        <w:t xml:space="preserve">Checkpoint &amp; </w:t>
      </w:r>
      <w:r w:rsidR="00B47C9B" w:rsidRPr="00605912">
        <w:rPr>
          <w:rFonts w:ascii="Calibri" w:hAnsi="Calibri"/>
          <w:b/>
          <w:sz w:val="22"/>
          <w:szCs w:val="22"/>
        </w:rPr>
        <w:t>IGCSE)</w:t>
      </w:r>
    </w:p>
    <w:p w:rsidR="00B47C9B" w:rsidRPr="00605912" w:rsidRDefault="00567B2A" w:rsidP="00B47C9B">
      <w:pPr>
        <w:pStyle w:val="BodyTextIndent"/>
        <w:rPr>
          <w:rFonts w:ascii="Calibri" w:hAnsi="Calibri"/>
          <w:sz w:val="22"/>
          <w:szCs w:val="22"/>
        </w:rPr>
      </w:pPr>
      <w:r>
        <w:rPr>
          <w:rFonts w:ascii="Calibri" w:hAnsi="Calibri"/>
          <w:sz w:val="22"/>
          <w:szCs w:val="22"/>
        </w:rPr>
        <w:t>A</w:t>
      </w:r>
      <w:r w:rsidR="00B47C9B" w:rsidRPr="00605912">
        <w:rPr>
          <w:rFonts w:ascii="Calibri" w:hAnsi="Calibri"/>
          <w:sz w:val="22"/>
          <w:szCs w:val="22"/>
        </w:rPr>
        <w:t xml:space="preserve"> Cambridge based curriculum</w:t>
      </w:r>
      <w:r>
        <w:rPr>
          <w:rFonts w:ascii="Calibri" w:hAnsi="Calibri"/>
          <w:sz w:val="22"/>
          <w:szCs w:val="22"/>
        </w:rPr>
        <w:t>,</w:t>
      </w:r>
      <w:r w:rsidR="00B47C9B" w:rsidRPr="00605912">
        <w:rPr>
          <w:rFonts w:ascii="Calibri" w:hAnsi="Calibri"/>
          <w:sz w:val="22"/>
          <w:szCs w:val="22"/>
        </w:rPr>
        <w:t xml:space="preserve"> recognized throughout the world. The </w:t>
      </w:r>
      <w:r>
        <w:rPr>
          <w:rFonts w:ascii="Calibri" w:hAnsi="Calibri"/>
          <w:sz w:val="22"/>
          <w:szCs w:val="22"/>
        </w:rPr>
        <w:t>CIE program</w:t>
      </w:r>
      <w:r w:rsidR="00B47C9B" w:rsidRPr="00605912">
        <w:rPr>
          <w:rFonts w:ascii="Calibri" w:hAnsi="Calibri"/>
          <w:sz w:val="22"/>
          <w:szCs w:val="22"/>
        </w:rPr>
        <w:t xml:space="preserve"> begins with our Grade 7 students and it has external examinations that are internationally accredited and externally modera</w:t>
      </w:r>
      <w:r w:rsidR="0065617E">
        <w:rPr>
          <w:rFonts w:ascii="Calibri" w:hAnsi="Calibri"/>
          <w:sz w:val="22"/>
          <w:szCs w:val="22"/>
        </w:rPr>
        <w:t xml:space="preserve">ted. </w:t>
      </w:r>
      <w:r w:rsidR="00B47C9B" w:rsidRPr="00605912">
        <w:rPr>
          <w:rFonts w:ascii="Calibri" w:hAnsi="Calibri"/>
          <w:sz w:val="22"/>
          <w:szCs w:val="22"/>
        </w:rPr>
        <w:t xml:space="preserve">Students sit for examinations in Grade 8 </w:t>
      </w:r>
      <w:r w:rsidR="00BC5F27">
        <w:rPr>
          <w:rFonts w:ascii="Calibri" w:hAnsi="Calibri"/>
          <w:sz w:val="22"/>
          <w:szCs w:val="22"/>
        </w:rPr>
        <w:t xml:space="preserve">(Checkpoint) </w:t>
      </w:r>
      <w:r w:rsidR="00B47C9B" w:rsidRPr="00605912">
        <w:rPr>
          <w:rFonts w:ascii="Calibri" w:hAnsi="Calibri"/>
          <w:sz w:val="22"/>
          <w:szCs w:val="22"/>
        </w:rPr>
        <w:t>and in Grade 10</w:t>
      </w:r>
      <w:r w:rsidR="00BC5F27">
        <w:rPr>
          <w:rFonts w:ascii="Calibri" w:hAnsi="Calibri"/>
          <w:sz w:val="22"/>
          <w:szCs w:val="22"/>
        </w:rPr>
        <w:t xml:space="preserve"> </w:t>
      </w:r>
      <w:r w:rsidR="0065617E">
        <w:rPr>
          <w:rFonts w:ascii="Calibri" w:hAnsi="Calibri"/>
          <w:sz w:val="22"/>
          <w:szCs w:val="22"/>
        </w:rPr>
        <w:t>(</w:t>
      </w:r>
      <w:r w:rsidR="00BC5F27">
        <w:rPr>
          <w:rFonts w:ascii="Calibri" w:hAnsi="Calibri"/>
          <w:sz w:val="22"/>
          <w:szCs w:val="22"/>
        </w:rPr>
        <w:t>I</w:t>
      </w:r>
      <w:r w:rsidR="0065617E">
        <w:rPr>
          <w:rFonts w:ascii="Calibri" w:hAnsi="Calibri"/>
          <w:sz w:val="22"/>
          <w:szCs w:val="22"/>
        </w:rPr>
        <w:t xml:space="preserve">nternational </w:t>
      </w:r>
      <w:r w:rsidR="00BC5F27">
        <w:rPr>
          <w:rFonts w:ascii="Calibri" w:hAnsi="Calibri"/>
          <w:sz w:val="22"/>
          <w:szCs w:val="22"/>
        </w:rPr>
        <w:t>G</w:t>
      </w:r>
      <w:r w:rsidR="0065617E">
        <w:rPr>
          <w:rFonts w:ascii="Calibri" w:hAnsi="Calibri"/>
          <w:sz w:val="22"/>
          <w:szCs w:val="22"/>
        </w:rPr>
        <w:t xml:space="preserve">eneral </w:t>
      </w:r>
      <w:r w:rsidR="00BC5F27">
        <w:rPr>
          <w:rFonts w:ascii="Calibri" w:hAnsi="Calibri"/>
          <w:sz w:val="22"/>
          <w:szCs w:val="22"/>
        </w:rPr>
        <w:t>C</w:t>
      </w:r>
      <w:r w:rsidR="0065617E">
        <w:rPr>
          <w:rFonts w:ascii="Calibri" w:hAnsi="Calibri"/>
          <w:sz w:val="22"/>
          <w:szCs w:val="22"/>
        </w:rPr>
        <w:t xml:space="preserve">ertificate </w:t>
      </w:r>
      <w:r w:rsidR="00BC5F27">
        <w:rPr>
          <w:rFonts w:ascii="Calibri" w:hAnsi="Calibri"/>
          <w:sz w:val="22"/>
          <w:szCs w:val="22"/>
        </w:rPr>
        <w:t>S</w:t>
      </w:r>
      <w:r w:rsidR="0065617E">
        <w:rPr>
          <w:rFonts w:ascii="Calibri" w:hAnsi="Calibri"/>
          <w:sz w:val="22"/>
          <w:szCs w:val="22"/>
        </w:rPr>
        <w:t xml:space="preserve">econdary </w:t>
      </w:r>
      <w:r w:rsidR="00BC5F27">
        <w:rPr>
          <w:rFonts w:ascii="Calibri" w:hAnsi="Calibri"/>
          <w:sz w:val="22"/>
          <w:szCs w:val="22"/>
        </w:rPr>
        <w:t>E</w:t>
      </w:r>
      <w:r w:rsidR="0065617E">
        <w:rPr>
          <w:rFonts w:ascii="Calibri" w:hAnsi="Calibri"/>
          <w:sz w:val="22"/>
          <w:szCs w:val="22"/>
        </w:rPr>
        <w:t>ducation</w:t>
      </w:r>
      <w:r w:rsidR="00BC5F27">
        <w:rPr>
          <w:rFonts w:ascii="Calibri" w:hAnsi="Calibri"/>
          <w:sz w:val="22"/>
          <w:szCs w:val="22"/>
        </w:rPr>
        <w:t>)</w:t>
      </w:r>
      <w:r w:rsidR="00B47C9B" w:rsidRPr="00605912">
        <w:rPr>
          <w:rFonts w:ascii="Calibri" w:hAnsi="Calibri"/>
          <w:sz w:val="22"/>
          <w:szCs w:val="22"/>
        </w:rPr>
        <w:t>.</w:t>
      </w:r>
    </w:p>
    <w:p w:rsidR="00B47C9B" w:rsidRPr="00605912" w:rsidRDefault="00B47C9B" w:rsidP="00B47C9B">
      <w:pPr>
        <w:pStyle w:val="BodyTextIndent"/>
        <w:rPr>
          <w:rFonts w:ascii="Calibri" w:hAnsi="Calibri"/>
          <w:sz w:val="22"/>
          <w:szCs w:val="22"/>
        </w:rPr>
      </w:pPr>
    </w:p>
    <w:p w:rsidR="00B47C9B" w:rsidRPr="00605912" w:rsidRDefault="00B47C9B" w:rsidP="00B47C9B">
      <w:pPr>
        <w:pStyle w:val="BodyText3"/>
        <w:numPr>
          <w:ilvl w:val="0"/>
          <w:numId w:val="10"/>
        </w:numPr>
        <w:spacing w:after="0" w:line="360" w:lineRule="auto"/>
        <w:rPr>
          <w:rFonts w:ascii="Calibri" w:hAnsi="Calibri"/>
          <w:b/>
          <w:bCs/>
          <w:sz w:val="22"/>
          <w:szCs w:val="22"/>
        </w:rPr>
      </w:pPr>
      <w:r w:rsidRPr="00605912">
        <w:rPr>
          <w:rFonts w:ascii="Calibri" w:hAnsi="Calibri"/>
          <w:b/>
          <w:bCs/>
          <w:sz w:val="22"/>
          <w:szCs w:val="22"/>
        </w:rPr>
        <w:lastRenderedPageBreak/>
        <w:t>IB (International Baccalaureate) Diploma</w:t>
      </w:r>
    </w:p>
    <w:p w:rsidR="00B47C9B" w:rsidRPr="00605912" w:rsidRDefault="00B47C9B" w:rsidP="00B47C9B">
      <w:pPr>
        <w:pStyle w:val="BodyText3"/>
        <w:ind w:left="360"/>
        <w:rPr>
          <w:rFonts w:ascii="Calibri" w:hAnsi="Calibri"/>
          <w:bCs/>
          <w:sz w:val="22"/>
          <w:szCs w:val="22"/>
        </w:rPr>
      </w:pPr>
      <w:r w:rsidRPr="00605912">
        <w:rPr>
          <w:rFonts w:ascii="Calibri" w:hAnsi="Calibri"/>
          <w:bCs/>
          <w:sz w:val="22"/>
          <w:szCs w:val="22"/>
        </w:rPr>
        <w:t>The IB is a two-year programme offered at the Grade 11 and 12 level. It has external examinations and gives students the opportunity to gain University entrance around the world.</w:t>
      </w:r>
    </w:p>
    <w:p w:rsidR="00B47C9B" w:rsidRPr="00605912" w:rsidRDefault="00B47C9B" w:rsidP="00B47C9B">
      <w:pPr>
        <w:pStyle w:val="BodyText3"/>
        <w:ind w:left="360"/>
        <w:rPr>
          <w:rFonts w:ascii="Calibri" w:hAnsi="Calibri"/>
          <w:bCs/>
          <w:sz w:val="22"/>
          <w:szCs w:val="22"/>
        </w:rPr>
      </w:pPr>
    </w:p>
    <w:p w:rsidR="00B47C9B" w:rsidRDefault="00B47C9B" w:rsidP="00CA49A0">
      <w:pPr>
        <w:pStyle w:val="Heading5"/>
        <w:jc w:val="center"/>
        <w:rPr>
          <w:rFonts w:ascii="Calibri" w:eastAsia="Times New Roman" w:hAnsi="Calibri" w:cs="Times New Roman"/>
          <w:smallCaps/>
          <w:color w:val="auto"/>
          <w:sz w:val="28"/>
          <w:szCs w:val="28"/>
          <w:u w:val="single"/>
          <w14:shadow w14:blurRad="50800" w14:dist="38100" w14:dir="2700000" w14:sx="100000" w14:sy="100000" w14:kx="0" w14:ky="0" w14:algn="tl">
            <w14:srgbClr w14:val="000000">
              <w14:alpha w14:val="60000"/>
            </w14:srgbClr>
          </w14:shadow>
        </w:rPr>
      </w:pPr>
      <w:r w:rsidRPr="00CA49A0">
        <w:rPr>
          <w:rFonts w:ascii="Calibri" w:eastAsia="Times New Roman" w:hAnsi="Calibri" w:cs="Times New Roman"/>
          <w:smallCaps/>
          <w:color w:val="auto"/>
          <w:sz w:val="28"/>
          <w:szCs w:val="28"/>
          <w:u w:val="single"/>
          <w14:shadow w14:blurRad="50800" w14:dist="38100" w14:dir="2700000" w14:sx="100000" w14:sy="100000" w14:kx="0" w14:ky="0" w14:algn="tl">
            <w14:srgbClr w14:val="000000">
              <w14:alpha w14:val="60000"/>
            </w14:srgbClr>
          </w14:shadow>
        </w:rPr>
        <w:t>Detailed curriculum booklets are available for each grade level</w:t>
      </w:r>
      <w:r w:rsidR="00567B2A" w:rsidRPr="00CA49A0">
        <w:rPr>
          <w:rFonts w:ascii="Calibri" w:eastAsia="Times New Roman" w:hAnsi="Calibri" w:cs="Times New Roman"/>
          <w:smallCaps/>
          <w:color w:val="auto"/>
          <w:sz w:val="28"/>
          <w:szCs w:val="28"/>
          <w:u w:val="single"/>
          <w14:shadow w14:blurRad="50800" w14:dist="38100" w14:dir="2700000" w14:sx="100000" w14:sy="100000" w14:kx="0" w14:ky="0" w14:algn="tl">
            <w14:srgbClr w14:val="000000">
              <w14:alpha w14:val="60000"/>
            </w14:srgbClr>
          </w14:shadow>
        </w:rPr>
        <w:t>.</w:t>
      </w:r>
    </w:p>
    <w:p w:rsidR="00CA49A0" w:rsidRPr="00CA49A0" w:rsidRDefault="00CA49A0" w:rsidP="00CA49A0"/>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Co-curricular Activities – what we offer</w:t>
      </w:r>
    </w:p>
    <w:p w:rsidR="00B47C9B" w:rsidRPr="00605912" w:rsidRDefault="00B47C9B" w:rsidP="00B47C9B">
      <w:pPr>
        <w:jc w:val="both"/>
        <w:rPr>
          <w:rFonts w:ascii="Calibri" w:hAnsi="Calibri"/>
        </w:rPr>
      </w:pPr>
      <w:r w:rsidRPr="00605912">
        <w:rPr>
          <w:rFonts w:ascii="Calibri" w:hAnsi="Calibri"/>
        </w:rPr>
        <w:t>The school provides a wide-ranging co</w:t>
      </w:r>
      <w:r w:rsidR="00567B2A">
        <w:rPr>
          <w:rFonts w:ascii="Calibri" w:hAnsi="Calibri"/>
        </w:rPr>
        <w:t>-curricular activities program</w:t>
      </w:r>
      <w:r w:rsidRPr="00605912">
        <w:rPr>
          <w:rFonts w:ascii="Calibri" w:hAnsi="Calibri"/>
        </w:rPr>
        <w:t>. We take advantage of the school’s multicultural environment. All students are encouraged to retain pride and respect for their own nation and culture and at the same time gain an appreciation of other nations and other cultures.</w:t>
      </w:r>
    </w:p>
    <w:p w:rsidR="00B47C9B" w:rsidRPr="00605912" w:rsidRDefault="00B47C9B" w:rsidP="00B47C9B">
      <w:pPr>
        <w:jc w:val="both"/>
        <w:rPr>
          <w:rFonts w:ascii="Calibri" w:hAnsi="Calibri"/>
        </w:rPr>
      </w:pPr>
      <w:r w:rsidRPr="00605912">
        <w:rPr>
          <w:rFonts w:ascii="Calibri" w:hAnsi="Calibri"/>
        </w:rPr>
        <w:t xml:space="preserve">Co-curricular events include; United Nations Concert, School Musical, Sporting Competitions, Art Exhibitions, CAS activities, Music tuition, Rugby Tours, after-school help classes, a range of lunchtime and after school clubs. The school also runs fully supervised dances in the School Hall each term to provide a popular social and entertainment opportunity for the students. Dances are strongly supported and supervised by staff and parents with stringent security measures. </w:t>
      </w:r>
    </w:p>
    <w:p w:rsidR="00B47C9B" w:rsidRPr="00605912" w:rsidRDefault="00B47C9B" w:rsidP="00B47C9B">
      <w:pPr>
        <w:jc w:val="both"/>
        <w:rPr>
          <w:rFonts w:ascii="Calibri" w:hAnsi="Calibri"/>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Student Services….what we have</w:t>
      </w:r>
    </w:p>
    <w:p w:rsidR="00B47C9B" w:rsidRPr="00605912" w:rsidRDefault="00B47C9B" w:rsidP="00B47C9B">
      <w:pPr>
        <w:numPr>
          <w:ilvl w:val="0"/>
          <w:numId w:val="10"/>
        </w:numPr>
        <w:spacing w:after="0" w:line="240" w:lineRule="auto"/>
        <w:rPr>
          <w:rFonts w:ascii="Calibri" w:hAnsi="Calibri"/>
        </w:rPr>
      </w:pPr>
      <w:r w:rsidRPr="00605912">
        <w:rPr>
          <w:rFonts w:ascii="Calibri" w:hAnsi="Calibri"/>
        </w:rPr>
        <w:t xml:space="preserve">Deputy Principal (Academic), Deputy Principal (Student Welfare and Operations), </w:t>
      </w:r>
      <w:r w:rsidR="004E1EEA">
        <w:rPr>
          <w:rFonts w:ascii="Calibri" w:hAnsi="Calibri"/>
        </w:rPr>
        <w:t>six</w:t>
      </w:r>
      <w:r w:rsidRPr="00605912">
        <w:rPr>
          <w:rFonts w:ascii="Calibri" w:hAnsi="Calibri"/>
        </w:rPr>
        <w:t xml:space="preserve"> Heads of Department, and Curriculum Coordinator</w:t>
      </w:r>
      <w:r w:rsidR="004E1EEA">
        <w:rPr>
          <w:rFonts w:ascii="Calibri" w:hAnsi="Calibri"/>
        </w:rPr>
        <w:t>s for the Cambridge and International Baccalaureate programs.</w:t>
      </w:r>
    </w:p>
    <w:p w:rsidR="00B47C9B" w:rsidRPr="00605912" w:rsidRDefault="00B47C9B" w:rsidP="00B47C9B">
      <w:pPr>
        <w:numPr>
          <w:ilvl w:val="0"/>
          <w:numId w:val="10"/>
        </w:numPr>
        <w:spacing w:after="0" w:line="240" w:lineRule="auto"/>
        <w:rPr>
          <w:rFonts w:ascii="Calibri" w:hAnsi="Calibri"/>
        </w:rPr>
      </w:pPr>
      <w:r w:rsidRPr="00605912">
        <w:rPr>
          <w:rFonts w:ascii="Calibri" w:hAnsi="Calibri"/>
        </w:rPr>
        <w:t>Grade Coordinators and Roll Call teachers (these teachers are also responsible for student welfare and counselling)</w:t>
      </w:r>
    </w:p>
    <w:p w:rsidR="00B47C9B" w:rsidRPr="00605912" w:rsidRDefault="00B47C9B" w:rsidP="00B47C9B">
      <w:pPr>
        <w:numPr>
          <w:ilvl w:val="0"/>
          <w:numId w:val="10"/>
        </w:numPr>
        <w:spacing w:after="0" w:line="240" w:lineRule="auto"/>
        <w:rPr>
          <w:rFonts w:ascii="Calibri" w:hAnsi="Calibri"/>
        </w:rPr>
      </w:pPr>
      <w:r w:rsidRPr="00605912">
        <w:rPr>
          <w:rFonts w:ascii="Calibri" w:hAnsi="Calibri"/>
        </w:rPr>
        <w:t>Librarian</w:t>
      </w:r>
      <w:r w:rsidR="004E1EEA">
        <w:rPr>
          <w:rFonts w:ascii="Calibri" w:hAnsi="Calibri"/>
        </w:rPr>
        <w:t>s.</w:t>
      </w:r>
    </w:p>
    <w:p w:rsidR="00B47C9B" w:rsidRPr="00605912" w:rsidRDefault="00B47C9B" w:rsidP="00B47C9B">
      <w:pPr>
        <w:pStyle w:val="Heading4"/>
        <w:rPr>
          <w:rFonts w:ascii="Calibri" w:hAnsi="Calibri"/>
          <w:bCs w:val="0"/>
          <w:sz w:val="22"/>
          <w:szCs w:val="22"/>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Student Government:</w:t>
      </w: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ab/>
        <w:t>Tomorrow</w:t>
      </w:r>
      <w:r w:rsidR="004E1EEA">
        <w:rPr>
          <w:rFonts w:ascii="Calibri" w:hAnsi="Calibri"/>
          <w:smallCaps/>
          <w:sz w:val="28"/>
          <w:szCs w:val="28"/>
          <w:u w:val="single"/>
          <w14:shadow w14:blurRad="50800" w14:dist="38100" w14:dir="2700000" w14:sx="100000" w14:sy="100000" w14:kx="0" w14:ky="0" w14:algn="tl">
            <w14:srgbClr w14:val="000000">
              <w14:alpha w14:val="60000"/>
            </w14:srgbClr>
          </w14:shadow>
        </w:rPr>
        <w:t>’</w:t>
      </w: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s Leaders</w:t>
      </w:r>
    </w:p>
    <w:p w:rsidR="00B47C9B" w:rsidRDefault="00B47C9B" w:rsidP="00B47C9B">
      <w:pPr>
        <w:jc w:val="both"/>
        <w:rPr>
          <w:rFonts w:ascii="Calibri" w:hAnsi="Calibri"/>
        </w:rPr>
      </w:pPr>
      <w:r w:rsidRPr="00605912">
        <w:rPr>
          <w:rFonts w:ascii="Calibri" w:hAnsi="Calibri"/>
        </w:rPr>
        <w:t>Port Moresby International School encourages students to t</w:t>
      </w:r>
      <w:r w:rsidR="0065617E">
        <w:rPr>
          <w:rFonts w:ascii="Calibri" w:hAnsi="Calibri"/>
        </w:rPr>
        <w:t>ake responsibility. The Student</w:t>
      </w:r>
      <w:r w:rsidRPr="00605912">
        <w:rPr>
          <w:rFonts w:ascii="Calibri" w:hAnsi="Calibri"/>
        </w:rPr>
        <w:t xml:space="preserve"> Representative Council </w:t>
      </w:r>
      <w:r w:rsidR="0065617E">
        <w:rPr>
          <w:rFonts w:ascii="Calibri" w:hAnsi="Calibri"/>
        </w:rPr>
        <w:t xml:space="preserve">(SRC) </w:t>
      </w:r>
      <w:r w:rsidRPr="00605912">
        <w:rPr>
          <w:rFonts w:ascii="Calibri" w:hAnsi="Calibri"/>
        </w:rPr>
        <w:t>is run by students elected by their peers and provides students with avenues of meaningful input into the running of the school. Students are represented on the Board of Governors and student leaders meet regularly with the Principal and the Deputy Principals to further foster good two-way communication. Students regularly contribute to assembly items and concerts and a large proportion of students are involved in the organisation of the annual United Nations Concert an</w:t>
      </w:r>
      <w:r w:rsidR="0065617E">
        <w:rPr>
          <w:rFonts w:ascii="Calibri" w:hAnsi="Calibri"/>
        </w:rPr>
        <w:t>d Independence Day celebrations.</w:t>
      </w:r>
    </w:p>
    <w:p w:rsidR="0065617E" w:rsidRPr="00605912" w:rsidRDefault="0065617E" w:rsidP="00B47C9B">
      <w:pPr>
        <w:jc w:val="both"/>
        <w:rPr>
          <w:rFonts w:ascii="Calibri" w:hAnsi="Calibri"/>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School Uniform</w:t>
      </w:r>
    </w:p>
    <w:p w:rsidR="00E14762" w:rsidRDefault="00B47C9B" w:rsidP="00E14762">
      <w:pPr>
        <w:jc w:val="both"/>
        <w:rPr>
          <w:rFonts w:ascii="Calibri" w:hAnsi="Calibri"/>
        </w:rPr>
      </w:pPr>
      <w:r w:rsidRPr="00605912">
        <w:rPr>
          <w:rFonts w:ascii="Calibri" w:hAnsi="Calibri"/>
        </w:rPr>
        <w:t>As we wish students to show a sense of pride in themselves and our school, it is a requirement that the school uniform be worn properly and proudly at school and on school occasions. Detailed information regarding school uniform is available at enrolment. Apart from shoes</w:t>
      </w:r>
      <w:r w:rsidR="00684BA3">
        <w:rPr>
          <w:rFonts w:ascii="Calibri" w:hAnsi="Calibri"/>
        </w:rPr>
        <w:t>,</w:t>
      </w:r>
      <w:r w:rsidRPr="00605912">
        <w:rPr>
          <w:rFonts w:ascii="Calibri" w:hAnsi="Calibri"/>
        </w:rPr>
        <w:t xml:space="preserve"> all uniform articles are available from the school uniform suppliers.</w:t>
      </w:r>
      <w:r w:rsidR="00E14762">
        <w:rPr>
          <w:rFonts w:ascii="Calibri" w:hAnsi="Calibri"/>
        </w:rPr>
        <w:br w:type="page"/>
      </w: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Governance</w:t>
      </w:r>
    </w:p>
    <w:p w:rsidR="00B47C9B" w:rsidRPr="004E1EEA" w:rsidRDefault="00B47C9B" w:rsidP="00BC5F27">
      <w:pPr>
        <w:pStyle w:val="BodyText2"/>
        <w:spacing w:line="240" w:lineRule="auto"/>
        <w:jc w:val="both"/>
        <w:rPr>
          <w:rFonts w:ascii="Calibri" w:hAnsi="Calibri"/>
          <w:sz w:val="22"/>
          <w:szCs w:val="22"/>
        </w:rPr>
      </w:pPr>
      <w:r w:rsidRPr="004E1EEA">
        <w:rPr>
          <w:rFonts w:ascii="Calibri" w:hAnsi="Calibri"/>
          <w:sz w:val="22"/>
          <w:szCs w:val="22"/>
        </w:rPr>
        <w:t xml:space="preserve">The school is a non-profit making body, </w:t>
      </w:r>
      <w:r w:rsidR="0065617E" w:rsidRPr="004E1EEA">
        <w:rPr>
          <w:rFonts w:ascii="Calibri" w:hAnsi="Calibri"/>
          <w:sz w:val="22"/>
          <w:szCs w:val="22"/>
        </w:rPr>
        <w:t>run</w:t>
      </w:r>
      <w:r w:rsidRPr="004E1EEA">
        <w:rPr>
          <w:rFonts w:ascii="Calibri" w:hAnsi="Calibri"/>
          <w:sz w:val="22"/>
          <w:szCs w:val="22"/>
        </w:rPr>
        <w:t xml:space="preserve"> by a Board of Governors, most of whom are elected p</w:t>
      </w:r>
      <w:r w:rsidR="004E1EEA">
        <w:rPr>
          <w:rFonts w:ascii="Calibri" w:hAnsi="Calibri"/>
          <w:sz w:val="22"/>
          <w:szCs w:val="22"/>
        </w:rPr>
        <w:t>arents. This school is one of 20</w:t>
      </w:r>
      <w:r w:rsidRPr="004E1EEA">
        <w:rPr>
          <w:rFonts w:ascii="Calibri" w:hAnsi="Calibri"/>
          <w:sz w:val="22"/>
          <w:szCs w:val="22"/>
        </w:rPr>
        <w:t>, which form the International Education Agency of Papua New Guinea. Board sub-committees assist in the development and administration of school and IEA policies. These committees include Staffing, Finance and Administration, and Students. Non-Board members may be co-opted onto these committees from time to time. Parents should feel welcome to contact the Principal for more information in being involved in the Governance of the school.</w:t>
      </w:r>
    </w:p>
    <w:p w:rsidR="00B47C9B" w:rsidRPr="00605912" w:rsidRDefault="00B47C9B" w:rsidP="00B47C9B">
      <w:pPr>
        <w:rPr>
          <w:rFonts w:ascii="Calibri" w:hAnsi="Calibri"/>
        </w:rPr>
      </w:pPr>
    </w:p>
    <w:p w:rsidR="00B47C9B" w:rsidRPr="00BC5F27" w:rsidRDefault="00B47C9B" w:rsidP="00BC5F27">
      <w:pPr>
        <w:pStyle w:val="BodyText2"/>
        <w:spacing w:line="240" w:lineRule="auto"/>
        <w:jc w:val="both"/>
        <w:rPr>
          <w:rFonts w:ascii="Calibri" w:hAnsi="Calibri"/>
          <w:smallCaps/>
          <w:sz w:val="28"/>
          <w:szCs w:val="28"/>
          <w:u w:val="single"/>
          <w14:shadow w14:blurRad="50800" w14:dist="38100" w14:dir="2700000" w14:sx="100000" w14:sy="100000" w14:kx="0" w14:ky="0" w14:algn="tl">
            <w14:srgbClr w14:val="000000">
              <w14:alpha w14:val="60000"/>
            </w14:srgbClr>
          </w14:shadow>
        </w:rPr>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Why send your daught</w:t>
      </w:r>
      <w:r w:rsidR="00CA49A0">
        <w:rPr>
          <w:rFonts w:ascii="Calibri" w:hAnsi="Calibri"/>
          <w:smallCaps/>
          <w:sz w:val="28"/>
          <w:szCs w:val="28"/>
          <w:u w:val="single"/>
          <w14:shadow w14:blurRad="50800" w14:dist="38100" w14:dir="2700000" w14:sx="100000" w14:sy="100000" w14:kx="0" w14:ky="0" w14:algn="tl">
            <w14:srgbClr w14:val="000000">
              <w14:alpha w14:val="60000"/>
            </w14:srgbClr>
          </w14:shadow>
        </w:rPr>
        <w:t>er or son</w:t>
      </w:r>
      <w:r w:rsidR="0065617E">
        <w:rPr>
          <w:rFonts w:ascii="Calibri" w:hAnsi="Calibri"/>
          <w:smallCaps/>
          <w:sz w:val="28"/>
          <w:szCs w:val="28"/>
          <w:u w:val="single"/>
          <w14:shadow w14:blurRad="50800" w14:dist="38100" w14:dir="2700000" w14:sx="100000" w14:sy="100000" w14:kx="0" w14:ky="0" w14:algn="tl">
            <w14:srgbClr w14:val="000000">
              <w14:alpha w14:val="60000"/>
            </w14:srgbClr>
          </w14:shadow>
        </w:rPr>
        <w:t xml:space="preserve"> </w:t>
      </w: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to Port Moresby International School?</w:t>
      </w: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In Papua New Guinea, Port Moresby International School has the best-qualified teachers from around the world and within Papua New Guinea, teaching internationally and nationally accredited curricula leading to university and other tertiary and employment opportunities worldwide.</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Port Moresby International School is a multi-cultural school with an outstanding record and history of student successes which not only broadens your son’s or daughter’s outlook but also gives him or her an opportunity to make friends for life in PNG and around the world. This is a school that encourages students to take pride in their culture while appreciating and celebrating the cultures of others.</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smartTag w:uri="urn:schemas-microsoft-com:office:smarttags" w:element="PlaceName">
        <w:r w:rsidRPr="00605912">
          <w:rPr>
            <w:rFonts w:ascii="Calibri" w:hAnsi="Calibri"/>
          </w:rPr>
          <w:t>Port Moresby</w:t>
        </w:r>
      </w:smartTag>
      <w:r w:rsidRPr="00605912">
        <w:rPr>
          <w:rFonts w:ascii="Calibri" w:hAnsi="Calibri"/>
        </w:rPr>
        <w:t xml:space="preserve"> </w:t>
      </w:r>
      <w:smartTag w:uri="urn:schemas-microsoft-com:office:smarttags" w:element="PlaceName">
        <w:r w:rsidRPr="00605912">
          <w:rPr>
            <w:rFonts w:ascii="Calibri" w:hAnsi="Calibri"/>
          </w:rPr>
          <w:t>International</w:t>
        </w:r>
      </w:smartTag>
      <w:r w:rsidRPr="00605912">
        <w:rPr>
          <w:rFonts w:ascii="Calibri" w:hAnsi="Calibri"/>
        </w:rPr>
        <w:t xml:space="preserve"> </w:t>
      </w:r>
      <w:smartTag w:uri="urn:schemas-microsoft-com:office:smarttags" w:element="PlaceType">
        <w:r w:rsidRPr="00605912">
          <w:rPr>
            <w:rFonts w:ascii="Calibri" w:hAnsi="Calibri"/>
          </w:rPr>
          <w:t>School</w:t>
        </w:r>
      </w:smartTag>
      <w:r w:rsidRPr="00605912">
        <w:rPr>
          <w:rFonts w:ascii="Calibri" w:hAnsi="Calibri"/>
        </w:rPr>
        <w:t xml:space="preserve"> is the only secondary s</w:t>
      </w:r>
      <w:bookmarkStart w:id="0" w:name="_GoBack"/>
      <w:bookmarkEnd w:id="0"/>
      <w:r w:rsidRPr="00605912">
        <w:rPr>
          <w:rFonts w:ascii="Calibri" w:hAnsi="Calibri"/>
        </w:rPr>
        <w:t xml:space="preserve">chool in </w:t>
      </w:r>
      <w:smartTag w:uri="urn:schemas-microsoft-com:office:smarttags" w:element="country-region">
        <w:smartTag w:uri="urn:schemas-microsoft-com:office:smarttags" w:element="place">
          <w:r w:rsidRPr="00605912">
            <w:rPr>
              <w:rFonts w:ascii="Calibri" w:hAnsi="Calibri"/>
            </w:rPr>
            <w:t>Papua New Guinea</w:t>
          </w:r>
        </w:smartTag>
      </w:smartTag>
      <w:r w:rsidRPr="00605912">
        <w:rPr>
          <w:rFonts w:ascii="Calibri" w:hAnsi="Calibri"/>
        </w:rPr>
        <w:t>, which truly provides for the needs of students from Grade 7 through to Grade 12 in the area of Technology Education and International Curriculum.</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 xml:space="preserve">Port Moresby International School is the school with the best Library, Science, Expressive Arts, Computing and Technology facilities in Papua New Guinea. </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Port Moresby International School deli</w:t>
      </w:r>
      <w:r w:rsidR="004E1EEA">
        <w:rPr>
          <w:rFonts w:ascii="Calibri" w:hAnsi="Calibri"/>
        </w:rPr>
        <w:t>vers the best academic program</w:t>
      </w:r>
      <w:r w:rsidRPr="00605912">
        <w:rPr>
          <w:rFonts w:ascii="Calibri" w:hAnsi="Calibri"/>
        </w:rPr>
        <w:t>s and personal development environment for each and every student, as well as sporting opportunities second to none.</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Port Moresby International School is the only school in Papua New Guinea which is accredited to offer the IGCSE, the IB, an</w:t>
      </w:r>
      <w:r w:rsidR="00255F47">
        <w:rPr>
          <w:rFonts w:ascii="Calibri" w:hAnsi="Calibri"/>
        </w:rPr>
        <w:t xml:space="preserve">d the ACT curricula. It is also an </w:t>
      </w:r>
      <w:proofErr w:type="spellStart"/>
      <w:r w:rsidR="00255F47">
        <w:rPr>
          <w:rFonts w:ascii="Calibri" w:hAnsi="Calibri"/>
        </w:rPr>
        <w:t>accreditted</w:t>
      </w:r>
      <w:proofErr w:type="spellEnd"/>
      <w:r w:rsidR="00255F47">
        <w:rPr>
          <w:rFonts w:ascii="Calibri" w:hAnsi="Calibri"/>
        </w:rPr>
        <w:t xml:space="preserve"> SAT Test Centre.</w:t>
      </w:r>
    </w:p>
    <w:p w:rsidR="00B47C9B" w:rsidRPr="0065617E" w:rsidRDefault="00B47C9B" w:rsidP="00B47C9B">
      <w:pPr>
        <w:rPr>
          <w:rFonts w:ascii="Calibri" w:hAnsi="Calibri"/>
          <w:sz w:val="16"/>
          <w:szCs w:val="16"/>
        </w:rPr>
      </w:pPr>
    </w:p>
    <w:p w:rsidR="00B47C9B" w:rsidRPr="00605912" w:rsidRDefault="00B47C9B" w:rsidP="00B47C9B">
      <w:pPr>
        <w:numPr>
          <w:ilvl w:val="0"/>
          <w:numId w:val="12"/>
        </w:numPr>
        <w:spacing w:after="0" w:line="240" w:lineRule="auto"/>
        <w:rPr>
          <w:rFonts w:ascii="Calibri" w:hAnsi="Calibri"/>
        </w:rPr>
      </w:pPr>
      <w:r w:rsidRPr="00605912">
        <w:rPr>
          <w:rFonts w:ascii="Calibri" w:hAnsi="Calibri"/>
        </w:rPr>
        <w:t>Port Moresby International School is a non-selective educational institution, open to all. This inclusive nature defines who we are.</w:t>
      </w:r>
    </w:p>
    <w:p w:rsidR="00684BA3" w:rsidRPr="00684BA3" w:rsidRDefault="00684BA3" w:rsidP="00B83FB8">
      <w:pPr>
        <w:pStyle w:val="ListParagraph"/>
        <w:ind w:left="360"/>
        <w:rPr>
          <w:rFonts w:ascii="Calibri" w:hAnsi="Calibri"/>
          <w:sz w:val="16"/>
          <w:szCs w:val="16"/>
        </w:rPr>
      </w:pPr>
    </w:p>
    <w:p w:rsidR="00684BA3" w:rsidRDefault="00B47C9B" w:rsidP="00B47C9B">
      <w:pPr>
        <w:jc w:val="center"/>
        <w:rPr>
          <w:rFonts w:ascii="Calibri" w:hAnsi="Calibri"/>
          <w:b/>
          <w:bCs/>
          <w:u w:val="single"/>
        </w:rPr>
      </w:pPr>
      <w:r w:rsidRPr="00605912">
        <w:rPr>
          <w:rFonts w:ascii="Calibri" w:hAnsi="Calibri"/>
          <w:b/>
          <w:bCs/>
          <w:u w:val="single"/>
        </w:rPr>
        <w:t xml:space="preserve">Port Moresby International School is a school dedicated to </w:t>
      </w:r>
    </w:p>
    <w:p w:rsidR="00B47C9B" w:rsidRDefault="00B47C9B" w:rsidP="00B47C9B">
      <w:pPr>
        <w:jc w:val="center"/>
        <w:rPr>
          <w:rFonts w:ascii="Calibri" w:hAnsi="Calibri"/>
          <w:b/>
          <w:bCs/>
          <w:u w:val="single"/>
        </w:rPr>
      </w:pPr>
      <w:r w:rsidRPr="00605912">
        <w:rPr>
          <w:rFonts w:ascii="Calibri" w:hAnsi="Calibri"/>
          <w:b/>
          <w:bCs/>
          <w:u w:val="single"/>
        </w:rPr>
        <w:t>providing an excellent education in partnership with parents.</w:t>
      </w:r>
    </w:p>
    <w:p w:rsidR="00B83FB8" w:rsidRPr="00605912" w:rsidRDefault="00B83FB8" w:rsidP="00B47C9B">
      <w:pPr>
        <w:jc w:val="center"/>
        <w:rPr>
          <w:rFonts w:ascii="Calibri" w:hAnsi="Calibri"/>
          <w:b/>
          <w:bCs/>
          <w:u w:val="single"/>
        </w:rPr>
      </w:pPr>
    </w:p>
    <w:p w:rsidR="00B47C9B" w:rsidRPr="00BC5F27" w:rsidRDefault="00B47C9B" w:rsidP="00BC5F27">
      <w:pPr>
        <w:pStyle w:val="Heading1"/>
        <w:rPr>
          <w:rFonts w:ascii="Lucida Handwriting" w:hAnsi="Lucida Handwriting"/>
          <w:b w:val="0"/>
          <w:sz w:val="28"/>
          <w:szCs w:val="28"/>
        </w:rPr>
      </w:pPr>
      <w:r w:rsidRPr="00BC5F27">
        <w:rPr>
          <w:rFonts w:ascii="Lucida Handwriting" w:hAnsi="Lucida Handwriting"/>
          <w:b w:val="0"/>
          <w:sz w:val="28"/>
          <w:szCs w:val="28"/>
        </w:rPr>
        <w:t>Steven Rowley</w:t>
      </w:r>
    </w:p>
    <w:p w:rsidR="00ED14AE" w:rsidRPr="00B47C9B" w:rsidRDefault="00B47C9B" w:rsidP="00BC5F27">
      <w:pPr>
        <w:pStyle w:val="BodyText2"/>
        <w:spacing w:line="240" w:lineRule="auto"/>
        <w:jc w:val="both"/>
      </w:pPr>
      <w:r w:rsidRPr="00BC5F27">
        <w:rPr>
          <w:rFonts w:ascii="Calibri" w:hAnsi="Calibri"/>
          <w:smallCaps/>
          <w:sz w:val="28"/>
          <w:szCs w:val="28"/>
          <w:u w:val="single"/>
          <w14:shadow w14:blurRad="50800" w14:dist="38100" w14:dir="2700000" w14:sx="100000" w14:sy="100000" w14:kx="0" w14:ky="0" w14:algn="tl">
            <w14:srgbClr w14:val="000000">
              <w14:alpha w14:val="60000"/>
            </w14:srgbClr>
          </w14:shadow>
        </w:rPr>
        <w:t>Principal</w:t>
      </w:r>
    </w:p>
    <w:sectPr w:rsidR="00ED14AE" w:rsidRPr="00B47C9B" w:rsidSect="0000198C">
      <w:headerReference w:type="default" r:id="rId7"/>
      <w:footerReference w:type="default" r:id="rId8"/>
      <w:type w:val="continuous"/>
      <w:pgSz w:w="11907" w:h="16839" w:code="9"/>
      <w:pgMar w:top="1440" w:right="1080" w:bottom="1440" w:left="10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FD" w:rsidRDefault="00D424FD" w:rsidP="00AE2449">
      <w:pPr>
        <w:spacing w:after="0" w:line="240" w:lineRule="auto"/>
      </w:pPr>
      <w:r>
        <w:separator/>
      </w:r>
    </w:p>
  </w:endnote>
  <w:endnote w:type="continuationSeparator" w:id="0">
    <w:p w:rsidR="00D424FD" w:rsidRDefault="00D424FD" w:rsidP="00AE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46165"/>
      <w:docPartObj>
        <w:docPartGallery w:val="Page Numbers (Bottom of Page)"/>
        <w:docPartUnique/>
      </w:docPartObj>
    </w:sdtPr>
    <w:sdtEndPr>
      <w:rPr>
        <w:noProof/>
      </w:rPr>
    </w:sdtEndPr>
    <w:sdtContent>
      <w:p w:rsidR="001E4A16" w:rsidRDefault="001E4A16">
        <w:pPr>
          <w:pStyle w:val="Footer"/>
          <w:jc w:val="right"/>
        </w:pPr>
        <w:r>
          <w:fldChar w:fldCharType="begin"/>
        </w:r>
        <w:r>
          <w:instrText xml:space="preserve"> PAGE   \* MERGEFORMAT </w:instrText>
        </w:r>
        <w:r>
          <w:fldChar w:fldCharType="separate"/>
        </w:r>
        <w:r w:rsidR="00255F47">
          <w:rPr>
            <w:noProof/>
          </w:rPr>
          <w:t>3</w:t>
        </w:r>
        <w:r>
          <w:rPr>
            <w:noProof/>
          </w:rPr>
          <w:fldChar w:fldCharType="end"/>
        </w:r>
      </w:p>
    </w:sdtContent>
  </w:sdt>
  <w:p w:rsidR="00191DE8" w:rsidRPr="00191DE8" w:rsidRDefault="00191DE8" w:rsidP="00191DE8">
    <w:pPr>
      <w:ind w:left="-142" w:right="-318"/>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FD" w:rsidRDefault="00D424FD" w:rsidP="00AE2449">
      <w:pPr>
        <w:spacing w:after="0" w:line="240" w:lineRule="auto"/>
      </w:pPr>
      <w:r>
        <w:separator/>
      </w:r>
    </w:p>
  </w:footnote>
  <w:footnote w:type="continuationSeparator" w:id="0">
    <w:p w:rsidR="00D424FD" w:rsidRDefault="00D424FD" w:rsidP="00AE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49" w:rsidRPr="00AE2449" w:rsidRDefault="00AE2449" w:rsidP="00AE2449">
    <w:pPr>
      <w:pStyle w:val="Caption"/>
      <w:jc w:val="center"/>
      <w:rPr>
        <w:rFonts w:asciiTheme="minorHAnsi" w:hAnsiTheme="minorHAnsi"/>
        <w:sz w:val="40"/>
        <w:szCs w:val="40"/>
      </w:rPr>
    </w:pPr>
    <w:r w:rsidRPr="00AE2449">
      <w:rPr>
        <w:rFonts w:asciiTheme="minorHAnsi" w:hAnsiTheme="minorHAnsi"/>
        <w:noProof/>
        <w:sz w:val="40"/>
        <w:szCs w:val="40"/>
        <w:lang w:eastAsia="en-AU"/>
      </w:rPr>
      <w:drawing>
        <wp:anchor distT="0" distB="0" distL="114300" distR="114300" simplePos="0" relativeHeight="251658240" behindDoc="0" locked="0" layoutInCell="1" allowOverlap="0">
          <wp:simplePos x="0" y="0"/>
          <wp:positionH relativeFrom="column">
            <wp:posOffset>0</wp:posOffset>
          </wp:positionH>
          <wp:positionV relativeFrom="page">
            <wp:posOffset>370840</wp:posOffset>
          </wp:positionV>
          <wp:extent cx="822325" cy="10572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3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449">
      <w:rPr>
        <w:rFonts w:asciiTheme="minorHAnsi" w:hAnsiTheme="minorHAnsi"/>
        <w:sz w:val="40"/>
        <w:szCs w:val="40"/>
      </w:rPr>
      <w:t>Port Moresby International School</w:t>
    </w:r>
  </w:p>
  <w:p w:rsidR="00AE2449" w:rsidRPr="00AE2449" w:rsidRDefault="00AE2449" w:rsidP="00AE2449">
    <w:pPr>
      <w:pStyle w:val="Caption"/>
      <w:jc w:val="center"/>
      <w:rPr>
        <w:rFonts w:asciiTheme="minorHAnsi" w:hAnsiTheme="minorHAnsi"/>
        <w:sz w:val="22"/>
        <w:szCs w:val="22"/>
      </w:rPr>
    </w:pPr>
    <w:r w:rsidRPr="00AE2449">
      <w:rPr>
        <w:rFonts w:asciiTheme="minorHAnsi" w:hAnsiTheme="minorHAnsi"/>
        <w:sz w:val="22"/>
        <w:szCs w:val="22"/>
      </w:rPr>
      <w:t xml:space="preserve">P.O. Box 276, </w:t>
    </w:r>
    <w:proofErr w:type="spellStart"/>
    <w:r w:rsidRPr="00AE2449">
      <w:rPr>
        <w:rFonts w:asciiTheme="minorHAnsi" w:hAnsiTheme="minorHAnsi"/>
        <w:sz w:val="22"/>
        <w:szCs w:val="22"/>
      </w:rPr>
      <w:t>Boroko</w:t>
    </w:r>
    <w:proofErr w:type="spellEnd"/>
    <w:r w:rsidRPr="00AE2449">
      <w:rPr>
        <w:rFonts w:asciiTheme="minorHAnsi" w:hAnsiTheme="minorHAnsi"/>
        <w:sz w:val="22"/>
        <w:szCs w:val="22"/>
      </w:rPr>
      <w:t>, Papua New Guinea</w:t>
    </w:r>
  </w:p>
  <w:p w:rsidR="00AE2449" w:rsidRPr="00AE2449" w:rsidRDefault="00AE2449" w:rsidP="00AE2449">
    <w:pPr>
      <w:pStyle w:val="Caption"/>
      <w:jc w:val="center"/>
      <w:rPr>
        <w:rFonts w:asciiTheme="minorHAnsi" w:hAnsiTheme="minorHAnsi"/>
        <w:sz w:val="22"/>
        <w:szCs w:val="22"/>
      </w:rPr>
    </w:pPr>
    <w:r w:rsidRPr="00AE2449">
      <w:rPr>
        <w:rFonts w:asciiTheme="minorHAnsi" w:hAnsiTheme="minorHAnsi"/>
        <w:sz w:val="22"/>
        <w:szCs w:val="22"/>
      </w:rPr>
      <w:t>Phone: +675 325 3166 Fax: +675 325 4439</w:t>
    </w:r>
  </w:p>
  <w:p w:rsidR="00AE2449" w:rsidRPr="00AE2449" w:rsidRDefault="00AE2449" w:rsidP="00AE2449">
    <w:pPr>
      <w:jc w:val="center"/>
      <w:rPr>
        <w:rFonts w:cs="Calibri"/>
      </w:rPr>
    </w:pPr>
  </w:p>
  <w:p w:rsidR="00AE2449" w:rsidRPr="00AE2449" w:rsidRDefault="00AE2449" w:rsidP="00AE2449">
    <w:pPr>
      <w:ind w:firstLine="720"/>
      <w:jc w:val="both"/>
      <w:rPr>
        <w:rFonts w:cs="Calibri"/>
      </w:rPr>
    </w:pPr>
    <w:r w:rsidRPr="00AE2449">
      <w:rPr>
        <w:rFonts w:cs="Calibri"/>
      </w:rPr>
      <w:t>Owned and operated by the International Education Agency of Papua New Guinea.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65D"/>
    <w:multiLevelType w:val="hybridMultilevel"/>
    <w:tmpl w:val="6ACE0340"/>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C4144"/>
    <w:multiLevelType w:val="hybridMultilevel"/>
    <w:tmpl w:val="2FF4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A5F14"/>
    <w:multiLevelType w:val="hybridMultilevel"/>
    <w:tmpl w:val="9398D7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7F1586"/>
    <w:multiLevelType w:val="hybridMultilevel"/>
    <w:tmpl w:val="F4D6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3229A"/>
    <w:multiLevelType w:val="hybridMultilevel"/>
    <w:tmpl w:val="596AAD4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3FC955B0"/>
    <w:multiLevelType w:val="hybridMultilevel"/>
    <w:tmpl w:val="631A6F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962D01"/>
    <w:multiLevelType w:val="hybridMultilevel"/>
    <w:tmpl w:val="78665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57080F"/>
    <w:multiLevelType w:val="hybridMultilevel"/>
    <w:tmpl w:val="B84A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2561BF"/>
    <w:multiLevelType w:val="hybridMultilevel"/>
    <w:tmpl w:val="4FB66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4514E"/>
    <w:multiLevelType w:val="hybridMultilevel"/>
    <w:tmpl w:val="A2CAA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B55F8"/>
    <w:multiLevelType w:val="hybridMultilevel"/>
    <w:tmpl w:val="BE486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72FEF"/>
    <w:multiLevelType w:val="hybridMultilevel"/>
    <w:tmpl w:val="9DDE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1"/>
  </w:num>
  <w:num w:numId="5">
    <w:abstractNumId w:val="5"/>
  </w:num>
  <w:num w:numId="6">
    <w:abstractNumId w:val="2"/>
  </w:num>
  <w:num w:numId="7">
    <w:abstractNumId w:val="6"/>
  </w:num>
  <w:num w:numId="8">
    <w:abstractNumId w:val="9"/>
  </w:num>
  <w:num w:numId="9">
    <w:abstractNumId w:val="4"/>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49"/>
    <w:rsid w:val="0000198C"/>
    <w:rsid w:val="000E3B0D"/>
    <w:rsid w:val="00111B5A"/>
    <w:rsid w:val="00191DE8"/>
    <w:rsid w:val="001D3C87"/>
    <w:rsid w:val="001E4A16"/>
    <w:rsid w:val="00255F47"/>
    <w:rsid w:val="002E2B0B"/>
    <w:rsid w:val="00415484"/>
    <w:rsid w:val="004E1EEA"/>
    <w:rsid w:val="005043BD"/>
    <w:rsid w:val="00504E80"/>
    <w:rsid w:val="005165D0"/>
    <w:rsid w:val="00567B2A"/>
    <w:rsid w:val="00593CEE"/>
    <w:rsid w:val="00647CCD"/>
    <w:rsid w:val="0065617E"/>
    <w:rsid w:val="00684BA3"/>
    <w:rsid w:val="00767D60"/>
    <w:rsid w:val="00796410"/>
    <w:rsid w:val="00995554"/>
    <w:rsid w:val="00A01D4F"/>
    <w:rsid w:val="00A73CBA"/>
    <w:rsid w:val="00AE2449"/>
    <w:rsid w:val="00B47C9B"/>
    <w:rsid w:val="00B83FB8"/>
    <w:rsid w:val="00BC5F27"/>
    <w:rsid w:val="00CA49A0"/>
    <w:rsid w:val="00D424FD"/>
    <w:rsid w:val="00D4435A"/>
    <w:rsid w:val="00E14762"/>
    <w:rsid w:val="00E250F8"/>
    <w:rsid w:val="00E55CF0"/>
    <w:rsid w:val="00E81168"/>
    <w:rsid w:val="00ED14AE"/>
    <w:rsid w:val="00F8190C"/>
    <w:rsid w:val="00FF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8C16340"/>
  <w15:chartTrackingRefBased/>
  <w15:docId w15:val="{D45E5CE1-8B56-4CBD-8D7A-D99C016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8C"/>
  </w:style>
  <w:style w:type="paragraph" w:styleId="Heading1">
    <w:name w:val="heading 1"/>
    <w:basedOn w:val="Normal"/>
    <w:next w:val="Normal"/>
    <w:link w:val="Heading1Char"/>
    <w:qFormat/>
    <w:rsid w:val="00ED14AE"/>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B47C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D14AE"/>
    <w:pPr>
      <w:keepNext/>
      <w:spacing w:after="0" w:line="240" w:lineRule="auto"/>
      <w:jc w:val="center"/>
      <w:outlineLvl w:val="3"/>
    </w:pPr>
    <w:rPr>
      <w:rFonts w:ascii="Arial" w:eastAsia="Times New Roman" w:hAnsi="Arial" w:cs="Arial"/>
      <w:b/>
      <w:bCs/>
      <w:sz w:val="18"/>
      <w:szCs w:val="24"/>
    </w:rPr>
  </w:style>
  <w:style w:type="paragraph" w:styleId="Heading5">
    <w:name w:val="heading 5"/>
    <w:basedOn w:val="Normal"/>
    <w:next w:val="Normal"/>
    <w:link w:val="Heading5Char"/>
    <w:uiPriority w:val="9"/>
    <w:unhideWhenUsed/>
    <w:qFormat/>
    <w:rsid w:val="00B47C9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7C9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D14AE"/>
    <w:pPr>
      <w:keepNext/>
      <w:spacing w:after="0" w:line="240" w:lineRule="auto"/>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449"/>
  </w:style>
  <w:style w:type="paragraph" w:styleId="Footer">
    <w:name w:val="footer"/>
    <w:basedOn w:val="Normal"/>
    <w:link w:val="FooterChar"/>
    <w:uiPriority w:val="99"/>
    <w:unhideWhenUsed/>
    <w:rsid w:val="00AE2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449"/>
  </w:style>
  <w:style w:type="paragraph" w:styleId="Caption">
    <w:name w:val="caption"/>
    <w:basedOn w:val="Normal"/>
    <w:next w:val="Normal"/>
    <w:qFormat/>
    <w:rsid w:val="00AE2449"/>
    <w:pPr>
      <w:spacing w:after="0" w:line="240" w:lineRule="auto"/>
      <w:ind w:firstLine="720"/>
      <w:jc w:val="both"/>
    </w:pPr>
    <w:rPr>
      <w:rFonts w:ascii="Arial" w:eastAsia="Times New Roman" w:hAnsi="Arial" w:cs="Times New Roman"/>
      <w:sz w:val="36"/>
      <w:szCs w:val="20"/>
    </w:rPr>
  </w:style>
  <w:style w:type="table" w:styleId="TableGrid">
    <w:name w:val="Table Grid"/>
    <w:basedOn w:val="TableNormal"/>
    <w:uiPriority w:val="39"/>
    <w:rsid w:val="0000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98C"/>
    <w:pPr>
      <w:ind w:left="720"/>
      <w:contextualSpacing/>
    </w:pPr>
  </w:style>
  <w:style w:type="character" w:customStyle="1" w:styleId="Heading1Char">
    <w:name w:val="Heading 1 Char"/>
    <w:basedOn w:val="DefaultParagraphFont"/>
    <w:link w:val="Heading1"/>
    <w:rsid w:val="00ED14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D14AE"/>
    <w:rPr>
      <w:rFonts w:ascii="Arial" w:eastAsia="Times New Roman" w:hAnsi="Arial" w:cs="Arial"/>
      <w:b/>
      <w:bCs/>
      <w:sz w:val="18"/>
      <w:szCs w:val="24"/>
    </w:rPr>
  </w:style>
  <w:style w:type="character" w:customStyle="1" w:styleId="Heading7Char">
    <w:name w:val="Heading 7 Char"/>
    <w:basedOn w:val="DefaultParagraphFont"/>
    <w:link w:val="Heading7"/>
    <w:rsid w:val="00ED14AE"/>
    <w:rPr>
      <w:rFonts w:ascii="Times New Roman" w:eastAsia="Times New Roman" w:hAnsi="Times New Roman" w:cs="Times New Roman"/>
      <w:b/>
      <w:bCs/>
      <w:sz w:val="24"/>
      <w:szCs w:val="24"/>
      <w:u w:val="single"/>
    </w:rPr>
  </w:style>
  <w:style w:type="paragraph" w:styleId="BodyText">
    <w:name w:val="Body Text"/>
    <w:basedOn w:val="Normal"/>
    <w:link w:val="BodyTextChar"/>
    <w:rsid w:val="00ED14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14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0C"/>
    <w:rPr>
      <w:rFonts w:ascii="Segoe UI" w:hAnsi="Segoe UI" w:cs="Segoe UI"/>
      <w:sz w:val="18"/>
      <w:szCs w:val="18"/>
    </w:rPr>
  </w:style>
  <w:style w:type="character" w:customStyle="1" w:styleId="Heading3Char">
    <w:name w:val="Heading 3 Char"/>
    <w:basedOn w:val="DefaultParagraphFont"/>
    <w:link w:val="Heading3"/>
    <w:uiPriority w:val="9"/>
    <w:semiHidden/>
    <w:rsid w:val="00B47C9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B47C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7C9B"/>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B47C9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47C9B"/>
    <w:rPr>
      <w:rFonts w:ascii="Times New Roman" w:eastAsia="Times New Roman" w:hAnsi="Times New Roman" w:cs="Times New Roman"/>
      <w:sz w:val="24"/>
      <w:szCs w:val="24"/>
    </w:rPr>
  </w:style>
  <w:style w:type="paragraph" w:styleId="BodyText2">
    <w:name w:val="Body Text 2"/>
    <w:basedOn w:val="Normal"/>
    <w:link w:val="BodyText2Char"/>
    <w:rsid w:val="00B47C9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47C9B"/>
    <w:rPr>
      <w:rFonts w:ascii="Times New Roman" w:eastAsia="Times New Roman" w:hAnsi="Times New Roman" w:cs="Times New Roman"/>
      <w:sz w:val="24"/>
      <w:szCs w:val="24"/>
    </w:rPr>
  </w:style>
  <w:style w:type="paragraph" w:styleId="BodyText3">
    <w:name w:val="Body Text 3"/>
    <w:basedOn w:val="Normal"/>
    <w:link w:val="BodyText3Char"/>
    <w:rsid w:val="00B47C9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47C9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Education Agency of Papua New Guinea</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Upton</dc:creator>
  <cp:keywords/>
  <dc:description/>
  <cp:lastModifiedBy>Steven Rowley</cp:lastModifiedBy>
  <cp:revision>2</cp:revision>
  <cp:lastPrinted>2016-08-02T22:49:00Z</cp:lastPrinted>
  <dcterms:created xsi:type="dcterms:W3CDTF">2017-08-10T02:02:00Z</dcterms:created>
  <dcterms:modified xsi:type="dcterms:W3CDTF">2017-08-10T02:02:00Z</dcterms:modified>
</cp:coreProperties>
</file>