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2B6" w:rsidRPr="00701CB8" w:rsidRDefault="00CE32B6" w:rsidP="00CE32B6">
      <w:pPr>
        <w:spacing w:line="360" w:lineRule="auto"/>
        <w:jc w:val="center"/>
        <w:rPr>
          <w:rFonts w:asciiTheme="minorHAnsi" w:hAnsiTheme="minorHAnsi" w:cs="Arial"/>
          <w:bCs/>
          <w:color w:val="104F75"/>
          <w:sz w:val="44"/>
        </w:rPr>
      </w:pPr>
      <w:r w:rsidRPr="00701CB8">
        <w:rPr>
          <w:rFonts w:asciiTheme="minorHAnsi" w:hAnsiTheme="minorHAnsi" w:cs="Arial"/>
          <w:bCs/>
          <w:color w:val="104F75"/>
          <w:sz w:val="44"/>
        </w:rPr>
        <w:t>Job Description</w:t>
      </w:r>
    </w:p>
    <w:p w:rsidR="00CE32B6" w:rsidRPr="00701CB8" w:rsidRDefault="00CE32B6" w:rsidP="00CE32B6">
      <w:pPr>
        <w:spacing w:line="360" w:lineRule="auto"/>
        <w:jc w:val="center"/>
        <w:rPr>
          <w:rFonts w:asciiTheme="minorHAnsi" w:hAnsiTheme="minorHAnsi" w:cs="Arial"/>
          <w:bCs/>
          <w:color w:val="104F75"/>
          <w:sz w:val="44"/>
        </w:rPr>
      </w:pPr>
      <w:r>
        <w:rPr>
          <w:rFonts w:asciiTheme="minorHAnsi" w:hAnsiTheme="minorHAnsi" w:cs="Arial"/>
          <w:bCs/>
          <w:color w:val="104F75"/>
          <w:sz w:val="44"/>
        </w:rPr>
        <w:t>Teacher of Maths</w:t>
      </w:r>
    </w:p>
    <w:p w:rsidR="00B60A8E" w:rsidRPr="0063651A" w:rsidRDefault="00B60A8E" w:rsidP="00B60A8E">
      <w:pPr>
        <w:pStyle w:val="Heading1"/>
        <w:jc w:val="center"/>
        <w:rPr>
          <w:rFonts w:asciiTheme="minorHAnsi" w:hAnsiTheme="minorHAnsi"/>
          <w:bCs w:val="0"/>
          <w:sz w:val="22"/>
          <w:szCs w:val="22"/>
        </w:rPr>
      </w:pPr>
    </w:p>
    <w:p w:rsidR="00B60A8E" w:rsidRPr="0063651A" w:rsidRDefault="00B60A8E" w:rsidP="00B60A8E">
      <w:pPr>
        <w:pStyle w:val="Heading4"/>
        <w:rPr>
          <w:rFonts w:asciiTheme="minorHAnsi" w:hAnsiTheme="minorHAnsi"/>
          <w:b w:val="0"/>
          <w:sz w:val="22"/>
          <w:szCs w:val="22"/>
        </w:rPr>
      </w:pPr>
      <w:r w:rsidRPr="0063651A">
        <w:rPr>
          <w:rFonts w:asciiTheme="minorHAnsi" w:hAnsiTheme="minorHAnsi"/>
          <w:sz w:val="22"/>
          <w:szCs w:val="22"/>
        </w:rPr>
        <w:t>Post title</w:t>
      </w:r>
    </w:p>
    <w:p w:rsidR="00B60A8E" w:rsidRPr="0063651A" w:rsidRDefault="00B60A8E" w:rsidP="00B60A8E">
      <w:pPr>
        <w:rPr>
          <w:rFonts w:asciiTheme="minorHAnsi" w:hAnsiTheme="minorHAnsi"/>
          <w:b/>
          <w:sz w:val="22"/>
          <w:szCs w:val="22"/>
          <w:u w:val="single"/>
        </w:rPr>
      </w:pPr>
    </w:p>
    <w:p w:rsidR="00B60A8E" w:rsidRPr="0063651A" w:rsidRDefault="00B60A8E" w:rsidP="00B60A8E">
      <w:pPr>
        <w:rPr>
          <w:rFonts w:asciiTheme="minorHAnsi" w:hAnsiTheme="minorHAnsi"/>
          <w:sz w:val="22"/>
          <w:szCs w:val="22"/>
        </w:rPr>
      </w:pPr>
      <w:r w:rsidRPr="0063651A">
        <w:rPr>
          <w:rFonts w:asciiTheme="minorHAnsi" w:hAnsiTheme="minorHAnsi"/>
          <w:sz w:val="22"/>
          <w:szCs w:val="22"/>
        </w:rPr>
        <w:t>Teacher of Maths</w:t>
      </w:r>
    </w:p>
    <w:p w:rsidR="00B60A8E" w:rsidRPr="0063651A" w:rsidRDefault="00B60A8E" w:rsidP="00B60A8E">
      <w:pPr>
        <w:rPr>
          <w:rFonts w:asciiTheme="minorHAnsi" w:hAnsiTheme="minorHAnsi"/>
          <w:sz w:val="22"/>
          <w:szCs w:val="22"/>
        </w:rPr>
      </w:pPr>
    </w:p>
    <w:p w:rsidR="00B60A8E" w:rsidRPr="0063651A" w:rsidRDefault="00B60A8E" w:rsidP="00B60A8E">
      <w:pPr>
        <w:rPr>
          <w:rFonts w:asciiTheme="minorHAnsi" w:hAnsiTheme="minorHAnsi"/>
          <w:b/>
          <w:sz w:val="22"/>
          <w:szCs w:val="22"/>
        </w:rPr>
      </w:pPr>
      <w:r w:rsidRPr="0063651A">
        <w:rPr>
          <w:rFonts w:asciiTheme="minorHAnsi" w:hAnsiTheme="minorHAnsi"/>
          <w:b/>
          <w:sz w:val="22"/>
          <w:szCs w:val="22"/>
        </w:rPr>
        <w:t>Salary/Grade</w:t>
      </w:r>
    </w:p>
    <w:p w:rsidR="00B60A8E" w:rsidRPr="0063651A" w:rsidRDefault="00B60A8E" w:rsidP="00B60A8E">
      <w:pPr>
        <w:rPr>
          <w:rFonts w:asciiTheme="minorHAnsi" w:hAnsiTheme="minorHAnsi"/>
          <w:sz w:val="22"/>
          <w:szCs w:val="22"/>
        </w:rPr>
      </w:pPr>
    </w:p>
    <w:p w:rsidR="00B60A8E" w:rsidRPr="0063651A" w:rsidRDefault="00B60A8E" w:rsidP="00B60A8E">
      <w:pPr>
        <w:rPr>
          <w:rFonts w:asciiTheme="minorHAnsi" w:hAnsiTheme="minorHAnsi"/>
          <w:sz w:val="22"/>
          <w:szCs w:val="22"/>
        </w:rPr>
      </w:pPr>
      <w:r w:rsidRPr="0063651A">
        <w:rPr>
          <w:rFonts w:asciiTheme="minorHAnsi" w:hAnsiTheme="minorHAnsi"/>
          <w:sz w:val="22"/>
          <w:szCs w:val="22"/>
        </w:rPr>
        <w:t xml:space="preserve">Main Scale plus London Fringe </w:t>
      </w:r>
    </w:p>
    <w:p w:rsidR="00B60A8E" w:rsidRPr="0063651A" w:rsidRDefault="00B60A8E" w:rsidP="00B60A8E">
      <w:pPr>
        <w:rPr>
          <w:rFonts w:asciiTheme="minorHAnsi" w:hAnsiTheme="minorHAnsi"/>
          <w:sz w:val="22"/>
          <w:szCs w:val="22"/>
        </w:rPr>
      </w:pPr>
    </w:p>
    <w:p w:rsidR="00B60A8E" w:rsidRPr="0063651A" w:rsidRDefault="00B60A8E" w:rsidP="00B60A8E">
      <w:pPr>
        <w:pStyle w:val="Heading4"/>
        <w:rPr>
          <w:rFonts w:asciiTheme="minorHAnsi" w:hAnsiTheme="minorHAnsi"/>
          <w:b w:val="0"/>
          <w:sz w:val="22"/>
          <w:szCs w:val="22"/>
        </w:rPr>
      </w:pPr>
      <w:r w:rsidRPr="0063651A">
        <w:rPr>
          <w:rFonts w:asciiTheme="minorHAnsi" w:hAnsiTheme="minorHAnsi"/>
          <w:sz w:val="22"/>
          <w:szCs w:val="22"/>
        </w:rPr>
        <w:t>Purpose of the job</w:t>
      </w:r>
    </w:p>
    <w:p w:rsidR="00B60A8E" w:rsidRPr="0063651A" w:rsidRDefault="00B60A8E" w:rsidP="00B60A8E">
      <w:pPr>
        <w:rPr>
          <w:rFonts w:asciiTheme="minorHAnsi" w:hAnsiTheme="minorHAnsi"/>
          <w:b/>
          <w:sz w:val="22"/>
          <w:szCs w:val="22"/>
          <w:u w:val="single"/>
        </w:rPr>
      </w:pPr>
    </w:p>
    <w:p w:rsidR="00B60A8E" w:rsidRPr="0063651A" w:rsidRDefault="00B60A8E" w:rsidP="00B60A8E">
      <w:pPr>
        <w:pStyle w:val="BodyText"/>
        <w:rPr>
          <w:rFonts w:asciiTheme="minorHAnsi" w:hAnsiTheme="minorHAnsi"/>
          <w:sz w:val="22"/>
          <w:szCs w:val="22"/>
        </w:rPr>
      </w:pPr>
      <w:r w:rsidRPr="0063651A">
        <w:rPr>
          <w:rFonts w:asciiTheme="minorHAnsi" w:hAnsiTheme="minorHAnsi"/>
          <w:sz w:val="22"/>
          <w:szCs w:val="22"/>
        </w:rPr>
        <w:t>To provide high quality teaching, and enable effective use of resources and high standards of learning and achievement for students, within an atmosphere in which students feel challenged, valued and secure.</w:t>
      </w:r>
    </w:p>
    <w:p w:rsidR="00B60A8E" w:rsidRPr="0063651A" w:rsidRDefault="00B60A8E" w:rsidP="00B60A8E">
      <w:pPr>
        <w:tabs>
          <w:tab w:val="left" w:pos="-720"/>
        </w:tabs>
        <w:suppressAutoHyphens/>
        <w:jc w:val="both"/>
        <w:rPr>
          <w:rFonts w:asciiTheme="minorHAnsi" w:hAnsiTheme="minorHAnsi" w:cs="Arial"/>
          <w:sz w:val="22"/>
          <w:szCs w:val="22"/>
        </w:rPr>
      </w:pPr>
    </w:p>
    <w:p w:rsidR="00B60A8E" w:rsidRPr="0063651A" w:rsidRDefault="00B60A8E" w:rsidP="00B60A8E">
      <w:pPr>
        <w:pStyle w:val="Heading3"/>
        <w:rPr>
          <w:rFonts w:asciiTheme="minorHAnsi" w:hAnsiTheme="minorHAnsi"/>
          <w:b w:val="0"/>
          <w:sz w:val="22"/>
          <w:szCs w:val="22"/>
        </w:rPr>
      </w:pPr>
      <w:r w:rsidRPr="0063651A">
        <w:rPr>
          <w:rFonts w:asciiTheme="minorHAnsi" w:hAnsiTheme="minorHAnsi"/>
          <w:sz w:val="22"/>
          <w:szCs w:val="22"/>
        </w:rPr>
        <w:t>Reporting to</w:t>
      </w:r>
    </w:p>
    <w:p w:rsidR="00B60A8E" w:rsidRPr="0063651A" w:rsidRDefault="00B60A8E" w:rsidP="00B60A8E">
      <w:pPr>
        <w:rPr>
          <w:rFonts w:asciiTheme="minorHAnsi" w:hAnsiTheme="minorHAnsi"/>
          <w:sz w:val="22"/>
          <w:szCs w:val="22"/>
          <w:u w:val="single"/>
        </w:rPr>
      </w:pPr>
    </w:p>
    <w:p w:rsidR="00B60A8E" w:rsidRPr="0063651A" w:rsidRDefault="00B60A8E" w:rsidP="00B60A8E">
      <w:pPr>
        <w:jc w:val="both"/>
        <w:rPr>
          <w:rFonts w:asciiTheme="minorHAnsi" w:hAnsiTheme="minorHAnsi"/>
          <w:sz w:val="22"/>
          <w:szCs w:val="22"/>
        </w:rPr>
      </w:pPr>
      <w:r w:rsidRPr="0063651A">
        <w:rPr>
          <w:rFonts w:asciiTheme="minorHAnsi" w:hAnsiTheme="minorHAnsi"/>
          <w:sz w:val="22"/>
          <w:szCs w:val="22"/>
        </w:rPr>
        <w:t>Head of Faculty</w:t>
      </w:r>
    </w:p>
    <w:p w:rsidR="00B60A8E" w:rsidRPr="0063651A" w:rsidRDefault="00B60A8E" w:rsidP="00B60A8E">
      <w:pPr>
        <w:rPr>
          <w:rFonts w:asciiTheme="minorHAnsi" w:hAnsiTheme="minorHAnsi"/>
          <w:sz w:val="22"/>
          <w:szCs w:val="22"/>
        </w:rPr>
      </w:pPr>
    </w:p>
    <w:p w:rsidR="00B60A8E" w:rsidRPr="0063651A" w:rsidRDefault="00B60A8E" w:rsidP="00B60A8E">
      <w:pPr>
        <w:rPr>
          <w:rFonts w:asciiTheme="minorHAnsi" w:hAnsiTheme="minorHAnsi"/>
          <w:b/>
          <w:sz w:val="22"/>
          <w:szCs w:val="22"/>
        </w:rPr>
      </w:pPr>
      <w:r w:rsidRPr="0063651A">
        <w:rPr>
          <w:rFonts w:asciiTheme="minorHAnsi" w:hAnsiTheme="minorHAnsi"/>
          <w:b/>
          <w:sz w:val="22"/>
          <w:szCs w:val="22"/>
        </w:rPr>
        <w:t>Liaising with</w:t>
      </w:r>
    </w:p>
    <w:p w:rsidR="00B60A8E" w:rsidRPr="0063651A" w:rsidRDefault="00B60A8E" w:rsidP="00B60A8E">
      <w:pPr>
        <w:rPr>
          <w:rFonts w:asciiTheme="minorHAnsi" w:hAnsiTheme="minorHAnsi"/>
          <w:b/>
          <w:sz w:val="22"/>
          <w:szCs w:val="22"/>
        </w:rPr>
      </w:pPr>
    </w:p>
    <w:p w:rsidR="00B60A8E" w:rsidRPr="0063651A" w:rsidRDefault="0063651A" w:rsidP="00B60A8E">
      <w:pPr>
        <w:jc w:val="both"/>
        <w:rPr>
          <w:rFonts w:asciiTheme="minorHAnsi" w:hAnsiTheme="minorHAnsi" w:cs="Arial"/>
          <w:sz w:val="22"/>
          <w:szCs w:val="22"/>
        </w:rPr>
      </w:pPr>
      <w:r>
        <w:rPr>
          <w:rFonts w:asciiTheme="minorHAnsi" w:hAnsiTheme="minorHAnsi" w:cs="Arial"/>
          <w:sz w:val="22"/>
          <w:szCs w:val="22"/>
        </w:rPr>
        <w:t xml:space="preserve">Executive </w:t>
      </w:r>
      <w:r w:rsidR="00B60A8E" w:rsidRPr="0063651A">
        <w:rPr>
          <w:rFonts w:asciiTheme="minorHAnsi" w:hAnsiTheme="minorHAnsi" w:cs="Arial"/>
          <w:sz w:val="22"/>
          <w:szCs w:val="22"/>
        </w:rPr>
        <w:t xml:space="preserve">Principal, </w:t>
      </w:r>
      <w:r w:rsidR="00CE32B6">
        <w:rPr>
          <w:rFonts w:asciiTheme="minorHAnsi" w:hAnsiTheme="minorHAnsi" w:cs="Arial"/>
          <w:sz w:val="22"/>
          <w:szCs w:val="22"/>
        </w:rPr>
        <w:t xml:space="preserve">Head of School, </w:t>
      </w:r>
      <w:r w:rsidR="00B60A8E" w:rsidRPr="0063651A">
        <w:rPr>
          <w:rFonts w:asciiTheme="minorHAnsi" w:hAnsiTheme="minorHAnsi" w:cs="Arial"/>
          <w:sz w:val="22"/>
          <w:szCs w:val="22"/>
        </w:rPr>
        <w:t xml:space="preserve">Directorate, Leadership Team, </w:t>
      </w:r>
      <w:r w:rsidR="00CE32B6">
        <w:rPr>
          <w:rFonts w:asciiTheme="minorHAnsi" w:hAnsiTheme="minorHAnsi" w:cs="Arial"/>
          <w:sz w:val="22"/>
          <w:szCs w:val="22"/>
        </w:rPr>
        <w:t>Heads of Faculty, Raising Standards Leaders</w:t>
      </w:r>
      <w:r w:rsidR="00B60A8E" w:rsidRPr="0063651A">
        <w:rPr>
          <w:rFonts w:asciiTheme="minorHAnsi" w:hAnsiTheme="minorHAnsi" w:cs="Arial"/>
          <w:sz w:val="22"/>
          <w:szCs w:val="22"/>
        </w:rPr>
        <w:t>, SENCO, Subject Leaders, Student Support  Managers, Teachers and Support Staff, External Agencies and Parents.</w:t>
      </w:r>
    </w:p>
    <w:p w:rsidR="00B60A8E" w:rsidRPr="0063651A" w:rsidRDefault="00B60A8E" w:rsidP="00B60A8E">
      <w:pPr>
        <w:rPr>
          <w:rFonts w:asciiTheme="minorHAnsi" w:hAnsiTheme="minorHAnsi"/>
          <w:sz w:val="22"/>
          <w:szCs w:val="22"/>
        </w:rPr>
      </w:pPr>
    </w:p>
    <w:p w:rsidR="00B60A8E" w:rsidRPr="0063651A" w:rsidRDefault="00B60A8E" w:rsidP="00B60A8E">
      <w:pPr>
        <w:pStyle w:val="Heading4"/>
        <w:rPr>
          <w:rFonts w:asciiTheme="minorHAnsi" w:hAnsiTheme="minorHAnsi"/>
          <w:b w:val="0"/>
          <w:sz w:val="22"/>
          <w:szCs w:val="22"/>
        </w:rPr>
      </w:pPr>
      <w:r w:rsidRPr="0063651A">
        <w:rPr>
          <w:rFonts w:asciiTheme="minorHAnsi" w:hAnsiTheme="minorHAnsi"/>
          <w:sz w:val="22"/>
          <w:szCs w:val="22"/>
        </w:rPr>
        <w:t>KEY FUNCTIONS</w:t>
      </w:r>
    </w:p>
    <w:p w:rsidR="00B60A8E" w:rsidRPr="0063651A" w:rsidRDefault="00B60A8E" w:rsidP="00B60A8E">
      <w:pPr>
        <w:rPr>
          <w:rFonts w:asciiTheme="minorHAnsi" w:hAnsiTheme="minorHAnsi"/>
          <w:b/>
          <w:sz w:val="22"/>
          <w:szCs w:val="22"/>
        </w:rPr>
      </w:pPr>
    </w:p>
    <w:p w:rsidR="00B60A8E" w:rsidRPr="0063651A" w:rsidRDefault="00B60A8E" w:rsidP="00B60A8E">
      <w:pPr>
        <w:pStyle w:val="ListParagraph"/>
        <w:numPr>
          <w:ilvl w:val="0"/>
          <w:numId w:val="4"/>
        </w:numPr>
        <w:rPr>
          <w:rFonts w:asciiTheme="minorHAnsi" w:hAnsiTheme="minorHAnsi"/>
          <w:sz w:val="22"/>
          <w:szCs w:val="22"/>
        </w:rPr>
      </w:pPr>
      <w:r w:rsidRPr="0063651A">
        <w:rPr>
          <w:rFonts w:asciiTheme="minorHAnsi" w:hAnsiTheme="minorHAnsi"/>
          <w:sz w:val="22"/>
          <w:szCs w:val="22"/>
        </w:rPr>
        <w:t>To teach the subjects, classes and groups as allocated by the Head of Faculty for Maths and the Leadership Team</w:t>
      </w:r>
    </w:p>
    <w:p w:rsidR="00B60A8E" w:rsidRPr="0063651A" w:rsidRDefault="00B60A8E" w:rsidP="00B60A8E">
      <w:pPr>
        <w:rPr>
          <w:rFonts w:asciiTheme="minorHAnsi" w:hAnsiTheme="minorHAnsi"/>
          <w:sz w:val="22"/>
          <w:szCs w:val="22"/>
        </w:rPr>
      </w:pPr>
    </w:p>
    <w:p w:rsidR="00B60A8E" w:rsidRPr="0063651A" w:rsidRDefault="00B60A8E" w:rsidP="00B60A8E">
      <w:pPr>
        <w:pStyle w:val="ListParagraph"/>
        <w:numPr>
          <w:ilvl w:val="0"/>
          <w:numId w:val="4"/>
        </w:numPr>
        <w:rPr>
          <w:rFonts w:asciiTheme="minorHAnsi" w:hAnsiTheme="minorHAnsi"/>
          <w:sz w:val="22"/>
          <w:szCs w:val="22"/>
        </w:rPr>
      </w:pPr>
      <w:r w:rsidRPr="0063651A">
        <w:rPr>
          <w:rFonts w:asciiTheme="minorHAnsi" w:hAnsiTheme="minorHAnsi"/>
          <w:sz w:val="22"/>
          <w:szCs w:val="22"/>
        </w:rPr>
        <w:t>To ensure that high quality teaching and learning takes place in all allocated classes</w:t>
      </w:r>
    </w:p>
    <w:p w:rsidR="00B60A8E" w:rsidRPr="0063651A" w:rsidRDefault="00B60A8E" w:rsidP="00B60A8E">
      <w:pPr>
        <w:rPr>
          <w:rFonts w:asciiTheme="minorHAnsi" w:hAnsiTheme="minorHAnsi"/>
          <w:sz w:val="22"/>
          <w:szCs w:val="22"/>
        </w:rPr>
      </w:pPr>
    </w:p>
    <w:p w:rsidR="00B60A8E" w:rsidRPr="0063651A" w:rsidRDefault="00B60A8E" w:rsidP="00B60A8E">
      <w:pPr>
        <w:pStyle w:val="ListParagraph"/>
        <w:numPr>
          <w:ilvl w:val="0"/>
          <w:numId w:val="4"/>
        </w:numPr>
        <w:rPr>
          <w:rFonts w:asciiTheme="minorHAnsi" w:hAnsiTheme="minorHAnsi"/>
          <w:sz w:val="22"/>
          <w:szCs w:val="22"/>
        </w:rPr>
      </w:pPr>
      <w:r w:rsidRPr="0063651A">
        <w:rPr>
          <w:rFonts w:asciiTheme="minorHAnsi" w:hAnsiTheme="minorHAnsi"/>
          <w:sz w:val="22"/>
          <w:szCs w:val="22"/>
        </w:rPr>
        <w:t>To support and participate in the curriculum development work of the Maths Curriculum Area, including the writing of schemes of work and programmes of study</w:t>
      </w:r>
    </w:p>
    <w:p w:rsidR="00B60A8E" w:rsidRPr="0063651A" w:rsidRDefault="00B60A8E" w:rsidP="00B60A8E">
      <w:pPr>
        <w:numPr>
          <w:ilvl w:val="12"/>
          <w:numId w:val="0"/>
        </w:numPr>
        <w:rPr>
          <w:rFonts w:asciiTheme="minorHAnsi" w:hAnsiTheme="minorHAnsi"/>
          <w:sz w:val="22"/>
          <w:szCs w:val="22"/>
        </w:rPr>
      </w:pPr>
    </w:p>
    <w:p w:rsidR="00B60A8E" w:rsidRPr="0063651A" w:rsidRDefault="00B60A8E" w:rsidP="00B60A8E">
      <w:pPr>
        <w:pStyle w:val="ListParagraph"/>
        <w:numPr>
          <w:ilvl w:val="0"/>
          <w:numId w:val="4"/>
        </w:numPr>
        <w:rPr>
          <w:rFonts w:asciiTheme="minorHAnsi" w:hAnsiTheme="minorHAnsi"/>
          <w:sz w:val="22"/>
          <w:szCs w:val="22"/>
        </w:rPr>
      </w:pPr>
      <w:r w:rsidRPr="0063651A">
        <w:rPr>
          <w:rFonts w:asciiTheme="minorHAnsi" w:hAnsiTheme="minorHAnsi"/>
          <w:sz w:val="22"/>
          <w:szCs w:val="22"/>
        </w:rPr>
        <w:t>To assist the Head of Faculty for Maths in the maintenance of high standards of work and behaviour within Maths</w:t>
      </w:r>
    </w:p>
    <w:p w:rsidR="00B60A8E" w:rsidRPr="0063651A" w:rsidRDefault="00B60A8E" w:rsidP="00B60A8E">
      <w:pPr>
        <w:rPr>
          <w:rFonts w:asciiTheme="minorHAnsi" w:hAnsiTheme="minorHAnsi"/>
          <w:sz w:val="22"/>
          <w:szCs w:val="22"/>
        </w:rPr>
      </w:pPr>
      <w:r w:rsidRPr="0063651A">
        <w:rPr>
          <w:rFonts w:asciiTheme="minorHAnsi" w:hAnsiTheme="minorHAnsi"/>
          <w:sz w:val="22"/>
          <w:szCs w:val="22"/>
        </w:rPr>
        <w:t xml:space="preserve"> </w:t>
      </w:r>
    </w:p>
    <w:p w:rsidR="00B60A8E" w:rsidRPr="0063651A" w:rsidRDefault="00B60A8E" w:rsidP="00B60A8E">
      <w:pPr>
        <w:pStyle w:val="ListParagraph"/>
        <w:numPr>
          <w:ilvl w:val="0"/>
          <w:numId w:val="4"/>
        </w:numPr>
        <w:rPr>
          <w:rFonts w:asciiTheme="minorHAnsi" w:hAnsiTheme="minorHAnsi"/>
          <w:sz w:val="22"/>
          <w:szCs w:val="22"/>
        </w:rPr>
      </w:pPr>
      <w:r w:rsidRPr="0063651A">
        <w:rPr>
          <w:rFonts w:asciiTheme="minorHAnsi" w:hAnsiTheme="minorHAnsi"/>
          <w:sz w:val="22"/>
          <w:szCs w:val="22"/>
        </w:rPr>
        <w:t>To be a House Tutor or Sixth Form Tutor and to carry out the specified duties in accordance with the job description of a House or Sixth Form Tutor</w:t>
      </w:r>
    </w:p>
    <w:p w:rsidR="00B60A8E" w:rsidRPr="0063651A" w:rsidRDefault="00B60A8E" w:rsidP="00B60A8E">
      <w:pPr>
        <w:rPr>
          <w:rFonts w:asciiTheme="minorHAnsi" w:hAnsiTheme="minorHAnsi"/>
          <w:sz w:val="22"/>
          <w:szCs w:val="22"/>
        </w:rPr>
      </w:pPr>
    </w:p>
    <w:p w:rsidR="00B60A8E" w:rsidRPr="0063651A" w:rsidRDefault="00B60A8E" w:rsidP="00B60A8E">
      <w:pPr>
        <w:pStyle w:val="ListParagraph"/>
        <w:numPr>
          <w:ilvl w:val="0"/>
          <w:numId w:val="4"/>
        </w:numPr>
        <w:rPr>
          <w:rFonts w:asciiTheme="minorHAnsi" w:hAnsiTheme="minorHAnsi"/>
          <w:sz w:val="22"/>
          <w:szCs w:val="22"/>
        </w:rPr>
      </w:pPr>
      <w:r w:rsidRPr="0063651A">
        <w:rPr>
          <w:rFonts w:asciiTheme="minorHAnsi" w:hAnsiTheme="minorHAnsi"/>
          <w:sz w:val="22"/>
          <w:szCs w:val="22"/>
        </w:rPr>
        <w:lastRenderedPageBreak/>
        <w:t>To support the Leadership Team in the effective operation of the Academy</w:t>
      </w:r>
    </w:p>
    <w:p w:rsidR="00B60A8E" w:rsidRPr="0063651A" w:rsidRDefault="00B60A8E" w:rsidP="00B60A8E">
      <w:pPr>
        <w:rPr>
          <w:rFonts w:asciiTheme="minorHAnsi" w:hAnsiTheme="minorHAnsi"/>
          <w:b/>
          <w:sz w:val="22"/>
          <w:szCs w:val="22"/>
        </w:rPr>
      </w:pPr>
    </w:p>
    <w:p w:rsidR="00B60A8E" w:rsidRPr="0063651A" w:rsidRDefault="00B60A8E" w:rsidP="00B60A8E">
      <w:pPr>
        <w:pStyle w:val="Heading4"/>
        <w:rPr>
          <w:rFonts w:asciiTheme="minorHAnsi" w:hAnsiTheme="minorHAnsi"/>
          <w:b w:val="0"/>
          <w:sz w:val="22"/>
          <w:szCs w:val="22"/>
        </w:rPr>
      </w:pPr>
      <w:r w:rsidRPr="0063651A">
        <w:rPr>
          <w:rFonts w:asciiTheme="minorHAnsi" w:hAnsiTheme="minorHAnsi"/>
          <w:sz w:val="22"/>
          <w:szCs w:val="22"/>
        </w:rPr>
        <w:t>SPECIFIC RESPONSIBILITIES</w:t>
      </w:r>
    </w:p>
    <w:p w:rsidR="00B60A8E" w:rsidRPr="0063651A" w:rsidRDefault="00B60A8E" w:rsidP="00B60A8E">
      <w:pPr>
        <w:rPr>
          <w:rFonts w:asciiTheme="minorHAnsi" w:hAnsiTheme="minorHAnsi"/>
          <w:sz w:val="22"/>
          <w:szCs w:val="22"/>
        </w:rPr>
      </w:pPr>
    </w:p>
    <w:p w:rsidR="00B60A8E" w:rsidRPr="0063651A" w:rsidRDefault="00B60A8E" w:rsidP="00B60A8E">
      <w:pPr>
        <w:rPr>
          <w:rFonts w:asciiTheme="minorHAnsi" w:hAnsiTheme="minorHAnsi"/>
          <w:b/>
          <w:i/>
          <w:sz w:val="22"/>
          <w:szCs w:val="22"/>
        </w:rPr>
      </w:pPr>
      <w:r w:rsidRPr="0063651A">
        <w:rPr>
          <w:rFonts w:asciiTheme="minorHAnsi" w:hAnsiTheme="minorHAnsi"/>
          <w:b/>
          <w:i/>
          <w:sz w:val="22"/>
          <w:szCs w:val="22"/>
        </w:rPr>
        <w:t>The main responsibilities of the post are to:</w:t>
      </w:r>
    </w:p>
    <w:p w:rsidR="00B60A8E" w:rsidRPr="0063651A" w:rsidRDefault="00B60A8E" w:rsidP="00B60A8E">
      <w:pPr>
        <w:rPr>
          <w:rFonts w:asciiTheme="minorHAnsi" w:hAnsiTheme="minorHAnsi"/>
          <w:b/>
          <w:i/>
          <w:sz w:val="22"/>
          <w:szCs w:val="22"/>
        </w:rPr>
      </w:pPr>
    </w:p>
    <w:p w:rsidR="00B60A8E" w:rsidRPr="0063651A" w:rsidRDefault="00B60A8E" w:rsidP="00CE32B6">
      <w:pPr>
        <w:numPr>
          <w:ilvl w:val="0"/>
          <w:numId w:val="9"/>
        </w:numPr>
        <w:rPr>
          <w:rFonts w:asciiTheme="minorHAnsi" w:hAnsiTheme="minorHAnsi"/>
          <w:sz w:val="22"/>
          <w:szCs w:val="22"/>
        </w:rPr>
      </w:pPr>
      <w:r w:rsidRPr="0063651A">
        <w:rPr>
          <w:rFonts w:asciiTheme="minorHAnsi" w:hAnsiTheme="minorHAnsi"/>
          <w:sz w:val="22"/>
          <w:szCs w:val="22"/>
        </w:rPr>
        <w:t xml:space="preserve">teach the classes allocated, and provide a well-planned, challenging and purposeful learning environment for students  </w:t>
      </w:r>
    </w:p>
    <w:p w:rsidR="00B60A8E" w:rsidRPr="00CE32B6" w:rsidRDefault="00B60A8E" w:rsidP="00CE32B6">
      <w:pPr>
        <w:pStyle w:val="ListParagraph"/>
        <w:rPr>
          <w:rFonts w:asciiTheme="minorHAnsi" w:hAnsiTheme="minorHAnsi"/>
          <w:sz w:val="22"/>
          <w:szCs w:val="22"/>
        </w:rPr>
      </w:pPr>
    </w:p>
    <w:p w:rsidR="00B60A8E" w:rsidRPr="0063651A" w:rsidRDefault="00B60A8E" w:rsidP="00CE32B6">
      <w:pPr>
        <w:numPr>
          <w:ilvl w:val="0"/>
          <w:numId w:val="9"/>
        </w:numPr>
        <w:rPr>
          <w:rFonts w:asciiTheme="minorHAnsi" w:hAnsiTheme="minorHAnsi"/>
          <w:sz w:val="22"/>
          <w:szCs w:val="22"/>
        </w:rPr>
      </w:pPr>
      <w:r w:rsidRPr="0063651A">
        <w:rPr>
          <w:rFonts w:asciiTheme="minorHAnsi" w:hAnsiTheme="minorHAnsi"/>
          <w:sz w:val="22"/>
          <w:szCs w:val="22"/>
        </w:rPr>
        <w:t>support and carry out policies and practices to promote positive student behaviour and achievement in Maths within the framework of the Positive Discipline policy</w:t>
      </w:r>
    </w:p>
    <w:p w:rsidR="00B60A8E" w:rsidRPr="0063651A" w:rsidRDefault="00B60A8E" w:rsidP="00CE32B6">
      <w:pPr>
        <w:pStyle w:val="Footer"/>
        <w:tabs>
          <w:tab w:val="clear" w:pos="4153"/>
          <w:tab w:val="clear" w:pos="8306"/>
        </w:tabs>
        <w:ind w:left="720"/>
        <w:rPr>
          <w:rFonts w:asciiTheme="minorHAnsi" w:hAnsiTheme="minorHAnsi"/>
          <w:sz w:val="22"/>
          <w:szCs w:val="22"/>
        </w:rPr>
      </w:pPr>
    </w:p>
    <w:p w:rsidR="00B60A8E" w:rsidRPr="0063651A" w:rsidRDefault="00B60A8E" w:rsidP="00CE32B6">
      <w:pPr>
        <w:pStyle w:val="Footer"/>
        <w:numPr>
          <w:ilvl w:val="0"/>
          <w:numId w:val="9"/>
        </w:numPr>
        <w:tabs>
          <w:tab w:val="clear" w:pos="4153"/>
          <w:tab w:val="clear" w:pos="8306"/>
        </w:tabs>
        <w:rPr>
          <w:rFonts w:asciiTheme="minorHAnsi" w:hAnsiTheme="minorHAnsi"/>
          <w:sz w:val="22"/>
          <w:szCs w:val="22"/>
        </w:rPr>
      </w:pPr>
      <w:r w:rsidRPr="0063651A">
        <w:rPr>
          <w:rFonts w:asciiTheme="minorHAnsi" w:hAnsiTheme="minorHAnsi"/>
          <w:sz w:val="22"/>
          <w:szCs w:val="22"/>
        </w:rPr>
        <w:t>set homework on a regular basis and mark student work promptly</w:t>
      </w:r>
    </w:p>
    <w:p w:rsidR="00B60A8E" w:rsidRPr="0063651A" w:rsidRDefault="00B60A8E" w:rsidP="00CE32B6">
      <w:pPr>
        <w:pStyle w:val="Footer"/>
        <w:tabs>
          <w:tab w:val="clear" w:pos="4153"/>
          <w:tab w:val="clear" w:pos="8306"/>
        </w:tabs>
        <w:ind w:left="720"/>
        <w:rPr>
          <w:rFonts w:asciiTheme="minorHAnsi" w:hAnsiTheme="minorHAnsi"/>
          <w:sz w:val="22"/>
          <w:szCs w:val="22"/>
        </w:rPr>
      </w:pPr>
    </w:p>
    <w:p w:rsidR="00B60A8E" w:rsidRPr="0063651A" w:rsidRDefault="00B60A8E" w:rsidP="00CE32B6">
      <w:pPr>
        <w:numPr>
          <w:ilvl w:val="0"/>
          <w:numId w:val="9"/>
        </w:numPr>
        <w:rPr>
          <w:rFonts w:asciiTheme="minorHAnsi" w:hAnsiTheme="minorHAnsi"/>
          <w:sz w:val="22"/>
          <w:szCs w:val="22"/>
        </w:rPr>
      </w:pPr>
      <w:r w:rsidRPr="0063651A">
        <w:rPr>
          <w:rFonts w:asciiTheme="minorHAnsi" w:hAnsiTheme="minorHAnsi"/>
          <w:sz w:val="22"/>
          <w:szCs w:val="22"/>
        </w:rPr>
        <w:t>assess, monitor, record and report on student achievement in line with Academy and Curriculum Area policy, including writing student reports and attending parents meetings</w:t>
      </w:r>
    </w:p>
    <w:p w:rsidR="00B60A8E" w:rsidRPr="0063651A" w:rsidRDefault="00B60A8E" w:rsidP="00CE32B6">
      <w:pPr>
        <w:pStyle w:val="Footer"/>
        <w:tabs>
          <w:tab w:val="clear" w:pos="4153"/>
          <w:tab w:val="clear" w:pos="8306"/>
        </w:tabs>
        <w:ind w:left="720"/>
        <w:rPr>
          <w:rFonts w:asciiTheme="minorHAnsi" w:hAnsiTheme="minorHAnsi"/>
          <w:sz w:val="22"/>
          <w:szCs w:val="22"/>
        </w:rPr>
      </w:pPr>
    </w:p>
    <w:p w:rsidR="00B60A8E" w:rsidRPr="0063651A" w:rsidRDefault="00B60A8E" w:rsidP="00CE32B6">
      <w:pPr>
        <w:pStyle w:val="Footer"/>
        <w:numPr>
          <w:ilvl w:val="0"/>
          <w:numId w:val="9"/>
        </w:numPr>
        <w:tabs>
          <w:tab w:val="clear" w:pos="4153"/>
          <w:tab w:val="clear" w:pos="8306"/>
        </w:tabs>
        <w:rPr>
          <w:rFonts w:asciiTheme="minorHAnsi" w:hAnsiTheme="minorHAnsi"/>
          <w:sz w:val="22"/>
          <w:szCs w:val="22"/>
        </w:rPr>
      </w:pPr>
      <w:r w:rsidRPr="0063651A">
        <w:rPr>
          <w:rFonts w:asciiTheme="minorHAnsi" w:hAnsiTheme="minorHAnsi"/>
          <w:sz w:val="22"/>
          <w:szCs w:val="22"/>
        </w:rPr>
        <w:t xml:space="preserve">assist in the identification of student special educational needs, and support the work of the Learning Support Team, including participation in the writing and review of individual education plans  </w:t>
      </w:r>
    </w:p>
    <w:p w:rsidR="00B60A8E" w:rsidRPr="0063651A" w:rsidRDefault="00B60A8E" w:rsidP="00CE32B6">
      <w:pPr>
        <w:pStyle w:val="Footer"/>
        <w:tabs>
          <w:tab w:val="clear" w:pos="4153"/>
          <w:tab w:val="clear" w:pos="8306"/>
        </w:tabs>
        <w:ind w:left="720"/>
        <w:rPr>
          <w:rFonts w:asciiTheme="minorHAnsi" w:hAnsiTheme="minorHAnsi"/>
          <w:sz w:val="22"/>
          <w:szCs w:val="22"/>
        </w:rPr>
      </w:pPr>
    </w:p>
    <w:p w:rsidR="00B60A8E" w:rsidRPr="0063651A" w:rsidRDefault="00B60A8E" w:rsidP="00CE32B6">
      <w:pPr>
        <w:numPr>
          <w:ilvl w:val="0"/>
          <w:numId w:val="9"/>
        </w:numPr>
        <w:rPr>
          <w:rFonts w:asciiTheme="minorHAnsi" w:hAnsiTheme="minorHAnsi"/>
          <w:sz w:val="22"/>
          <w:szCs w:val="22"/>
        </w:rPr>
      </w:pPr>
      <w:r w:rsidRPr="0063651A">
        <w:rPr>
          <w:rFonts w:asciiTheme="minorHAnsi" w:hAnsiTheme="minorHAnsi"/>
          <w:sz w:val="22"/>
          <w:szCs w:val="22"/>
        </w:rPr>
        <w:t>share in the development of course outlines, syllabuses and schemes of work in Maths</w:t>
      </w:r>
    </w:p>
    <w:p w:rsidR="00B60A8E" w:rsidRPr="0063651A" w:rsidRDefault="00B60A8E" w:rsidP="00CE32B6">
      <w:pPr>
        <w:pStyle w:val="Footer"/>
        <w:tabs>
          <w:tab w:val="clear" w:pos="4153"/>
          <w:tab w:val="clear" w:pos="8306"/>
        </w:tabs>
        <w:ind w:left="720"/>
        <w:rPr>
          <w:rFonts w:asciiTheme="minorHAnsi" w:hAnsiTheme="minorHAnsi"/>
          <w:sz w:val="22"/>
          <w:szCs w:val="22"/>
        </w:rPr>
      </w:pPr>
    </w:p>
    <w:p w:rsidR="00B60A8E" w:rsidRPr="0063651A" w:rsidRDefault="00B60A8E" w:rsidP="00CE32B6">
      <w:pPr>
        <w:numPr>
          <w:ilvl w:val="0"/>
          <w:numId w:val="9"/>
        </w:numPr>
        <w:rPr>
          <w:rFonts w:asciiTheme="minorHAnsi" w:hAnsiTheme="minorHAnsi"/>
          <w:sz w:val="22"/>
          <w:szCs w:val="22"/>
        </w:rPr>
      </w:pPr>
      <w:r w:rsidRPr="0063651A">
        <w:rPr>
          <w:rFonts w:asciiTheme="minorHAnsi" w:hAnsiTheme="minorHAnsi"/>
          <w:sz w:val="22"/>
          <w:szCs w:val="22"/>
        </w:rPr>
        <w:t>follow the course outlines, syllabuses and schemes of work agreed by the Maths Curriculum Area</w:t>
      </w:r>
    </w:p>
    <w:p w:rsidR="00B60A8E" w:rsidRPr="00CE32B6" w:rsidRDefault="00B60A8E" w:rsidP="00CE32B6">
      <w:pPr>
        <w:pStyle w:val="ListParagraph"/>
        <w:rPr>
          <w:rFonts w:asciiTheme="minorHAnsi" w:hAnsiTheme="minorHAnsi"/>
          <w:sz w:val="22"/>
          <w:szCs w:val="22"/>
        </w:rPr>
      </w:pPr>
    </w:p>
    <w:p w:rsidR="00B60A8E" w:rsidRPr="0063651A" w:rsidRDefault="00B60A8E" w:rsidP="00CE32B6">
      <w:pPr>
        <w:numPr>
          <w:ilvl w:val="0"/>
          <w:numId w:val="9"/>
        </w:numPr>
        <w:rPr>
          <w:rFonts w:asciiTheme="minorHAnsi" w:hAnsiTheme="minorHAnsi"/>
          <w:sz w:val="22"/>
          <w:szCs w:val="22"/>
        </w:rPr>
      </w:pPr>
      <w:r w:rsidRPr="0063651A">
        <w:rPr>
          <w:rFonts w:asciiTheme="minorHAnsi" w:hAnsiTheme="minorHAnsi"/>
          <w:sz w:val="22"/>
          <w:szCs w:val="22"/>
        </w:rPr>
        <w:t>make effective use of student performance data, and student and staff target-setting; and provide relevant information to the</w:t>
      </w:r>
      <w:r w:rsidR="00CE32B6">
        <w:rPr>
          <w:rFonts w:asciiTheme="minorHAnsi" w:hAnsiTheme="minorHAnsi"/>
          <w:sz w:val="22"/>
          <w:szCs w:val="22"/>
        </w:rPr>
        <w:t xml:space="preserve"> Head of Faculty, Raising Standards Leaders</w:t>
      </w:r>
      <w:r w:rsidRPr="0063651A">
        <w:rPr>
          <w:rFonts w:asciiTheme="minorHAnsi" w:hAnsiTheme="minorHAnsi"/>
          <w:sz w:val="22"/>
          <w:szCs w:val="22"/>
        </w:rPr>
        <w:t xml:space="preserve"> and Academy Directors </w:t>
      </w:r>
    </w:p>
    <w:p w:rsidR="00B60A8E" w:rsidRPr="00CE32B6" w:rsidRDefault="00B60A8E" w:rsidP="00CE32B6">
      <w:pPr>
        <w:pStyle w:val="ListParagraph"/>
        <w:rPr>
          <w:rFonts w:asciiTheme="minorHAnsi" w:hAnsiTheme="minorHAnsi"/>
          <w:sz w:val="22"/>
          <w:szCs w:val="22"/>
        </w:rPr>
      </w:pPr>
    </w:p>
    <w:p w:rsidR="00B60A8E" w:rsidRPr="0063651A" w:rsidRDefault="00B60A8E" w:rsidP="00CE32B6">
      <w:pPr>
        <w:numPr>
          <w:ilvl w:val="0"/>
          <w:numId w:val="9"/>
        </w:numPr>
        <w:rPr>
          <w:rFonts w:asciiTheme="minorHAnsi" w:hAnsiTheme="minorHAnsi"/>
          <w:sz w:val="22"/>
          <w:szCs w:val="22"/>
        </w:rPr>
      </w:pPr>
      <w:r w:rsidRPr="0063651A">
        <w:rPr>
          <w:rFonts w:asciiTheme="minorHAnsi" w:hAnsiTheme="minorHAnsi"/>
          <w:sz w:val="22"/>
          <w:szCs w:val="22"/>
        </w:rPr>
        <w:t>monitor and record student attendance in line with Academy and Curriculum Area policy, and support the Head of Faculty and Academy Directors in the maintenance of high levels of student attendance</w:t>
      </w:r>
    </w:p>
    <w:p w:rsidR="00B60A8E" w:rsidRPr="00CE32B6" w:rsidRDefault="00B60A8E" w:rsidP="00CE32B6">
      <w:pPr>
        <w:pStyle w:val="ListParagraph"/>
        <w:rPr>
          <w:rFonts w:asciiTheme="minorHAnsi" w:hAnsiTheme="minorHAnsi"/>
          <w:sz w:val="22"/>
          <w:szCs w:val="22"/>
        </w:rPr>
      </w:pPr>
    </w:p>
    <w:p w:rsidR="00B60A8E" w:rsidRPr="0063651A" w:rsidRDefault="00B60A8E" w:rsidP="00CE32B6">
      <w:pPr>
        <w:numPr>
          <w:ilvl w:val="0"/>
          <w:numId w:val="9"/>
        </w:numPr>
        <w:rPr>
          <w:rFonts w:asciiTheme="minorHAnsi" w:hAnsiTheme="minorHAnsi"/>
          <w:sz w:val="22"/>
          <w:szCs w:val="22"/>
        </w:rPr>
      </w:pPr>
      <w:r w:rsidRPr="0063651A">
        <w:rPr>
          <w:rFonts w:asciiTheme="minorHAnsi" w:hAnsiTheme="minorHAnsi"/>
          <w:sz w:val="22"/>
          <w:szCs w:val="22"/>
        </w:rPr>
        <w:t>prepare for and attend Maths Curriculum Area and House or Sixth Form Team meetings and support the work of the Maths Curriculum Area and the House or Sixth Form Team</w:t>
      </w:r>
    </w:p>
    <w:p w:rsidR="00B60A8E" w:rsidRPr="0063651A" w:rsidRDefault="00B60A8E" w:rsidP="00CE32B6">
      <w:pPr>
        <w:pStyle w:val="ListParagraph"/>
        <w:ind w:left="1440"/>
        <w:rPr>
          <w:rFonts w:asciiTheme="minorHAnsi" w:hAnsiTheme="minorHAnsi"/>
          <w:sz w:val="22"/>
          <w:szCs w:val="22"/>
        </w:rPr>
      </w:pPr>
    </w:p>
    <w:p w:rsidR="00B60A8E" w:rsidRPr="0063651A" w:rsidRDefault="00B60A8E" w:rsidP="00CE32B6">
      <w:pPr>
        <w:numPr>
          <w:ilvl w:val="0"/>
          <w:numId w:val="9"/>
        </w:numPr>
        <w:rPr>
          <w:rFonts w:asciiTheme="minorHAnsi" w:hAnsiTheme="minorHAnsi"/>
          <w:sz w:val="22"/>
          <w:szCs w:val="22"/>
        </w:rPr>
      </w:pPr>
      <w:r w:rsidRPr="0063651A">
        <w:rPr>
          <w:rFonts w:asciiTheme="minorHAnsi" w:hAnsiTheme="minorHAnsi"/>
          <w:sz w:val="22"/>
          <w:szCs w:val="22"/>
        </w:rPr>
        <w:t>actively support and participate in the museum learning programme</w:t>
      </w:r>
    </w:p>
    <w:p w:rsidR="00B60A8E" w:rsidRPr="0063651A" w:rsidRDefault="00B60A8E" w:rsidP="00CE32B6">
      <w:pPr>
        <w:pStyle w:val="ListParagraph"/>
        <w:ind w:left="1440"/>
        <w:rPr>
          <w:rFonts w:asciiTheme="minorHAnsi" w:hAnsiTheme="minorHAnsi"/>
          <w:sz w:val="22"/>
          <w:szCs w:val="22"/>
        </w:rPr>
      </w:pPr>
    </w:p>
    <w:p w:rsidR="00B60A8E" w:rsidRPr="0063651A" w:rsidRDefault="00B60A8E" w:rsidP="00CE32B6">
      <w:pPr>
        <w:numPr>
          <w:ilvl w:val="0"/>
          <w:numId w:val="9"/>
        </w:numPr>
        <w:rPr>
          <w:rFonts w:asciiTheme="minorHAnsi" w:hAnsiTheme="minorHAnsi"/>
          <w:sz w:val="22"/>
          <w:szCs w:val="22"/>
        </w:rPr>
      </w:pPr>
      <w:r w:rsidRPr="0063651A">
        <w:rPr>
          <w:rFonts w:asciiTheme="minorHAnsi" w:hAnsiTheme="minorHAnsi"/>
          <w:sz w:val="22"/>
          <w:szCs w:val="22"/>
        </w:rPr>
        <w:t>actively support and participate in the link school arrangements with Eton College</w:t>
      </w:r>
    </w:p>
    <w:p w:rsidR="00B60A8E" w:rsidRPr="0063651A" w:rsidRDefault="00B60A8E" w:rsidP="00CE32B6">
      <w:pPr>
        <w:pStyle w:val="Footer"/>
        <w:tabs>
          <w:tab w:val="clear" w:pos="4153"/>
          <w:tab w:val="clear" w:pos="8306"/>
        </w:tabs>
        <w:ind w:left="720"/>
        <w:rPr>
          <w:rFonts w:asciiTheme="minorHAnsi" w:hAnsiTheme="minorHAnsi"/>
          <w:sz w:val="22"/>
          <w:szCs w:val="22"/>
        </w:rPr>
      </w:pPr>
    </w:p>
    <w:p w:rsidR="00B60A8E" w:rsidRPr="0063651A" w:rsidRDefault="00B60A8E" w:rsidP="00CE32B6">
      <w:pPr>
        <w:numPr>
          <w:ilvl w:val="0"/>
          <w:numId w:val="9"/>
        </w:numPr>
        <w:rPr>
          <w:rFonts w:asciiTheme="minorHAnsi" w:hAnsiTheme="minorHAnsi"/>
          <w:sz w:val="22"/>
          <w:szCs w:val="22"/>
        </w:rPr>
      </w:pPr>
      <w:r w:rsidRPr="0063651A">
        <w:rPr>
          <w:rFonts w:asciiTheme="minorHAnsi" w:hAnsiTheme="minorHAnsi"/>
          <w:sz w:val="22"/>
          <w:szCs w:val="22"/>
        </w:rPr>
        <w:t>participate in and support the Performance Management Policy</w:t>
      </w:r>
    </w:p>
    <w:p w:rsidR="00B60A8E" w:rsidRPr="00CE32B6" w:rsidRDefault="00B60A8E" w:rsidP="00CE32B6">
      <w:pPr>
        <w:pStyle w:val="ListParagraph"/>
        <w:rPr>
          <w:rFonts w:asciiTheme="minorHAnsi" w:hAnsiTheme="minorHAnsi"/>
          <w:sz w:val="22"/>
          <w:szCs w:val="22"/>
        </w:rPr>
      </w:pPr>
    </w:p>
    <w:p w:rsidR="00B60A8E" w:rsidRPr="0063651A" w:rsidRDefault="00B60A8E" w:rsidP="00CE32B6">
      <w:pPr>
        <w:numPr>
          <w:ilvl w:val="0"/>
          <w:numId w:val="9"/>
        </w:numPr>
        <w:rPr>
          <w:rFonts w:asciiTheme="minorHAnsi" w:hAnsiTheme="minorHAnsi"/>
          <w:sz w:val="22"/>
          <w:szCs w:val="22"/>
        </w:rPr>
      </w:pPr>
      <w:r w:rsidRPr="0063651A">
        <w:rPr>
          <w:rFonts w:asciiTheme="minorHAnsi" w:hAnsiTheme="minorHAnsi"/>
          <w:sz w:val="22"/>
          <w:szCs w:val="22"/>
        </w:rPr>
        <w:t>assist in the development of the Academy Improvement Plan and its review mechanism</w:t>
      </w:r>
    </w:p>
    <w:p w:rsidR="00B60A8E" w:rsidRPr="00CE32B6" w:rsidRDefault="00B60A8E" w:rsidP="00CE32B6">
      <w:pPr>
        <w:pStyle w:val="ListParagraph"/>
        <w:rPr>
          <w:rFonts w:asciiTheme="minorHAnsi" w:hAnsiTheme="minorHAnsi"/>
          <w:sz w:val="22"/>
          <w:szCs w:val="22"/>
        </w:rPr>
      </w:pPr>
    </w:p>
    <w:p w:rsidR="00B60A8E" w:rsidRPr="0063651A" w:rsidRDefault="00B60A8E" w:rsidP="00CE32B6">
      <w:pPr>
        <w:numPr>
          <w:ilvl w:val="0"/>
          <w:numId w:val="9"/>
        </w:numPr>
        <w:rPr>
          <w:rFonts w:asciiTheme="minorHAnsi" w:hAnsiTheme="minorHAnsi"/>
          <w:sz w:val="22"/>
          <w:szCs w:val="22"/>
        </w:rPr>
      </w:pPr>
      <w:r w:rsidRPr="0063651A">
        <w:rPr>
          <w:rFonts w:asciiTheme="minorHAnsi" w:hAnsiTheme="minorHAnsi"/>
          <w:sz w:val="22"/>
          <w:szCs w:val="22"/>
        </w:rPr>
        <w:t xml:space="preserve">undertake specific duties within the Maths Team as agreed with the Head of Faculty </w:t>
      </w:r>
    </w:p>
    <w:p w:rsidR="00B60A8E" w:rsidRPr="00CE32B6" w:rsidRDefault="00B60A8E" w:rsidP="00CE32B6">
      <w:pPr>
        <w:pStyle w:val="ListParagraph"/>
        <w:rPr>
          <w:rFonts w:asciiTheme="minorHAnsi" w:hAnsiTheme="minorHAnsi"/>
          <w:sz w:val="22"/>
          <w:szCs w:val="22"/>
        </w:rPr>
      </w:pPr>
    </w:p>
    <w:p w:rsidR="00B60A8E" w:rsidRPr="0063651A" w:rsidRDefault="00B60A8E" w:rsidP="00CE32B6">
      <w:pPr>
        <w:numPr>
          <w:ilvl w:val="0"/>
          <w:numId w:val="9"/>
        </w:numPr>
        <w:rPr>
          <w:rFonts w:asciiTheme="minorHAnsi" w:hAnsiTheme="minorHAnsi"/>
          <w:sz w:val="22"/>
          <w:szCs w:val="22"/>
        </w:rPr>
      </w:pPr>
      <w:r w:rsidRPr="0063651A">
        <w:rPr>
          <w:rFonts w:asciiTheme="minorHAnsi" w:hAnsiTheme="minorHAnsi"/>
          <w:sz w:val="22"/>
          <w:szCs w:val="22"/>
        </w:rPr>
        <w:t xml:space="preserve">undertake such other duties as reasonably required by the </w:t>
      </w:r>
      <w:r w:rsidR="0063651A">
        <w:rPr>
          <w:rFonts w:asciiTheme="minorHAnsi" w:hAnsiTheme="minorHAnsi"/>
          <w:sz w:val="22"/>
          <w:szCs w:val="22"/>
        </w:rPr>
        <w:t xml:space="preserve">Executive </w:t>
      </w:r>
      <w:r w:rsidRPr="0063651A">
        <w:rPr>
          <w:rFonts w:asciiTheme="minorHAnsi" w:hAnsiTheme="minorHAnsi"/>
          <w:sz w:val="22"/>
          <w:szCs w:val="22"/>
        </w:rPr>
        <w:t>Principal</w:t>
      </w:r>
    </w:p>
    <w:p w:rsidR="00B60A8E" w:rsidRPr="00CE32B6" w:rsidRDefault="00B60A8E" w:rsidP="00CE32B6">
      <w:pPr>
        <w:pStyle w:val="ListParagraph"/>
        <w:numPr>
          <w:ilvl w:val="0"/>
          <w:numId w:val="9"/>
        </w:numPr>
        <w:jc w:val="center"/>
        <w:rPr>
          <w:rFonts w:asciiTheme="minorHAnsi" w:hAnsiTheme="minorHAnsi" w:cs="Arial"/>
          <w:b/>
          <w:sz w:val="22"/>
          <w:szCs w:val="22"/>
        </w:rPr>
      </w:pPr>
    </w:p>
    <w:p w:rsidR="0063651A" w:rsidRDefault="0063651A" w:rsidP="00B60A8E">
      <w:pPr>
        <w:jc w:val="center"/>
        <w:rPr>
          <w:rFonts w:asciiTheme="minorHAnsi" w:hAnsiTheme="minorHAnsi" w:cs="Arial"/>
          <w:b/>
          <w:sz w:val="22"/>
          <w:szCs w:val="22"/>
        </w:rPr>
      </w:pPr>
    </w:p>
    <w:p w:rsidR="00CE32B6" w:rsidRPr="00F42181" w:rsidRDefault="00CE32B6" w:rsidP="00CE32B6">
      <w:pPr>
        <w:spacing w:line="360" w:lineRule="auto"/>
        <w:jc w:val="both"/>
        <w:rPr>
          <w:rFonts w:ascii="Calibri" w:hAnsi="Calibri" w:cs="Arial"/>
          <w:bCs/>
          <w:color w:val="104F75"/>
          <w:sz w:val="44"/>
        </w:rPr>
      </w:pPr>
      <w:r w:rsidRPr="00F42181">
        <w:rPr>
          <w:rFonts w:ascii="Calibri" w:hAnsi="Calibri" w:cs="Arial"/>
          <w:bCs/>
          <w:color w:val="104F75"/>
          <w:sz w:val="44"/>
        </w:rPr>
        <w:lastRenderedPageBreak/>
        <w:t>Person Specification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3"/>
        <w:gridCol w:w="1123"/>
        <w:gridCol w:w="1181"/>
      </w:tblGrid>
      <w:tr w:rsidR="00CE32B6" w:rsidRPr="00701CB8" w:rsidTr="00E76E8C">
        <w:tc>
          <w:tcPr>
            <w:tcW w:w="5493" w:type="dxa"/>
            <w:shd w:val="clear" w:color="auto" w:fill="auto"/>
          </w:tcPr>
          <w:p w:rsidR="00CE32B6" w:rsidRPr="00701CB8" w:rsidRDefault="00CE32B6" w:rsidP="00E76E8C">
            <w:pPr>
              <w:pStyle w:val="NoSpacing"/>
              <w:rPr>
                <w:rFonts w:asciiTheme="minorHAnsi" w:hAnsiTheme="minorHAnsi"/>
                <w:sz w:val="22"/>
              </w:rPr>
            </w:pPr>
            <w:r w:rsidRPr="00701CB8">
              <w:rPr>
                <w:rFonts w:asciiTheme="minorHAnsi" w:hAnsiTheme="minorHAnsi"/>
                <w:sz w:val="22"/>
              </w:rPr>
              <w:t>Qualifications and experience</w:t>
            </w:r>
          </w:p>
        </w:tc>
        <w:tc>
          <w:tcPr>
            <w:tcW w:w="1123" w:type="dxa"/>
            <w:shd w:val="clear" w:color="auto" w:fill="auto"/>
          </w:tcPr>
          <w:p w:rsidR="00CE32B6" w:rsidRPr="00701CB8" w:rsidRDefault="00CE32B6" w:rsidP="00E76E8C">
            <w:pPr>
              <w:pStyle w:val="NoSpacing"/>
              <w:rPr>
                <w:rFonts w:asciiTheme="minorHAnsi" w:hAnsiTheme="minorHAnsi"/>
                <w:sz w:val="22"/>
              </w:rPr>
            </w:pPr>
            <w:r w:rsidRPr="00701CB8">
              <w:rPr>
                <w:rFonts w:asciiTheme="minorHAnsi" w:hAnsiTheme="minorHAnsi"/>
                <w:sz w:val="22"/>
              </w:rPr>
              <w:t>Essential</w:t>
            </w:r>
          </w:p>
        </w:tc>
        <w:tc>
          <w:tcPr>
            <w:tcW w:w="1181" w:type="dxa"/>
            <w:shd w:val="clear" w:color="auto" w:fill="auto"/>
          </w:tcPr>
          <w:p w:rsidR="00CE32B6" w:rsidRPr="00701CB8" w:rsidRDefault="00CE32B6" w:rsidP="00E76E8C">
            <w:pPr>
              <w:pStyle w:val="NoSpacing"/>
              <w:rPr>
                <w:rFonts w:asciiTheme="minorHAnsi" w:hAnsiTheme="minorHAnsi"/>
                <w:sz w:val="22"/>
              </w:rPr>
            </w:pPr>
            <w:r w:rsidRPr="00701CB8">
              <w:rPr>
                <w:rFonts w:asciiTheme="minorHAnsi" w:hAnsiTheme="minorHAnsi"/>
                <w:sz w:val="22"/>
              </w:rPr>
              <w:t>Desirable</w:t>
            </w:r>
          </w:p>
        </w:tc>
      </w:tr>
      <w:tr w:rsidR="00CE32B6" w:rsidRPr="00701CB8" w:rsidTr="00E76E8C">
        <w:tc>
          <w:tcPr>
            <w:tcW w:w="5493" w:type="dxa"/>
            <w:shd w:val="clear" w:color="auto" w:fill="auto"/>
          </w:tcPr>
          <w:p w:rsidR="00CE32B6" w:rsidRPr="00701CB8" w:rsidRDefault="00CE32B6" w:rsidP="00E76E8C">
            <w:pPr>
              <w:pStyle w:val="NoSpacing"/>
              <w:rPr>
                <w:rFonts w:asciiTheme="minorHAnsi" w:hAnsiTheme="minorHAnsi"/>
                <w:sz w:val="22"/>
              </w:rPr>
            </w:pPr>
            <w:r w:rsidRPr="00701CB8">
              <w:rPr>
                <w:rFonts w:asciiTheme="minorHAnsi" w:hAnsiTheme="minorHAnsi"/>
                <w:sz w:val="22"/>
              </w:rPr>
              <w:t>QTS, Degree or equivalent te</w:t>
            </w:r>
            <w:r>
              <w:rPr>
                <w:rFonts w:asciiTheme="minorHAnsi" w:hAnsiTheme="minorHAnsi"/>
                <w:sz w:val="22"/>
              </w:rPr>
              <w:t xml:space="preserve">aching qualification in Maths </w:t>
            </w:r>
            <w:r w:rsidRPr="00701CB8">
              <w:rPr>
                <w:rFonts w:asciiTheme="minorHAnsi" w:hAnsiTheme="minorHAnsi"/>
                <w:sz w:val="22"/>
              </w:rPr>
              <w:t>or other relevant subject</w:t>
            </w:r>
          </w:p>
        </w:tc>
        <w:tc>
          <w:tcPr>
            <w:tcW w:w="1123" w:type="dxa"/>
            <w:shd w:val="clear" w:color="auto" w:fill="auto"/>
          </w:tcPr>
          <w:p w:rsidR="00CE32B6" w:rsidRPr="00701CB8" w:rsidRDefault="00CE32B6" w:rsidP="00E76E8C">
            <w:pPr>
              <w:pStyle w:val="NoSpacing"/>
              <w:rPr>
                <w:rFonts w:asciiTheme="minorHAnsi" w:hAnsiTheme="minorHAnsi"/>
                <w:sz w:val="22"/>
              </w:rPr>
            </w:pPr>
            <w:r w:rsidRPr="00701CB8">
              <w:rPr>
                <w:rFonts w:asciiTheme="minorHAnsi" w:hAnsiTheme="minorHAnsi"/>
                <w:sz w:val="22"/>
              </w:rPr>
              <w:sym w:font="Wingdings" w:char="F0FC"/>
            </w:r>
          </w:p>
        </w:tc>
        <w:tc>
          <w:tcPr>
            <w:tcW w:w="1181" w:type="dxa"/>
            <w:shd w:val="clear" w:color="auto" w:fill="auto"/>
          </w:tcPr>
          <w:p w:rsidR="00CE32B6" w:rsidRPr="00701CB8" w:rsidRDefault="00CE32B6" w:rsidP="00E76E8C">
            <w:pPr>
              <w:pStyle w:val="NoSpacing"/>
              <w:rPr>
                <w:rFonts w:asciiTheme="minorHAnsi" w:hAnsiTheme="minorHAnsi"/>
                <w:sz w:val="22"/>
              </w:rPr>
            </w:pPr>
          </w:p>
        </w:tc>
      </w:tr>
      <w:tr w:rsidR="00CE32B6" w:rsidRPr="00701CB8" w:rsidTr="00E76E8C">
        <w:tc>
          <w:tcPr>
            <w:tcW w:w="5493" w:type="dxa"/>
            <w:shd w:val="clear" w:color="auto" w:fill="auto"/>
          </w:tcPr>
          <w:p w:rsidR="00CE32B6" w:rsidRPr="00701CB8" w:rsidRDefault="00CE32B6" w:rsidP="00E76E8C">
            <w:pPr>
              <w:pStyle w:val="NoSpacing"/>
              <w:rPr>
                <w:rFonts w:asciiTheme="minorHAnsi" w:hAnsiTheme="minorHAnsi"/>
                <w:sz w:val="22"/>
              </w:rPr>
            </w:pPr>
            <w:r w:rsidRPr="00701CB8">
              <w:rPr>
                <w:rFonts w:asciiTheme="minorHAnsi" w:hAnsiTheme="minorHAnsi"/>
                <w:sz w:val="22"/>
              </w:rPr>
              <w:t>Relevant CPD Training Courses</w:t>
            </w:r>
          </w:p>
        </w:tc>
        <w:tc>
          <w:tcPr>
            <w:tcW w:w="1123" w:type="dxa"/>
            <w:shd w:val="clear" w:color="auto" w:fill="auto"/>
          </w:tcPr>
          <w:p w:rsidR="00CE32B6" w:rsidRPr="00701CB8" w:rsidRDefault="00CE32B6" w:rsidP="00E76E8C">
            <w:pPr>
              <w:pStyle w:val="NoSpacing"/>
              <w:rPr>
                <w:rFonts w:asciiTheme="minorHAnsi" w:hAnsiTheme="minorHAnsi"/>
                <w:sz w:val="22"/>
              </w:rPr>
            </w:pPr>
          </w:p>
        </w:tc>
        <w:tc>
          <w:tcPr>
            <w:tcW w:w="1181" w:type="dxa"/>
            <w:shd w:val="clear" w:color="auto" w:fill="auto"/>
          </w:tcPr>
          <w:p w:rsidR="00CE32B6" w:rsidRPr="00701CB8" w:rsidRDefault="00CE32B6" w:rsidP="00E76E8C">
            <w:pPr>
              <w:pStyle w:val="NoSpacing"/>
              <w:rPr>
                <w:rFonts w:asciiTheme="minorHAnsi" w:hAnsiTheme="minorHAnsi"/>
                <w:sz w:val="22"/>
              </w:rPr>
            </w:pPr>
            <w:r w:rsidRPr="00701CB8">
              <w:rPr>
                <w:rFonts w:asciiTheme="minorHAnsi" w:hAnsiTheme="minorHAnsi"/>
                <w:sz w:val="22"/>
              </w:rPr>
              <w:sym w:font="Wingdings" w:char="F0FC"/>
            </w:r>
          </w:p>
        </w:tc>
      </w:tr>
      <w:tr w:rsidR="00CE32B6" w:rsidRPr="00701CB8" w:rsidTr="00E76E8C">
        <w:tc>
          <w:tcPr>
            <w:tcW w:w="5493" w:type="dxa"/>
            <w:shd w:val="clear" w:color="auto" w:fill="auto"/>
          </w:tcPr>
          <w:p w:rsidR="00CE32B6" w:rsidRPr="00701CB8" w:rsidRDefault="00CE32B6" w:rsidP="00E76E8C">
            <w:pPr>
              <w:pStyle w:val="NoSpacing"/>
              <w:rPr>
                <w:rFonts w:asciiTheme="minorHAnsi" w:hAnsiTheme="minorHAnsi"/>
                <w:sz w:val="22"/>
              </w:rPr>
            </w:pPr>
            <w:r w:rsidRPr="00701CB8">
              <w:rPr>
                <w:rFonts w:asciiTheme="minorHAnsi" w:hAnsiTheme="minorHAnsi"/>
                <w:sz w:val="22"/>
              </w:rPr>
              <w:t>Successful teaching experience</w:t>
            </w:r>
          </w:p>
        </w:tc>
        <w:tc>
          <w:tcPr>
            <w:tcW w:w="1123" w:type="dxa"/>
            <w:shd w:val="clear" w:color="auto" w:fill="auto"/>
          </w:tcPr>
          <w:p w:rsidR="00CE32B6" w:rsidRPr="00701CB8" w:rsidRDefault="00CE32B6" w:rsidP="00E76E8C">
            <w:pPr>
              <w:pStyle w:val="NoSpacing"/>
              <w:rPr>
                <w:rFonts w:asciiTheme="minorHAnsi" w:hAnsiTheme="minorHAnsi"/>
                <w:sz w:val="22"/>
              </w:rPr>
            </w:pPr>
            <w:r w:rsidRPr="00701CB8">
              <w:rPr>
                <w:rFonts w:asciiTheme="minorHAnsi" w:hAnsiTheme="minorHAnsi"/>
                <w:sz w:val="22"/>
              </w:rPr>
              <w:sym w:font="Wingdings" w:char="F0FC"/>
            </w:r>
          </w:p>
        </w:tc>
        <w:tc>
          <w:tcPr>
            <w:tcW w:w="1181" w:type="dxa"/>
            <w:shd w:val="clear" w:color="auto" w:fill="auto"/>
          </w:tcPr>
          <w:p w:rsidR="00CE32B6" w:rsidRPr="00701CB8" w:rsidRDefault="00CE32B6" w:rsidP="00E76E8C">
            <w:pPr>
              <w:pStyle w:val="NoSpacing"/>
              <w:rPr>
                <w:rFonts w:asciiTheme="minorHAnsi" w:hAnsiTheme="minorHAnsi"/>
                <w:sz w:val="22"/>
              </w:rPr>
            </w:pPr>
          </w:p>
        </w:tc>
      </w:tr>
      <w:tr w:rsidR="00CE32B6" w:rsidRPr="00701CB8" w:rsidTr="00E76E8C">
        <w:tc>
          <w:tcPr>
            <w:tcW w:w="5493" w:type="dxa"/>
            <w:shd w:val="clear" w:color="auto" w:fill="auto"/>
          </w:tcPr>
          <w:p w:rsidR="00CE32B6" w:rsidRPr="00701CB8" w:rsidRDefault="00CE32B6" w:rsidP="00E76E8C">
            <w:pPr>
              <w:pStyle w:val="NoSpacing"/>
              <w:rPr>
                <w:rFonts w:asciiTheme="minorHAnsi" w:hAnsiTheme="minorHAnsi"/>
                <w:sz w:val="22"/>
              </w:rPr>
            </w:pPr>
            <w:r w:rsidRPr="00701CB8">
              <w:rPr>
                <w:rFonts w:asciiTheme="minorHAnsi" w:hAnsiTheme="minorHAnsi"/>
                <w:sz w:val="22"/>
              </w:rPr>
              <w:t>Provision of differentiated activities</w:t>
            </w:r>
          </w:p>
        </w:tc>
        <w:tc>
          <w:tcPr>
            <w:tcW w:w="1123" w:type="dxa"/>
            <w:shd w:val="clear" w:color="auto" w:fill="auto"/>
          </w:tcPr>
          <w:p w:rsidR="00CE32B6" w:rsidRPr="00701CB8" w:rsidRDefault="00CE32B6" w:rsidP="00E76E8C">
            <w:pPr>
              <w:pStyle w:val="NoSpacing"/>
              <w:rPr>
                <w:rFonts w:asciiTheme="minorHAnsi" w:hAnsiTheme="minorHAnsi"/>
                <w:sz w:val="22"/>
              </w:rPr>
            </w:pPr>
            <w:r w:rsidRPr="00701CB8">
              <w:rPr>
                <w:rFonts w:asciiTheme="minorHAnsi" w:hAnsiTheme="minorHAnsi"/>
                <w:sz w:val="22"/>
              </w:rPr>
              <w:sym w:font="Wingdings" w:char="F0FC"/>
            </w:r>
          </w:p>
        </w:tc>
        <w:tc>
          <w:tcPr>
            <w:tcW w:w="1181" w:type="dxa"/>
            <w:shd w:val="clear" w:color="auto" w:fill="auto"/>
          </w:tcPr>
          <w:p w:rsidR="00CE32B6" w:rsidRPr="00701CB8" w:rsidRDefault="00CE32B6" w:rsidP="00E76E8C">
            <w:pPr>
              <w:pStyle w:val="NoSpacing"/>
              <w:rPr>
                <w:rFonts w:asciiTheme="minorHAnsi" w:hAnsiTheme="minorHAnsi"/>
                <w:sz w:val="22"/>
              </w:rPr>
            </w:pPr>
          </w:p>
        </w:tc>
      </w:tr>
      <w:tr w:rsidR="00CE32B6" w:rsidRPr="00701CB8" w:rsidTr="00E76E8C">
        <w:trPr>
          <w:trHeight w:val="573"/>
        </w:trPr>
        <w:tc>
          <w:tcPr>
            <w:tcW w:w="5493" w:type="dxa"/>
            <w:shd w:val="clear" w:color="auto" w:fill="auto"/>
          </w:tcPr>
          <w:p w:rsidR="00CE32B6" w:rsidRPr="00701CB8" w:rsidRDefault="00CE32B6" w:rsidP="00E76E8C">
            <w:pPr>
              <w:pStyle w:val="NoSpacing"/>
              <w:rPr>
                <w:rFonts w:asciiTheme="minorHAnsi" w:hAnsiTheme="minorHAnsi"/>
                <w:sz w:val="22"/>
              </w:rPr>
            </w:pPr>
            <w:r w:rsidRPr="00701CB8">
              <w:rPr>
                <w:rFonts w:asciiTheme="minorHAnsi" w:hAnsiTheme="minorHAnsi" w:cs="Arial"/>
                <w:sz w:val="22"/>
                <w:lang w:eastAsia="en-GB"/>
              </w:rPr>
              <w:t>Evidence of consistently good and outstanding teaching and pupil progress</w:t>
            </w:r>
          </w:p>
        </w:tc>
        <w:tc>
          <w:tcPr>
            <w:tcW w:w="1123" w:type="dxa"/>
            <w:shd w:val="clear" w:color="auto" w:fill="auto"/>
          </w:tcPr>
          <w:p w:rsidR="00CE32B6" w:rsidRPr="00701CB8" w:rsidRDefault="00CE32B6" w:rsidP="00E76E8C">
            <w:pPr>
              <w:pStyle w:val="NoSpacing"/>
              <w:rPr>
                <w:rFonts w:asciiTheme="minorHAnsi" w:hAnsiTheme="minorHAnsi"/>
                <w:sz w:val="22"/>
              </w:rPr>
            </w:pPr>
            <w:r w:rsidRPr="00701CB8">
              <w:rPr>
                <w:rFonts w:asciiTheme="minorHAnsi" w:hAnsiTheme="minorHAnsi"/>
                <w:sz w:val="22"/>
              </w:rPr>
              <w:sym w:font="Wingdings" w:char="F0FC"/>
            </w:r>
          </w:p>
        </w:tc>
        <w:tc>
          <w:tcPr>
            <w:tcW w:w="1181" w:type="dxa"/>
            <w:shd w:val="clear" w:color="auto" w:fill="auto"/>
          </w:tcPr>
          <w:p w:rsidR="00CE32B6" w:rsidRPr="00701CB8" w:rsidRDefault="00CE32B6" w:rsidP="00E76E8C">
            <w:pPr>
              <w:pStyle w:val="NoSpacing"/>
              <w:rPr>
                <w:rFonts w:asciiTheme="minorHAnsi" w:hAnsiTheme="minorHAnsi"/>
                <w:sz w:val="22"/>
              </w:rPr>
            </w:pPr>
          </w:p>
        </w:tc>
      </w:tr>
      <w:tr w:rsidR="00CE32B6" w:rsidRPr="00701CB8" w:rsidTr="00E76E8C">
        <w:tc>
          <w:tcPr>
            <w:tcW w:w="5493" w:type="dxa"/>
            <w:shd w:val="clear" w:color="auto" w:fill="auto"/>
          </w:tcPr>
          <w:p w:rsidR="00CE32B6" w:rsidRPr="00701CB8" w:rsidRDefault="00CE32B6" w:rsidP="00E76E8C">
            <w:pPr>
              <w:pStyle w:val="NoSpacing"/>
              <w:rPr>
                <w:rFonts w:asciiTheme="minorHAnsi" w:hAnsiTheme="minorHAnsi"/>
                <w:sz w:val="22"/>
              </w:rPr>
            </w:pPr>
            <w:r w:rsidRPr="00701CB8">
              <w:rPr>
                <w:rFonts w:asciiTheme="minorHAnsi" w:hAnsiTheme="minorHAnsi" w:cs="Arial"/>
                <w:sz w:val="22"/>
                <w:lang w:eastAsia="en-GB"/>
              </w:rPr>
              <w:t>Evidence of commitment to ensuring the highest level of achievement for all students regardless of background and/or ability</w:t>
            </w:r>
          </w:p>
        </w:tc>
        <w:tc>
          <w:tcPr>
            <w:tcW w:w="1123" w:type="dxa"/>
            <w:shd w:val="clear" w:color="auto" w:fill="auto"/>
          </w:tcPr>
          <w:p w:rsidR="00CE32B6" w:rsidRPr="00701CB8" w:rsidRDefault="00CE32B6" w:rsidP="00E76E8C">
            <w:pPr>
              <w:pStyle w:val="NoSpacing"/>
              <w:rPr>
                <w:rFonts w:asciiTheme="minorHAnsi" w:hAnsiTheme="minorHAnsi"/>
                <w:sz w:val="22"/>
              </w:rPr>
            </w:pPr>
            <w:r w:rsidRPr="00701CB8">
              <w:rPr>
                <w:rFonts w:asciiTheme="minorHAnsi" w:hAnsiTheme="minorHAnsi"/>
                <w:sz w:val="22"/>
              </w:rPr>
              <w:sym w:font="Wingdings" w:char="F0FC"/>
            </w:r>
          </w:p>
        </w:tc>
        <w:tc>
          <w:tcPr>
            <w:tcW w:w="1181" w:type="dxa"/>
            <w:shd w:val="clear" w:color="auto" w:fill="auto"/>
          </w:tcPr>
          <w:p w:rsidR="00CE32B6" w:rsidRPr="00701CB8" w:rsidRDefault="00CE32B6" w:rsidP="00E76E8C">
            <w:pPr>
              <w:pStyle w:val="NoSpacing"/>
              <w:rPr>
                <w:rFonts w:asciiTheme="minorHAnsi" w:hAnsiTheme="minorHAnsi"/>
                <w:sz w:val="22"/>
              </w:rPr>
            </w:pPr>
          </w:p>
        </w:tc>
      </w:tr>
      <w:tr w:rsidR="00CE32B6" w:rsidRPr="00701CB8" w:rsidTr="00E76E8C">
        <w:tc>
          <w:tcPr>
            <w:tcW w:w="5493" w:type="dxa"/>
            <w:shd w:val="clear" w:color="auto" w:fill="auto"/>
          </w:tcPr>
          <w:p w:rsidR="00CE32B6" w:rsidRPr="00701CB8" w:rsidRDefault="00CE32B6" w:rsidP="00E76E8C">
            <w:pPr>
              <w:pStyle w:val="NoSpacing"/>
              <w:rPr>
                <w:rFonts w:asciiTheme="minorHAnsi" w:hAnsiTheme="minorHAnsi"/>
                <w:sz w:val="22"/>
              </w:rPr>
            </w:pPr>
            <w:r w:rsidRPr="00701CB8">
              <w:rPr>
                <w:rFonts w:asciiTheme="minorHAnsi" w:hAnsiTheme="minorHAnsi" w:cs="Arial"/>
                <w:sz w:val="22"/>
                <w:lang w:eastAsia="en-GB"/>
              </w:rPr>
              <w:t>Evidence of continuing personal and professional development</w:t>
            </w:r>
          </w:p>
        </w:tc>
        <w:tc>
          <w:tcPr>
            <w:tcW w:w="1123" w:type="dxa"/>
            <w:shd w:val="clear" w:color="auto" w:fill="auto"/>
          </w:tcPr>
          <w:p w:rsidR="00CE32B6" w:rsidRPr="00701CB8" w:rsidRDefault="00CE32B6" w:rsidP="00E76E8C">
            <w:pPr>
              <w:pStyle w:val="NoSpacing"/>
              <w:rPr>
                <w:rFonts w:asciiTheme="minorHAnsi" w:hAnsiTheme="minorHAnsi"/>
                <w:sz w:val="22"/>
              </w:rPr>
            </w:pPr>
          </w:p>
        </w:tc>
        <w:tc>
          <w:tcPr>
            <w:tcW w:w="1181" w:type="dxa"/>
            <w:shd w:val="clear" w:color="auto" w:fill="auto"/>
          </w:tcPr>
          <w:p w:rsidR="00CE32B6" w:rsidRPr="00701CB8" w:rsidRDefault="00CE32B6" w:rsidP="00E76E8C">
            <w:pPr>
              <w:pStyle w:val="NoSpacing"/>
              <w:rPr>
                <w:rFonts w:asciiTheme="minorHAnsi" w:hAnsiTheme="minorHAnsi"/>
                <w:sz w:val="22"/>
              </w:rPr>
            </w:pPr>
            <w:r w:rsidRPr="00701CB8">
              <w:rPr>
                <w:rFonts w:asciiTheme="minorHAnsi" w:hAnsiTheme="minorHAnsi"/>
                <w:sz w:val="22"/>
              </w:rPr>
              <w:sym w:font="Wingdings" w:char="F0FC"/>
            </w:r>
          </w:p>
        </w:tc>
      </w:tr>
      <w:tr w:rsidR="00CE32B6" w:rsidRPr="00701CB8" w:rsidTr="00E76E8C">
        <w:tc>
          <w:tcPr>
            <w:tcW w:w="5493" w:type="dxa"/>
            <w:shd w:val="clear" w:color="auto" w:fill="auto"/>
          </w:tcPr>
          <w:p w:rsidR="00CE32B6" w:rsidRPr="00701CB8" w:rsidRDefault="00CE32B6" w:rsidP="00E76E8C">
            <w:pPr>
              <w:pStyle w:val="NoSpacing"/>
              <w:rPr>
                <w:rFonts w:asciiTheme="minorHAnsi" w:hAnsiTheme="minorHAnsi" w:cs="Arial"/>
                <w:bCs/>
                <w:sz w:val="22"/>
              </w:rPr>
            </w:pPr>
            <w:r w:rsidRPr="00701CB8">
              <w:rPr>
                <w:rFonts w:asciiTheme="minorHAnsi" w:hAnsiTheme="minorHAnsi" w:cs="Arial"/>
                <w:bCs/>
                <w:sz w:val="22"/>
              </w:rPr>
              <w:t>Current educational thinking and trends</w:t>
            </w:r>
          </w:p>
        </w:tc>
        <w:tc>
          <w:tcPr>
            <w:tcW w:w="1123" w:type="dxa"/>
            <w:shd w:val="clear" w:color="auto" w:fill="auto"/>
          </w:tcPr>
          <w:p w:rsidR="00CE32B6" w:rsidRPr="00701CB8" w:rsidRDefault="00CE32B6" w:rsidP="00E76E8C">
            <w:pPr>
              <w:pStyle w:val="NoSpacing"/>
              <w:rPr>
                <w:rFonts w:asciiTheme="minorHAnsi" w:hAnsiTheme="minorHAnsi"/>
                <w:sz w:val="22"/>
              </w:rPr>
            </w:pPr>
          </w:p>
        </w:tc>
        <w:tc>
          <w:tcPr>
            <w:tcW w:w="1181" w:type="dxa"/>
            <w:shd w:val="clear" w:color="auto" w:fill="auto"/>
          </w:tcPr>
          <w:p w:rsidR="00CE32B6" w:rsidRPr="00701CB8" w:rsidRDefault="00CE32B6" w:rsidP="00E76E8C">
            <w:pPr>
              <w:pStyle w:val="NoSpacing"/>
              <w:rPr>
                <w:rFonts w:asciiTheme="minorHAnsi" w:hAnsiTheme="minorHAnsi"/>
                <w:sz w:val="22"/>
              </w:rPr>
            </w:pPr>
            <w:r w:rsidRPr="00701CB8">
              <w:rPr>
                <w:rFonts w:asciiTheme="minorHAnsi" w:hAnsiTheme="minorHAnsi"/>
                <w:sz w:val="22"/>
              </w:rPr>
              <w:sym w:font="Wingdings" w:char="F0FC"/>
            </w:r>
          </w:p>
        </w:tc>
      </w:tr>
      <w:tr w:rsidR="00CE32B6" w:rsidRPr="00701CB8" w:rsidTr="00E76E8C">
        <w:tc>
          <w:tcPr>
            <w:tcW w:w="5493" w:type="dxa"/>
            <w:shd w:val="clear" w:color="auto" w:fill="auto"/>
          </w:tcPr>
          <w:p w:rsidR="00CE32B6" w:rsidRPr="00701CB8" w:rsidRDefault="00CE32B6" w:rsidP="00E76E8C">
            <w:pPr>
              <w:pStyle w:val="NoSpacing"/>
              <w:rPr>
                <w:rFonts w:asciiTheme="minorHAnsi" w:hAnsiTheme="minorHAnsi" w:cs="Arial"/>
                <w:bCs/>
                <w:sz w:val="22"/>
              </w:rPr>
            </w:pPr>
            <w:r w:rsidRPr="00701CB8">
              <w:rPr>
                <w:rFonts w:asciiTheme="minorHAnsi" w:hAnsiTheme="minorHAnsi" w:cs="Arial"/>
                <w:bCs/>
                <w:sz w:val="22"/>
              </w:rPr>
              <w:t>Effective use of ICT in the teaching</w:t>
            </w:r>
          </w:p>
        </w:tc>
        <w:tc>
          <w:tcPr>
            <w:tcW w:w="1123" w:type="dxa"/>
            <w:shd w:val="clear" w:color="auto" w:fill="auto"/>
          </w:tcPr>
          <w:p w:rsidR="00CE32B6" w:rsidRPr="00701CB8" w:rsidRDefault="00CE32B6" w:rsidP="00E76E8C">
            <w:pPr>
              <w:pStyle w:val="NoSpacing"/>
              <w:rPr>
                <w:rFonts w:asciiTheme="minorHAnsi" w:hAnsiTheme="minorHAnsi"/>
                <w:sz w:val="22"/>
              </w:rPr>
            </w:pPr>
          </w:p>
        </w:tc>
        <w:tc>
          <w:tcPr>
            <w:tcW w:w="1181" w:type="dxa"/>
            <w:shd w:val="clear" w:color="auto" w:fill="auto"/>
          </w:tcPr>
          <w:p w:rsidR="00CE32B6" w:rsidRPr="00701CB8" w:rsidRDefault="00CE32B6" w:rsidP="00E76E8C">
            <w:pPr>
              <w:pStyle w:val="NoSpacing"/>
              <w:rPr>
                <w:rFonts w:asciiTheme="minorHAnsi" w:hAnsiTheme="minorHAnsi"/>
                <w:sz w:val="22"/>
              </w:rPr>
            </w:pPr>
            <w:r w:rsidRPr="00701CB8">
              <w:rPr>
                <w:rFonts w:asciiTheme="minorHAnsi" w:hAnsiTheme="minorHAnsi"/>
                <w:sz w:val="22"/>
              </w:rPr>
              <w:sym w:font="Wingdings" w:char="F0FC"/>
            </w:r>
          </w:p>
        </w:tc>
      </w:tr>
      <w:tr w:rsidR="00CE32B6" w:rsidRPr="00701CB8" w:rsidTr="00E76E8C">
        <w:tc>
          <w:tcPr>
            <w:tcW w:w="5493" w:type="dxa"/>
            <w:shd w:val="clear" w:color="auto" w:fill="auto"/>
          </w:tcPr>
          <w:p w:rsidR="00CE32B6" w:rsidRPr="00701CB8" w:rsidRDefault="00CE32B6" w:rsidP="00E76E8C">
            <w:pPr>
              <w:pStyle w:val="NoSpacing"/>
              <w:rPr>
                <w:rFonts w:asciiTheme="minorHAnsi" w:hAnsiTheme="minorHAnsi" w:cs="Arial"/>
                <w:bCs/>
                <w:sz w:val="22"/>
              </w:rPr>
            </w:pPr>
            <w:r w:rsidRPr="00701CB8">
              <w:rPr>
                <w:rFonts w:asciiTheme="minorHAnsi" w:hAnsiTheme="minorHAnsi" w:cs="Arial"/>
                <w:bCs/>
                <w:sz w:val="22"/>
              </w:rPr>
              <w:t>Current develop</w:t>
            </w:r>
            <w:r>
              <w:rPr>
                <w:rFonts w:asciiTheme="minorHAnsi" w:hAnsiTheme="minorHAnsi" w:cs="Arial"/>
                <w:bCs/>
                <w:sz w:val="22"/>
              </w:rPr>
              <w:t>ments in the teaching of Maths</w:t>
            </w:r>
          </w:p>
        </w:tc>
        <w:tc>
          <w:tcPr>
            <w:tcW w:w="1123" w:type="dxa"/>
            <w:shd w:val="clear" w:color="auto" w:fill="auto"/>
          </w:tcPr>
          <w:p w:rsidR="00CE32B6" w:rsidRPr="00701CB8" w:rsidRDefault="00CE32B6" w:rsidP="00E76E8C">
            <w:pPr>
              <w:pStyle w:val="NoSpacing"/>
              <w:rPr>
                <w:rFonts w:asciiTheme="minorHAnsi" w:hAnsiTheme="minorHAnsi"/>
                <w:sz w:val="22"/>
              </w:rPr>
            </w:pPr>
            <w:r w:rsidRPr="00701CB8">
              <w:rPr>
                <w:rFonts w:asciiTheme="minorHAnsi" w:hAnsiTheme="minorHAnsi"/>
                <w:sz w:val="22"/>
              </w:rPr>
              <w:sym w:font="Wingdings" w:char="F0FC"/>
            </w:r>
          </w:p>
        </w:tc>
        <w:tc>
          <w:tcPr>
            <w:tcW w:w="1181" w:type="dxa"/>
            <w:shd w:val="clear" w:color="auto" w:fill="auto"/>
          </w:tcPr>
          <w:p w:rsidR="00CE32B6" w:rsidRPr="00701CB8" w:rsidRDefault="00CE32B6" w:rsidP="00E76E8C">
            <w:pPr>
              <w:pStyle w:val="NoSpacing"/>
              <w:rPr>
                <w:rFonts w:asciiTheme="minorHAnsi" w:hAnsiTheme="minorHAnsi"/>
                <w:sz w:val="22"/>
              </w:rPr>
            </w:pPr>
          </w:p>
        </w:tc>
      </w:tr>
    </w:tbl>
    <w:p w:rsidR="00CE32B6" w:rsidRPr="00701CB8" w:rsidRDefault="00CE32B6" w:rsidP="00CE32B6">
      <w:pPr>
        <w:rPr>
          <w:rFonts w:asciiTheme="minorHAnsi" w:hAnsiTheme="minorHAns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1162"/>
        <w:gridCol w:w="1134"/>
      </w:tblGrid>
      <w:tr w:rsidR="00CE32B6" w:rsidRPr="00701CB8" w:rsidTr="00E76E8C">
        <w:tc>
          <w:tcPr>
            <w:tcW w:w="5529" w:type="dxa"/>
            <w:shd w:val="clear" w:color="auto" w:fill="auto"/>
          </w:tcPr>
          <w:p w:rsidR="00CE32B6" w:rsidRPr="00701CB8" w:rsidRDefault="00CE32B6" w:rsidP="00E76E8C">
            <w:pPr>
              <w:pStyle w:val="NoSpacing"/>
              <w:rPr>
                <w:rFonts w:asciiTheme="minorHAnsi" w:eastAsia="Calibri" w:hAnsiTheme="minorHAnsi"/>
                <w:b/>
                <w:sz w:val="22"/>
              </w:rPr>
            </w:pPr>
            <w:r w:rsidRPr="00701CB8">
              <w:rPr>
                <w:rFonts w:asciiTheme="minorHAnsi" w:eastAsia="Calibri" w:hAnsiTheme="minorHAnsi"/>
                <w:b/>
                <w:sz w:val="22"/>
              </w:rPr>
              <w:t>Professional Knowledge &amp; Understanding</w:t>
            </w:r>
          </w:p>
          <w:p w:rsidR="00CE32B6" w:rsidRPr="00701CB8" w:rsidRDefault="00CE32B6" w:rsidP="00E76E8C">
            <w:pPr>
              <w:pStyle w:val="NoSpacing"/>
              <w:rPr>
                <w:rFonts w:asciiTheme="minorHAnsi" w:eastAsia="Calibri" w:hAnsiTheme="minorHAnsi"/>
                <w:sz w:val="22"/>
              </w:rPr>
            </w:pPr>
            <w:r w:rsidRPr="00701CB8">
              <w:rPr>
                <w:rFonts w:asciiTheme="minorHAnsi" w:eastAsia="Calibri" w:hAnsiTheme="minorHAnsi"/>
                <w:sz w:val="22"/>
              </w:rPr>
              <w:t>The successful applicant will need to demonstrate knowledge and understanding of:</w:t>
            </w:r>
          </w:p>
        </w:tc>
        <w:tc>
          <w:tcPr>
            <w:tcW w:w="1162" w:type="dxa"/>
            <w:shd w:val="clear" w:color="auto" w:fill="auto"/>
          </w:tcPr>
          <w:p w:rsidR="00CE32B6" w:rsidRPr="00701CB8" w:rsidRDefault="00CE32B6" w:rsidP="00E76E8C">
            <w:pPr>
              <w:pStyle w:val="NoSpacing"/>
              <w:rPr>
                <w:rFonts w:asciiTheme="minorHAnsi" w:eastAsia="Calibri" w:hAnsiTheme="minorHAnsi"/>
                <w:b/>
                <w:sz w:val="22"/>
              </w:rPr>
            </w:pPr>
            <w:r w:rsidRPr="00701CB8">
              <w:rPr>
                <w:rFonts w:asciiTheme="minorHAnsi" w:eastAsia="Calibri" w:hAnsiTheme="minorHAnsi"/>
                <w:b/>
                <w:sz w:val="22"/>
              </w:rPr>
              <w:t>Essential</w:t>
            </w:r>
          </w:p>
        </w:tc>
        <w:tc>
          <w:tcPr>
            <w:tcW w:w="1134" w:type="dxa"/>
            <w:shd w:val="clear" w:color="auto" w:fill="auto"/>
          </w:tcPr>
          <w:p w:rsidR="00CE32B6" w:rsidRPr="00701CB8" w:rsidRDefault="00CE32B6" w:rsidP="00E76E8C">
            <w:pPr>
              <w:pStyle w:val="NoSpacing"/>
              <w:rPr>
                <w:rFonts w:asciiTheme="minorHAnsi" w:eastAsia="Calibri" w:hAnsiTheme="minorHAnsi"/>
                <w:b/>
                <w:sz w:val="22"/>
              </w:rPr>
            </w:pPr>
            <w:r w:rsidRPr="00701CB8">
              <w:rPr>
                <w:rFonts w:asciiTheme="minorHAnsi" w:eastAsia="Calibri" w:hAnsiTheme="minorHAnsi"/>
                <w:b/>
                <w:sz w:val="22"/>
              </w:rPr>
              <w:t>Desirable</w:t>
            </w:r>
          </w:p>
        </w:tc>
      </w:tr>
      <w:tr w:rsidR="00CE32B6" w:rsidRPr="00701CB8" w:rsidTr="00E76E8C">
        <w:tc>
          <w:tcPr>
            <w:tcW w:w="5529" w:type="dxa"/>
            <w:shd w:val="clear" w:color="auto" w:fill="auto"/>
          </w:tcPr>
          <w:p w:rsidR="00CE32B6" w:rsidRPr="00701CB8" w:rsidRDefault="00CE32B6" w:rsidP="00E76E8C">
            <w:pPr>
              <w:pStyle w:val="NoSpacing"/>
              <w:rPr>
                <w:rFonts w:asciiTheme="minorHAnsi" w:eastAsia="Calibri" w:hAnsiTheme="minorHAnsi"/>
                <w:sz w:val="22"/>
              </w:rPr>
            </w:pPr>
            <w:r w:rsidRPr="00701CB8">
              <w:rPr>
                <w:rFonts w:asciiTheme="minorHAnsi" w:hAnsiTheme="minorHAnsi"/>
                <w:sz w:val="22"/>
                <w:lang w:eastAsia="en-GB"/>
              </w:rPr>
              <w:t>Excellent subject knowledge</w:t>
            </w:r>
          </w:p>
        </w:tc>
        <w:tc>
          <w:tcPr>
            <w:tcW w:w="1162" w:type="dxa"/>
            <w:shd w:val="clear" w:color="auto" w:fill="auto"/>
          </w:tcPr>
          <w:p w:rsidR="00CE32B6" w:rsidRPr="00701CB8" w:rsidRDefault="00CE32B6" w:rsidP="00E76E8C">
            <w:pPr>
              <w:pStyle w:val="NoSpacing"/>
              <w:rPr>
                <w:rFonts w:asciiTheme="minorHAnsi" w:eastAsia="Calibri" w:hAnsiTheme="minorHAnsi"/>
                <w:sz w:val="22"/>
              </w:rPr>
            </w:pPr>
            <w:r w:rsidRPr="00701CB8">
              <w:rPr>
                <w:rFonts w:asciiTheme="minorHAnsi" w:eastAsia="Calibri" w:hAnsiTheme="minorHAnsi"/>
                <w:sz w:val="22"/>
              </w:rPr>
              <w:sym w:font="Wingdings" w:char="F0FC"/>
            </w:r>
          </w:p>
        </w:tc>
        <w:tc>
          <w:tcPr>
            <w:tcW w:w="1134" w:type="dxa"/>
            <w:shd w:val="clear" w:color="auto" w:fill="auto"/>
          </w:tcPr>
          <w:p w:rsidR="00CE32B6" w:rsidRPr="00701CB8" w:rsidRDefault="00CE32B6" w:rsidP="00E76E8C">
            <w:pPr>
              <w:pStyle w:val="NoSpacing"/>
              <w:rPr>
                <w:rFonts w:asciiTheme="minorHAnsi" w:eastAsia="Calibri" w:hAnsiTheme="minorHAnsi"/>
                <w:sz w:val="22"/>
              </w:rPr>
            </w:pPr>
          </w:p>
        </w:tc>
      </w:tr>
      <w:tr w:rsidR="00CE32B6" w:rsidRPr="00701CB8" w:rsidTr="00E76E8C">
        <w:tc>
          <w:tcPr>
            <w:tcW w:w="5529" w:type="dxa"/>
            <w:shd w:val="clear" w:color="auto" w:fill="auto"/>
          </w:tcPr>
          <w:p w:rsidR="00CE32B6" w:rsidRPr="00701CB8" w:rsidRDefault="00CE32B6" w:rsidP="00E76E8C">
            <w:pPr>
              <w:pStyle w:val="NoSpacing"/>
              <w:rPr>
                <w:rFonts w:asciiTheme="minorHAnsi" w:eastAsia="Calibri" w:hAnsiTheme="minorHAnsi"/>
                <w:sz w:val="22"/>
              </w:rPr>
            </w:pPr>
            <w:r w:rsidRPr="00701CB8">
              <w:rPr>
                <w:rFonts w:asciiTheme="minorHAnsi" w:hAnsiTheme="minorHAnsi"/>
                <w:sz w:val="22"/>
                <w:lang w:eastAsia="en-GB"/>
              </w:rPr>
              <w:t>Effective practice and approaches to teaching and learning</w:t>
            </w:r>
          </w:p>
        </w:tc>
        <w:tc>
          <w:tcPr>
            <w:tcW w:w="1162" w:type="dxa"/>
            <w:shd w:val="clear" w:color="auto" w:fill="auto"/>
          </w:tcPr>
          <w:p w:rsidR="00CE32B6" w:rsidRPr="00701CB8" w:rsidRDefault="00CE32B6" w:rsidP="00E76E8C">
            <w:pPr>
              <w:pStyle w:val="NoSpacing"/>
              <w:rPr>
                <w:rFonts w:asciiTheme="minorHAnsi" w:eastAsia="Calibri" w:hAnsiTheme="minorHAnsi"/>
                <w:sz w:val="22"/>
              </w:rPr>
            </w:pPr>
            <w:r w:rsidRPr="00701CB8">
              <w:rPr>
                <w:rFonts w:asciiTheme="minorHAnsi" w:eastAsia="Calibri" w:hAnsiTheme="minorHAnsi"/>
                <w:sz w:val="22"/>
              </w:rPr>
              <w:sym w:font="Wingdings" w:char="F0FC"/>
            </w:r>
          </w:p>
        </w:tc>
        <w:tc>
          <w:tcPr>
            <w:tcW w:w="1134" w:type="dxa"/>
            <w:shd w:val="clear" w:color="auto" w:fill="auto"/>
          </w:tcPr>
          <w:p w:rsidR="00CE32B6" w:rsidRPr="00701CB8" w:rsidRDefault="00CE32B6" w:rsidP="00E76E8C">
            <w:pPr>
              <w:pStyle w:val="NoSpacing"/>
              <w:rPr>
                <w:rFonts w:asciiTheme="minorHAnsi" w:eastAsia="Calibri" w:hAnsiTheme="minorHAnsi"/>
                <w:sz w:val="22"/>
              </w:rPr>
            </w:pPr>
          </w:p>
        </w:tc>
      </w:tr>
      <w:tr w:rsidR="00CE32B6" w:rsidRPr="00701CB8" w:rsidTr="00E76E8C">
        <w:tc>
          <w:tcPr>
            <w:tcW w:w="5529" w:type="dxa"/>
            <w:shd w:val="clear" w:color="auto" w:fill="auto"/>
          </w:tcPr>
          <w:p w:rsidR="00CE32B6" w:rsidRPr="00701CB8" w:rsidRDefault="00CE32B6" w:rsidP="00E76E8C">
            <w:pPr>
              <w:pStyle w:val="NoSpacing"/>
              <w:rPr>
                <w:rFonts w:asciiTheme="minorHAnsi" w:eastAsia="Calibri" w:hAnsiTheme="minorHAnsi"/>
                <w:sz w:val="22"/>
              </w:rPr>
            </w:pPr>
            <w:r w:rsidRPr="00701CB8">
              <w:rPr>
                <w:rFonts w:asciiTheme="minorHAnsi" w:hAnsiTheme="minorHAnsi"/>
                <w:sz w:val="22"/>
                <w:lang w:eastAsia="en-GB"/>
              </w:rPr>
              <w:t>How to use data and information to effect improvement</w:t>
            </w:r>
          </w:p>
        </w:tc>
        <w:tc>
          <w:tcPr>
            <w:tcW w:w="1162" w:type="dxa"/>
            <w:shd w:val="clear" w:color="auto" w:fill="auto"/>
          </w:tcPr>
          <w:p w:rsidR="00CE32B6" w:rsidRPr="00701CB8" w:rsidRDefault="00CE32B6" w:rsidP="00E76E8C">
            <w:pPr>
              <w:pStyle w:val="NoSpacing"/>
              <w:rPr>
                <w:rFonts w:asciiTheme="minorHAnsi" w:eastAsia="Calibri" w:hAnsiTheme="minorHAnsi"/>
                <w:sz w:val="22"/>
              </w:rPr>
            </w:pPr>
            <w:r w:rsidRPr="00701CB8">
              <w:rPr>
                <w:rFonts w:asciiTheme="minorHAnsi" w:eastAsia="Calibri" w:hAnsiTheme="minorHAnsi"/>
                <w:sz w:val="22"/>
              </w:rPr>
              <w:sym w:font="Wingdings" w:char="F0FC"/>
            </w:r>
          </w:p>
        </w:tc>
        <w:tc>
          <w:tcPr>
            <w:tcW w:w="1134" w:type="dxa"/>
            <w:shd w:val="clear" w:color="auto" w:fill="auto"/>
          </w:tcPr>
          <w:p w:rsidR="00CE32B6" w:rsidRPr="00701CB8" w:rsidRDefault="00CE32B6" w:rsidP="00E76E8C">
            <w:pPr>
              <w:pStyle w:val="NoSpacing"/>
              <w:rPr>
                <w:rFonts w:asciiTheme="minorHAnsi" w:eastAsia="Calibri" w:hAnsiTheme="minorHAnsi"/>
                <w:sz w:val="22"/>
              </w:rPr>
            </w:pPr>
          </w:p>
        </w:tc>
      </w:tr>
      <w:tr w:rsidR="00CE32B6" w:rsidRPr="00701CB8" w:rsidTr="00E76E8C">
        <w:tc>
          <w:tcPr>
            <w:tcW w:w="5529" w:type="dxa"/>
            <w:shd w:val="clear" w:color="auto" w:fill="auto"/>
          </w:tcPr>
          <w:p w:rsidR="00CE32B6" w:rsidRPr="00701CB8" w:rsidRDefault="00CE32B6" w:rsidP="00E76E8C">
            <w:pPr>
              <w:pStyle w:val="NoSpacing"/>
              <w:rPr>
                <w:rFonts w:asciiTheme="minorHAnsi" w:eastAsia="Calibri" w:hAnsiTheme="minorHAnsi"/>
                <w:sz w:val="22"/>
              </w:rPr>
            </w:pPr>
            <w:r w:rsidRPr="00701CB8">
              <w:rPr>
                <w:rFonts w:asciiTheme="minorHAnsi" w:hAnsiTheme="minorHAnsi"/>
                <w:sz w:val="22"/>
                <w:lang w:eastAsia="en-GB"/>
              </w:rPr>
              <w:t>Strategies for raising student achi</w:t>
            </w:r>
            <w:bookmarkStart w:id="0" w:name="_GoBack"/>
            <w:bookmarkEnd w:id="0"/>
            <w:r w:rsidRPr="00701CB8">
              <w:rPr>
                <w:rFonts w:asciiTheme="minorHAnsi" w:hAnsiTheme="minorHAnsi"/>
                <w:sz w:val="22"/>
                <w:lang w:eastAsia="en-GB"/>
              </w:rPr>
              <w:t>evement</w:t>
            </w:r>
          </w:p>
        </w:tc>
        <w:tc>
          <w:tcPr>
            <w:tcW w:w="1162" w:type="dxa"/>
            <w:shd w:val="clear" w:color="auto" w:fill="auto"/>
          </w:tcPr>
          <w:p w:rsidR="00CE32B6" w:rsidRPr="00701CB8" w:rsidRDefault="00CE32B6" w:rsidP="00E76E8C">
            <w:pPr>
              <w:pStyle w:val="NoSpacing"/>
              <w:rPr>
                <w:rFonts w:asciiTheme="minorHAnsi" w:eastAsia="Calibri" w:hAnsiTheme="minorHAnsi"/>
                <w:sz w:val="22"/>
              </w:rPr>
            </w:pPr>
            <w:r w:rsidRPr="00701CB8">
              <w:rPr>
                <w:rFonts w:asciiTheme="minorHAnsi" w:eastAsia="Calibri" w:hAnsiTheme="minorHAnsi"/>
                <w:sz w:val="22"/>
              </w:rPr>
              <w:sym w:font="Wingdings" w:char="F0FC"/>
            </w:r>
          </w:p>
        </w:tc>
        <w:tc>
          <w:tcPr>
            <w:tcW w:w="1134" w:type="dxa"/>
            <w:shd w:val="clear" w:color="auto" w:fill="auto"/>
          </w:tcPr>
          <w:p w:rsidR="00CE32B6" w:rsidRPr="00701CB8" w:rsidRDefault="00CE32B6" w:rsidP="00E76E8C">
            <w:pPr>
              <w:pStyle w:val="NoSpacing"/>
              <w:rPr>
                <w:rFonts w:asciiTheme="minorHAnsi" w:eastAsia="Calibri" w:hAnsiTheme="minorHAnsi"/>
                <w:sz w:val="22"/>
              </w:rPr>
            </w:pPr>
          </w:p>
        </w:tc>
      </w:tr>
      <w:tr w:rsidR="00CE32B6" w:rsidRPr="00701CB8" w:rsidTr="00E76E8C">
        <w:tc>
          <w:tcPr>
            <w:tcW w:w="5529" w:type="dxa"/>
            <w:shd w:val="clear" w:color="auto" w:fill="auto"/>
          </w:tcPr>
          <w:p w:rsidR="00CE32B6" w:rsidRPr="00701CB8" w:rsidRDefault="00CE32B6" w:rsidP="00E76E8C">
            <w:pPr>
              <w:pStyle w:val="NoSpacing"/>
              <w:rPr>
                <w:rFonts w:asciiTheme="minorHAnsi" w:eastAsia="Calibri" w:hAnsiTheme="minorHAnsi"/>
                <w:sz w:val="22"/>
              </w:rPr>
            </w:pPr>
            <w:r w:rsidRPr="00701CB8">
              <w:rPr>
                <w:rFonts w:asciiTheme="minorHAnsi" w:hAnsiTheme="minorHAnsi"/>
                <w:sz w:val="22"/>
                <w:lang w:eastAsia="en-GB"/>
              </w:rPr>
              <w:t>Evidence of successful behaviour management</w:t>
            </w:r>
          </w:p>
        </w:tc>
        <w:tc>
          <w:tcPr>
            <w:tcW w:w="1162" w:type="dxa"/>
            <w:shd w:val="clear" w:color="auto" w:fill="auto"/>
          </w:tcPr>
          <w:p w:rsidR="00CE32B6" w:rsidRPr="00701CB8" w:rsidRDefault="00CE32B6" w:rsidP="00E76E8C">
            <w:pPr>
              <w:pStyle w:val="NoSpacing"/>
              <w:rPr>
                <w:rFonts w:asciiTheme="minorHAnsi" w:eastAsia="Calibri" w:hAnsiTheme="minorHAnsi"/>
                <w:sz w:val="22"/>
              </w:rPr>
            </w:pPr>
            <w:r w:rsidRPr="00701CB8">
              <w:rPr>
                <w:rFonts w:asciiTheme="minorHAnsi" w:eastAsia="Calibri" w:hAnsiTheme="minorHAnsi"/>
                <w:sz w:val="22"/>
              </w:rPr>
              <w:sym w:font="Wingdings" w:char="F0FC"/>
            </w:r>
          </w:p>
        </w:tc>
        <w:tc>
          <w:tcPr>
            <w:tcW w:w="1134" w:type="dxa"/>
            <w:shd w:val="clear" w:color="auto" w:fill="auto"/>
          </w:tcPr>
          <w:p w:rsidR="00CE32B6" w:rsidRPr="00701CB8" w:rsidRDefault="00CE32B6" w:rsidP="00E76E8C">
            <w:pPr>
              <w:pStyle w:val="NoSpacing"/>
              <w:rPr>
                <w:rFonts w:asciiTheme="minorHAnsi" w:eastAsia="Calibri" w:hAnsiTheme="minorHAnsi"/>
                <w:sz w:val="22"/>
              </w:rPr>
            </w:pPr>
          </w:p>
        </w:tc>
      </w:tr>
      <w:tr w:rsidR="00CE32B6" w:rsidRPr="00701CB8" w:rsidTr="00E76E8C">
        <w:tc>
          <w:tcPr>
            <w:tcW w:w="5529" w:type="dxa"/>
            <w:shd w:val="clear" w:color="auto" w:fill="auto"/>
          </w:tcPr>
          <w:p w:rsidR="00CE32B6" w:rsidRPr="00701CB8" w:rsidRDefault="00CE32B6" w:rsidP="00E76E8C">
            <w:pPr>
              <w:pStyle w:val="NoSpacing"/>
              <w:rPr>
                <w:rFonts w:asciiTheme="minorHAnsi" w:hAnsiTheme="minorHAnsi"/>
                <w:sz w:val="22"/>
                <w:lang w:eastAsia="en-GB"/>
              </w:rPr>
            </w:pPr>
            <w:r w:rsidRPr="00701CB8">
              <w:rPr>
                <w:rFonts w:asciiTheme="minorHAnsi" w:hAnsiTheme="minorHAnsi"/>
                <w:sz w:val="22"/>
                <w:lang w:eastAsia="en-GB"/>
              </w:rPr>
              <w:t>Ability to contribute to collaborative planning and schemes of learning</w:t>
            </w:r>
          </w:p>
        </w:tc>
        <w:tc>
          <w:tcPr>
            <w:tcW w:w="1162" w:type="dxa"/>
            <w:shd w:val="clear" w:color="auto" w:fill="auto"/>
          </w:tcPr>
          <w:p w:rsidR="00CE32B6" w:rsidRPr="00701CB8" w:rsidRDefault="00CE32B6" w:rsidP="00E76E8C">
            <w:pPr>
              <w:pStyle w:val="NoSpacing"/>
              <w:rPr>
                <w:rFonts w:asciiTheme="minorHAnsi" w:eastAsia="Calibri" w:hAnsiTheme="minorHAnsi"/>
                <w:sz w:val="22"/>
              </w:rPr>
            </w:pPr>
            <w:r w:rsidRPr="00701CB8">
              <w:rPr>
                <w:rFonts w:asciiTheme="minorHAnsi" w:eastAsia="Calibri" w:hAnsiTheme="minorHAnsi"/>
                <w:sz w:val="22"/>
              </w:rPr>
              <w:sym w:font="Wingdings" w:char="F0FC"/>
            </w:r>
          </w:p>
        </w:tc>
        <w:tc>
          <w:tcPr>
            <w:tcW w:w="1134" w:type="dxa"/>
            <w:shd w:val="clear" w:color="auto" w:fill="auto"/>
          </w:tcPr>
          <w:p w:rsidR="00CE32B6" w:rsidRPr="00701CB8" w:rsidRDefault="00CE32B6" w:rsidP="00E76E8C">
            <w:pPr>
              <w:pStyle w:val="NoSpacing"/>
              <w:rPr>
                <w:rFonts w:asciiTheme="minorHAnsi" w:eastAsia="Calibri" w:hAnsiTheme="minorHAnsi"/>
                <w:sz w:val="22"/>
              </w:rPr>
            </w:pPr>
          </w:p>
        </w:tc>
      </w:tr>
      <w:tr w:rsidR="00CE32B6" w:rsidRPr="00701CB8" w:rsidTr="00E76E8C">
        <w:tc>
          <w:tcPr>
            <w:tcW w:w="5529" w:type="dxa"/>
            <w:shd w:val="clear" w:color="auto" w:fill="auto"/>
          </w:tcPr>
          <w:p w:rsidR="00CE32B6" w:rsidRPr="00701CB8" w:rsidRDefault="00CE32B6" w:rsidP="00E76E8C">
            <w:pPr>
              <w:pStyle w:val="NoSpacing"/>
              <w:rPr>
                <w:rFonts w:asciiTheme="minorHAnsi" w:hAnsiTheme="minorHAnsi"/>
                <w:sz w:val="22"/>
                <w:lang w:eastAsia="en-GB"/>
              </w:rPr>
            </w:pPr>
            <w:r w:rsidRPr="00701CB8">
              <w:rPr>
                <w:rFonts w:asciiTheme="minorHAnsi" w:hAnsiTheme="minorHAnsi"/>
                <w:bCs/>
                <w:sz w:val="22"/>
              </w:rPr>
              <w:t>Ability to teach in Key Stages 3 and 4</w:t>
            </w:r>
          </w:p>
        </w:tc>
        <w:tc>
          <w:tcPr>
            <w:tcW w:w="1162" w:type="dxa"/>
            <w:shd w:val="clear" w:color="auto" w:fill="auto"/>
          </w:tcPr>
          <w:p w:rsidR="00CE32B6" w:rsidRPr="00701CB8" w:rsidRDefault="00CE32B6" w:rsidP="00E76E8C">
            <w:pPr>
              <w:pStyle w:val="NoSpacing"/>
              <w:rPr>
                <w:rFonts w:asciiTheme="minorHAnsi" w:hAnsiTheme="minorHAnsi"/>
                <w:sz w:val="22"/>
              </w:rPr>
            </w:pPr>
            <w:r w:rsidRPr="00701CB8">
              <w:rPr>
                <w:rFonts w:asciiTheme="minorHAnsi" w:eastAsia="Calibri" w:hAnsiTheme="minorHAnsi"/>
                <w:sz w:val="22"/>
              </w:rPr>
              <w:sym w:font="Wingdings" w:char="F0FC"/>
            </w:r>
          </w:p>
        </w:tc>
        <w:tc>
          <w:tcPr>
            <w:tcW w:w="1134" w:type="dxa"/>
            <w:shd w:val="clear" w:color="auto" w:fill="auto"/>
          </w:tcPr>
          <w:p w:rsidR="00CE32B6" w:rsidRPr="00701CB8" w:rsidRDefault="00CE32B6" w:rsidP="00E76E8C">
            <w:pPr>
              <w:pStyle w:val="NoSpacing"/>
              <w:rPr>
                <w:rFonts w:asciiTheme="minorHAnsi" w:hAnsiTheme="minorHAnsi"/>
                <w:sz w:val="22"/>
              </w:rPr>
            </w:pPr>
            <w:r w:rsidRPr="00701CB8">
              <w:rPr>
                <w:rFonts w:asciiTheme="minorHAnsi" w:eastAsia="Calibri" w:hAnsiTheme="minorHAnsi"/>
                <w:sz w:val="22"/>
              </w:rPr>
              <w:sym w:font="Wingdings" w:char="F0FC"/>
            </w:r>
          </w:p>
        </w:tc>
      </w:tr>
      <w:tr w:rsidR="00CE32B6" w:rsidRPr="00701CB8" w:rsidTr="00E76E8C">
        <w:tc>
          <w:tcPr>
            <w:tcW w:w="5529" w:type="dxa"/>
            <w:shd w:val="clear" w:color="auto" w:fill="auto"/>
          </w:tcPr>
          <w:p w:rsidR="00CE32B6" w:rsidRPr="00701CB8" w:rsidRDefault="00CE32B6" w:rsidP="00E76E8C">
            <w:pPr>
              <w:pStyle w:val="NoSpacing"/>
              <w:rPr>
                <w:rFonts w:asciiTheme="minorHAnsi" w:hAnsiTheme="minorHAnsi"/>
                <w:bCs/>
                <w:sz w:val="22"/>
              </w:rPr>
            </w:pPr>
            <w:r w:rsidRPr="00701CB8">
              <w:rPr>
                <w:rFonts w:asciiTheme="minorHAnsi" w:hAnsiTheme="minorHAnsi"/>
                <w:bCs/>
                <w:sz w:val="22"/>
              </w:rPr>
              <w:t>Ability to teach in Key Stage 5</w:t>
            </w:r>
          </w:p>
        </w:tc>
        <w:tc>
          <w:tcPr>
            <w:tcW w:w="1162" w:type="dxa"/>
            <w:shd w:val="clear" w:color="auto" w:fill="auto"/>
          </w:tcPr>
          <w:p w:rsidR="00CE32B6" w:rsidRPr="00701CB8" w:rsidRDefault="00CE32B6" w:rsidP="00E76E8C">
            <w:pPr>
              <w:pStyle w:val="NoSpacing"/>
              <w:rPr>
                <w:rFonts w:asciiTheme="minorHAnsi" w:hAnsiTheme="minorHAnsi"/>
                <w:sz w:val="22"/>
              </w:rPr>
            </w:pPr>
          </w:p>
        </w:tc>
        <w:tc>
          <w:tcPr>
            <w:tcW w:w="1134" w:type="dxa"/>
            <w:shd w:val="clear" w:color="auto" w:fill="auto"/>
          </w:tcPr>
          <w:p w:rsidR="00CE32B6" w:rsidRPr="00701CB8" w:rsidRDefault="00CE32B6" w:rsidP="00E76E8C">
            <w:pPr>
              <w:pStyle w:val="NoSpacing"/>
              <w:rPr>
                <w:rFonts w:asciiTheme="minorHAnsi" w:hAnsiTheme="minorHAnsi"/>
                <w:sz w:val="22"/>
              </w:rPr>
            </w:pPr>
            <w:r w:rsidRPr="00701CB8">
              <w:rPr>
                <w:rFonts w:asciiTheme="minorHAnsi" w:eastAsia="Calibri" w:hAnsiTheme="minorHAnsi"/>
                <w:sz w:val="22"/>
              </w:rPr>
              <w:sym w:font="Wingdings" w:char="F0FC"/>
            </w:r>
          </w:p>
        </w:tc>
      </w:tr>
      <w:tr w:rsidR="00CE32B6" w:rsidRPr="00701CB8" w:rsidTr="00E76E8C">
        <w:tc>
          <w:tcPr>
            <w:tcW w:w="5529" w:type="dxa"/>
            <w:shd w:val="clear" w:color="auto" w:fill="auto"/>
          </w:tcPr>
          <w:p w:rsidR="00CE32B6" w:rsidRPr="00701CB8" w:rsidRDefault="00CE32B6" w:rsidP="00E76E8C">
            <w:pPr>
              <w:pStyle w:val="NoSpacing"/>
              <w:rPr>
                <w:rFonts w:asciiTheme="minorHAnsi" w:hAnsiTheme="minorHAnsi"/>
                <w:bCs/>
                <w:sz w:val="22"/>
              </w:rPr>
            </w:pPr>
            <w:r w:rsidRPr="00701CB8">
              <w:rPr>
                <w:rFonts w:asciiTheme="minorHAnsi" w:hAnsiTheme="minorHAnsi"/>
                <w:bCs/>
                <w:sz w:val="22"/>
              </w:rPr>
              <w:t>Experience of constructive co-operation with parents and carers</w:t>
            </w:r>
          </w:p>
        </w:tc>
        <w:tc>
          <w:tcPr>
            <w:tcW w:w="1162" w:type="dxa"/>
            <w:shd w:val="clear" w:color="auto" w:fill="auto"/>
          </w:tcPr>
          <w:p w:rsidR="00CE32B6" w:rsidRPr="00701CB8" w:rsidRDefault="00CE32B6" w:rsidP="00E76E8C">
            <w:pPr>
              <w:pStyle w:val="NoSpacing"/>
              <w:rPr>
                <w:rFonts w:asciiTheme="minorHAnsi" w:hAnsiTheme="minorHAnsi"/>
                <w:sz w:val="22"/>
              </w:rPr>
            </w:pPr>
          </w:p>
        </w:tc>
        <w:tc>
          <w:tcPr>
            <w:tcW w:w="1134" w:type="dxa"/>
            <w:shd w:val="clear" w:color="auto" w:fill="auto"/>
          </w:tcPr>
          <w:p w:rsidR="00CE32B6" w:rsidRPr="00701CB8" w:rsidRDefault="00CE32B6" w:rsidP="00E76E8C">
            <w:pPr>
              <w:pStyle w:val="NoSpacing"/>
              <w:rPr>
                <w:rFonts w:asciiTheme="minorHAnsi" w:hAnsiTheme="minorHAnsi"/>
                <w:sz w:val="22"/>
              </w:rPr>
            </w:pPr>
            <w:r w:rsidRPr="00701CB8">
              <w:rPr>
                <w:rFonts w:asciiTheme="minorHAnsi" w:eastAsia="Calibri" w:hAnsiTheme="minorHAnsi"/>
                <w:sz w:val="22"/>
              </w:rPr>
              <w:sym w:font="Wingdings" w:char="F0FC"/>
            </w:r>
          </w:p>
        </w:tc>
      </w:tr>
      <w:tr w:rsidR="00CE32B6" w:rsidRPr="00701CB8" w:rsidTr="00E76E8C">
        <w:tc>
          <w:tcPr>
            <w:tcW w:w="5529" w:type="dxa"/>
            <w:shd w:val="clear" w:color="auto" w:fill="auto"/>
          </w:tcPr>
          <w:p w:rsidR="00CE32B6" w:rsidRPr="00701CB8" w:rsidRDefault="00CE32B6" w:rsidP="00E76E8C">
            <w:pPr>
              <w:pStyle w:val="NoSpacing"/>
              <w:rPr>
                <w:rFonts w:asciiTheme="minorHAnsi" w:hAnsiTheme="minorHAnsi"/>
                <w:bCs/>
                <w:sz w:val="22"/>
              </w:rPr>
            </w:pPr>
            <w:r w:rsidRPr="00701CB8">
              <w:rPr>
                <w:rFonts w:asciiTheme="minorHAnsi" w:hAnsiTheme="minorHAnsi"/>
                <w:bCs/>
                <w:sz w:val="22"/>
              </w:rPr>
              <w:t>Experience in raising student achievement</w:t>
            </w:r>
          </w:p>
        </w:tc>
        <w:tc>
          <w:tcPr>
            <w:tcW w:w="1162" w:type="dxa"/>
            <w:shd w:val="clear" w:color="auto" w:fill="auto"/>
          </w:tcPr>
          <w:p w:rsidR="00CE32B6" w:rsidRPr="00701CB8" w:rsidRDefault="00CE32B6" w:rsidP="00E76E8C">
            <w:pPr>
              <w:pStyle w:val="NoSpacing"/>
              <w:rPr>
                <w:rFonts w:asciiTheme="minorHAnsi" w:hAnsiTheme="minorHAnsi"/>
                <w:sz w:val="22"/>
              </w:rPr>
            </w:pPr>
            <w:r w:rsidRPr="00701CB8">
              <w:rPr>
                <w:rFonts w:asciiTheme="minorHAnsi" w:eastAsia="Calibri" w:hAnsiTheme="minorHAnsi"/>
                <w:sz w:val="22"/>
              </w:rPr>
              <w:sym w:font="Wingdings" w:char="F0FC"/>
            </w:r>
          </w:p>
        </w:tc>
        <w:tc>
          <w:tcPr>
            <w:tcW w:w="1134" w:type="dxa"/>
            <w:shd w:val="clear" w:color="auto" w:fill="auto"/>
          </w:tcPr>
          <w:p w:rsidR="00CE32B6" w:rsidRPr="00701CB8" w:rsidRDefault="00CE32B6" w:rsidP="00E76E8C">
            <w:pPr>
              <w:pStyle w:val="NoSpacing"/>
              <w:rPr>
                <w:rFonts w:asciiTheme="minorHAnsi" w:hAnsiTheme="minorHAnsi"/>
                <w:sz w:val="22"/>
              </w:rPr>
            </w:pPr>
          </w:p>
        </w:tc>
      </w:tr>
      <w:tr w:rsidR="00CE32B6" w:rsidRPr="00701CB8" w:rsidTr="00E76E8C">
        <w:tc>
          <w:tcPr>
            <w:tcW w:w="5529" w:type="dxa"/>
            <w:shd w:val="clear" w:color="auto" w:fill="auto"/>
          </w:tcPr>
          <w:p w:rsidR="00CE32B6" w:rsidRPr="00701CB8" w:rsidRDefault="00CE32B6" w:rsidP="00E76E8C">
            <w:pPr>
              <w:pStyle w:val="NoSpacing"/>
              <w:rPr>
                <w:rFonts w:asciiTheme="minorHAnsi" w:hAnsiTheme="minorHAnsi"/>
                <w:bCs/>
                <w:sz w:val="22"/>
              </w:rPr>
            </w:pPr>
            <w:r w:rsidRPr="00701CB8">
              <w:rPr>
                <w:rFonts w:asciiTheme="minorHAnsi" w:hAnsiTheme="minorHAnsi"/>
                <w:bCs/>
                <w:sz w:val="22"/>
              </w:rPr>
              <w:t>Successful school-based training in secondary age range</w:t>
            </w:r>
          </w:p>
        </w:tc>
        <w:tc>
          <w:tcPr>
            <w:tcW w:w="1162" w:type="dxa"/>
            <w:shd w:val="clear" w:color="auto" w:fill="auto"/>
          </w:tcPr>
          <w:p w:rsidR="00CE32B6" w:rsidRPr="00701CB8" w:rsidRDefault="00CE32B6" w:rsidP="00E76E8C">
            <w:pPr>
              <w:pStyle w:val="NoSpacing"/>
              <w:rPr>
                <w:rFonts w:asciiTheme="minorHAnsi" w:hAnsiTheme="minorHAnsi"/>
                <w:sz w:val="22"/>
              </w:rPr>
            </w:pPr>
            <w:r w:rsidRPr="00701CB8">
              <w:rPr>
                <w:rFonts w:asciiTheme="minorHAnsi" w:eastAsia="Calibri" w:hAnsiTheme="minorHAnsi"/>
                <w:sz w:val="22"/>
              </w:rPr>
              <w:sym w:font="Wingdings" w:char="F0FC"/>
            </w:r>
          </w:p>
        </w:tc>
        <w:tc>
          <w:tcPr>
            <w:tcW w:w="1134" w:type="dxa"/>
            <w:shd w:val="clear" w:color="auto" w:fill="auto"/>
          </w:tcPr>
          <w:p w:rsidR="00CE32B6" w:rsidRPr="00701CB8" w:rsidRDefault="00CE32B6" w:rsidP="00E76E8C">
            <w:pPr>
              <w:pStyle w:val="NoSpacing"/>
              <w:rPr>
                <w:rFonts w:asciiTheme="minorHAnsi" w:hAnsiTheme="minorHAnsi"/>
                <w:sz w:val="22"/>
              </w:rPr>
            </w:pPr>
          </w:p>
        </w:tc>
      </w:tr>
      <w:tr w:rsidR="00CE32B6" w:rsidRPr="00701CB8" w:rsidTr="00E76E8C">
        <w:tc>
          <w:tcPr>
            <w:tcW w:w="5529" w:type="dxa"/>
            <w:shd w:val="clear" w:color="auto" w:fill="auto"/>
          </w:tcPr>
          <w:p w:rsidR="00CE32B6" w:rsidRPr="00701CB8" w:rsidRDefault="00CE32B6" w:rsidP="00E76E8C">
            <w:pPr>
              <w:pStyle w:val="NoSpacing"/>
              <w:rPr>
                <w:rFonts w:asciiTheme="minorHAnsi" w:hAnsiTheme="minorHAnsi"/>
                <w:sz w:val="22"/>
                <w:lang w:eastAsia="en-GB"/>
              </w:rPr>
            </w:pPr>
            <w:r w:rsidRPr="00701CB8">
              <w:rPr>
                <w:rFonts w:asciiTheme="minorHAnsi" w:hAnsiTheme="minorHAnsi"/>
                <w:sz w:val="22"/>
                <w:lang w:eastAsia="en-GB"/>
              </w:rPr>
              <w:t>Ofsted framework for school inspection/self-evaluation</w:t>
            </w:r>
          </w:p>
        </w:tc>
        <w:tc>
          <w:tcPr>
            <w:tcW w:w="1162" w:type="dxa"/>
            <w:shd w:val="clear" w:color="auto" w:fill="auto"/>
          </w:tcPr>
          <w:p w:rsidR="00CE32B6" w:rsidRPr="00701CB8" w:rsidRDefault="00CE32B6" w:rsidP="00E76E8C">
            <w:pPr>
              <w:pStyle w:val="NoSpacing"/>
              <w:rPr>
                <w:rFonts w:asciiTheme="minorHAnsi" w:eastAsia="Calibri" w:hAnsiTheme="minorHAnsi"/>
                <w:sz w:val="22"/>
              </w:rPr>
            </w:pPr>
          </w:p>
        </w:tc>
        <w:tc>
          <w:tcPr>
            <w:tcW w:w="1134" w:type="dxa"/>
            <w:shd w:val="clear" w:color="auto" w:fill="auto"/>
          </w:tcPr>
          <w:p w:rsidR="00CE32B6" w:rsidRPr="00701CB8" w:rsidRDefault="00CE32B6" w:rsidP="00E76E8C">
            <w:pPr>
              <w:pStyle w:val="NoSpacing"/>
              <w:rPr>
                <w:rFonts w:asciiTheme="minorHAnsi" w:eastAsia="Calibri" w:hAnsiTheme="minorHAnsi"/>
                <w:sz w:val="22"/>
              </w:rPr>
            </w:pPr>
            <w:r w:rsidRPr="00701CB8">
              <w:rPr>
                <w:rFonts w:asciiTheme="minorHAnsi" w:eastAsia="Calibri" w:hAnsiTheme="minorHAnsi"/>
                <w:sz w:val="22"/>
              </w:rPr>
              <w:sym w:font="Wingdings" w:char="F0FC"/>
            </w:r>
          </w:p>
        </w:tc>
      </w:tr>
    </w:tbl>
    <w:p w:rsidR="00CE32B6" w:rsidRPr="00701CB8" w:rsidRDefault="00CE32B6" w:rsidP="00CE32B6">
      <w:pPr>
        <w:pStyle w:val="NoSpacing"/>
        <w:rPr>
          <w:rFonts w:asciiTheme="minorHAnsi" w:hAnsiTheme="minorHAns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1127"/>
        <w:gridCol w:w="1292"/>
      </w:tblGrid>
      <w:tr w:rsidR="00CE32B6" w:rsidRPr="00701CB8" w:rsidTr="00E76E8C">
        <w:tc>
          <w:tcPr>
            <w:tcW w:w="5406" w:type="dxa"/>
            <w:shd w:val="clear" w:color="auto" w:fill="auto"/>
          </w:tcPr>
          <w:p w:rsidR="00CE32B6" w:rsidRPr="00701CB8" w:rsidRDefault="00CE32B6" w:rsidP="00E76E8C">
            <w:pPr>
              <w:pStyle w:val="NoSpacing"/>
              <w:rPr>
                <w:rFonts w:asciiTheme="minorHAnsi" w:eastAsia="Calibri" w:hAnsiTheme="minorHAnsi"/>
                <w:b/>
                <w:sz w:val="22"/>
              </w:rPr>
            </w:pPr>
            <w:r w:rsidRPr="00701CB8">
              <w:rPr>
                <w:rFonts w:asciiTheme="minorHAnsi" w:eastAsia="Calibri" w:hAnsiTheme="minorHAnsi"/>
                <w:b/>
                <w:sz w:val="22"/>
              </w:rPr>
              <w:t>Personal Qualities and Skills</w:t>
            </w:r>
          </w:p>
          <w:p w:rsidR="00CE32B6" w:rsidRPr="00701CB8" w:rsidRDefault="00CE32B6" w:rsidP="00E76E8C">
            <w:pPr>
              <w:pStyle w:val="NoSpacing"/>
              <w:rPr>
                <w:rFonts w:asciiTheme="minorHAnsi" w:eastAsia="Calibri" w:hAnsiTheme="minorHAnsi"/>
                <w:sz w:val="22"/>
              </w:rPr>
            </w:pPr>
            <w:r w:rsidRPr="00701CB8">
              <w:rPr>
                <w:rFonts w:asciiTheme="minorHAnsi" w:eastAsia="Calibri" w:hAnsiTheme="minorHAnsi"/>
                <w:sz w:val="22"/>
              </w:rPr>
              <w:t>Ideally, we are looking for someone who:</w:t>
            </w:r>
          </w:p>
        </w:tc>
        <w:tc>
          <w:tcPr>
            <w:tcW w:w="1127" w:type="dxa"/>
            <w:shd w:val="clear" w:color="auto" w:fill="auto"/>
          </w:tcPr>
          <w:p w:rsidR="00CE32B6" w:rsidRPr="00701CB8" w:rsidRDefault="00CE32B6" w:rsidP="00E76E8C">
            <w:pPr>
              <w:pStyle w:val="NoSpacing"/>
              <w:rPr>
                <w:rFonts w:asciiTheme="minorHAnsi" w:eastAsia="Calibri" w:hAnsiTheme="minorHAnsi"/>
                <w:b/>
                <w:sz w:val="22"/>
              </w:rPr>
            </w:pPr>
            <w:r w:rsidRPr="00701CB8">
              <w:rPr>
                <w:rFonts w:asciiTheme="minorHAnsi" w:eastAsia="Calibri" w:hAnsiTheme="minorHAnsi"/>
                <w:b/>
                <w:sz w:val="22"/>
              </w:rPr>
              <w:t>Essential</w:t>
            </w:r>
          </w:p>
        </w:tc>
        <w:tc>
          <w:tcPr>
            <w:tcW w:w="1292" w:type="dxa"/>
            <w:shd w:val="clear" w:color="auto" w:fill="auto"/>
          </w:tcPr>
          <w:p w:rsidR="00CE32B6" w:rsidRPr="00701CB8" w:rsidRDefault="00CE32B6" w:rsidP="00E76E8C">
            <w:pPr>
              <w:pStyle w:val="NoSpacing"/>
              <w:rPr>
                <w:rFonts w:asciiTheme="minorHAnsi" w:eastAsia="Calibri" w:hAnsiTheme="minorHAnsi"/>
                <w:b/>
                <w:sz w:val="22"/>
              </w:rPr>
            </w:pPr>
            <w:r w:rsidRPr="00701CB8">
              <w:rPr>
                <w:rFonts w:asciiTheme="minorHAnsi" w:eastAsia="Calibri" w:hAnsiTheme="minorHAnsi"/>
                <w:b/>
                <w:sz w:val="22"/>
              </w:rPr>
              <w:t>Desirable</w:t>
            </w:r>
          </w:p>
        </w:tc>
      </w:tr>
      <w:tr w:rsidR="00CE32B6" w:rsidRPr="00701CB8" w:rsidTr="00E76E8C">
        <w:tc>
          <w:tcPr>
            <w:tcW w:w="5406" w:type="dxa"/>
            <w:shd w:val="clear" w:color="auto" w:fill="auto"/>
          </w:tcPr>
          <w:p w:rsidR="00CE32B6" w:rsidRPr="00701CB8" w:rsidRDefault="00CE32B6" w:rsidP="00E76E8C">
            <w:pPr>
              <w:pStyle w:val="NoSpacing"/>
              <w:rPr>
                <w:rFonts w:asciiTheme="minorHAnsi" w:eastAsia="Calibri" w:hAnsiTheme="minorHAnsi"/>
                <w:sz w:val="22"/>
              </w:rPr>
            </w:pPr>
            <w:r w:rsidRPr="00701CB8">
              <w:rPr>
                <w:rFonts w:asciiTheme="minorHAnsi" w:eastAsia="Calibri" w:hAnsiTheme="minorHAnsi"/>
                <w:sz w:val="22"/>
              </w:rPr>
              <w:t>Can lead, motivate, enthuse and inspire staff and students, and win the confidence of parents and governors</w:t>
            </w:r>
          </w:p>
        </w:tc>
        <w:tc>
          <w:tcPr>
            <w:tcW w:w="1127" w:type="dxa"/>
            <w:shd w:val="clear" w:color="auto" w:fill="auto"/>
          </w:tcPr>
          <w:p w:rsidR="00CE32B6" w:rsidRPr="00701CB8" w:rsidRDefault="00CE32B6" w:rsidP="00E76E8C">
            <w:pPr>
              <w:pStyle w:val="NoSpacing"/>
              <w:rPr>
                <w:rFonts w:asciiTheme="minorHAnsi" w:eastAsia="Calibri" w:hAnsiTheme="minorHAnsi"/>
                <w:sz w:val="22"/>
              </w:rPr>
            </w:pPr>
            <w:r w:rsidRPr="00701CB8">
              <w:rPr>
                <w:rFonts w:asciiTheme="minorHAnsi" w:eastAsia="Calibri" w:hAnsiTheme="minorHAnsi"/>
                <w:sz w:val="22"/>
              </w:rPr>
              <w:sym w:font="Wingdings" w:char="F0FC"/>
            </w:r>
          </w:p>
        </w:tc>
        <w:tc>
          <w:tcPr>
            <w:tcW w:w="1292" w:type="dxa"/>
            <w:shd w:val="clear" w:color="auto" w:fill="auto"/>
          </w:tcPr>
          <w:p w:rsidR="00CE32B6" w:rsidRPr="00701CB8" w:rsidRDefault="00CE32B6" w:rsidP="00E76E8C">
            <w:pPr>
              <w:pStyle w:val="NoSpacing"/>
              <w:rPr>
                <w:rFonts w:asciiTheme="minorHAnsi" w:eastAsia="Calibri" w:hAnsiTheme="minorHAnsi"/>
                <w:sz w:val="22"/>
              </w:rPr>
            </w:pPr>
          </w:p>
        </w:tc>
      </w:tr>
      <w:tr w:rsidR="00CE32B6" w:rsidRPr="00701CB8" w:rsidTr="00E76E8C">
        <w:tc>
          <w:tcPr>
            <w:tcW w:w="5406" w:type="dxa"/>
            <w:shd w:val="clear" w:color="auto" w:fill="auto"/>
          </w:tcPr>
          <w:p w:rsidR="00CE32B6" w:rsidRPr="00701CB8" w:rsidRDefault="00CE32B6" w:rsidP="00E76E8C">
            <w:pPr>
              <w:pStyle w:val="NoSpacing"/>
              <w:rPr>
                <w:rFonts w:asciiTheme="minorHAnsi" w:eastAsia="Calibri" w:hAnsiTheme="minorHAnsi"/>
                <w:sz w:val="22"/>
              </w:rPr>
            </w:pPr>
            <w:r w:rsidRPr="00701CB8">
              <w:rPr>
                <w:rFonts w:asciiTheme="minorHAnsi" w:eastAsia="Calibri" w:hAnsiTheme="minorHAnsi"/>
                <w:sz w:val="22"/>
              </w:rPr>
              <w:t>Has the ability to think strategically with imagination, vision and originality</w:t>
            </w:r>
          </w:p>
        </w:tc>
        <w:tc>
          <w:tcPr>
            <w:tcW w:w="1127" w:type="dxa"/>
            <w:shd w:val="clear" w:color="auto" w:fill="auto"/>
          </w:tcPr>
          <w:p w:rsidR="00CE32B6" w:rsidRPr="00701CB8" w:rsidRDefault="00CE32B6" w:rsidP="00E76E8C">
            <w:pPr>
              <w:pStyle w:val="NoSpacing"/>
              <w:rPr>
                <w:rFonts w:asciiTheme="minorHAnsi" w:eastAsia="Calibri" w:hAnsiTheme="minorHAnsi"/>
                <w:sz w:val="22"/>
              </w:rPr>
            </w:pPr>
            <w:r w:rsidRPr="00701CB8">
              <w:rPr>
                <w:rFonts w:asciiTheme="minorHAnsi" w:eastAsia="Calibri" w:hAnsiTheme="minorHAnsi"/>
                <w:sz w:val="22"/>
              </w:rPr>
              <w:sym w:font="Wingdings" w:char="F0FC"/>
            </w:r>
          </w:p>
        </w:tc>
        <w:tc>
          <w:tcPr>
            <w:tcW w:w="1292" w:type="dxa"/>
            <w:shd w:val="clear" w:color="auto" w:fill="auto"/>
          </w:tcPr>
          <w:p w:rsidR="00CE32B6" w:rsidRPr="00701CB8" w:rsidRDefault="00CE32B6" w:rsidP="00E76E8C">
            <w:pPr>
              <w:pStyle w:val="NoSpacing"/>
              <w:rPr>
                <w:rFonts w:asciiTheme="minorHAnsi" w:eastAsia="Calibri" w:hAnsiTheme="minorHAnsi"/>
                <w:sz w:val="22"/>
              </w:rPr>
            </w:pPr>
          </w:p>
        </w:tc>
      </w:tr>
      <w:tr w:rsidR="00CE32B6" w:rsidRPr="00701CB8" w:rsidTr="00E76E8C">
        <w:tc>
          <w:tcPr>
            <w:tcW w:w="5406" w:type="dxa"/>
            <w:shd w:val="clear" w:color="auto" w:fill="auto"/>
          </w:tcPr>
          <w:p w:rsidR="00CE32B6" w:rsidRPr="00701CB8" w:rsidRDefault="00CE32B6" w:rsidP="00E76E8C">
            <w:pPr>
              <w:pStyle w:val="NoSpacing"/>
              <w:rPr>
                <w:rFonts w:asciiTheme="minorHAnsi" w:eastAsia="Calibri" w:hAnsiTheme="minorHAnsi"/>
                <w:sz w:val="22"/>
              </w:rPr>
            </w:pPr>
            <w:r w:rsidRPr="00701CB8">
              <w:rPr>
                <w:rFonts w:asciiTheme="minorHAnsi" w:eastAsia="Calibri" w:hAnsiTheme="minorHAnsi"/>
                <w:sz w:val="22"/>
              </w:rPr>
              <w:t>Is reflective, self-critical and open</w:t>
            </w:r>
          </w:p>
        </w:tc>
        <w:tc>
          <w:tcPr>
            <w:tcW w:w="1127" w:type="dxa"/>
            <w:shd w:val="clear" w:color="auto" w:fill="auto"/>
          </w:tcPr>
          <w:p w:rsidR="00CE32B6" w:rsidRPr="00701CB8" w:rsidRDefault="00CE32B6" w:rsidP="00E76E8C">
            <w:pPr>
              <w:pStyle w:val="NoSpacing"/>
              <w:rPr>
                <w:rFonts w:asciiTheme="minorHAnsi" w:eastAsia="Calibri" w:hAnsiTheme="minorHAnsi"/>
                <w:sz w:val="22"/>
              </w:rPr>
            </w:pPr>
            <w:r w:rsidRPr="00701CB8">
              <w:rPr>
                <w:rFonts w:asciiTheme="minorHAnsi" w:eastAsia="Calibri" w:hAnsiTheme="minorHAnsi"/>
                <w:sz w:val="22"/>
              </w:rPr>
              <w:sym w:font="Wingdings" w:char="F0FC"/>
            </w:r>
          </w:p>
        </w:tc>
        <w:tc>
          <w:tcPr>
            <w:tcW w:w="1292" w:type="dxa"/>
            <w:shd w:val="clear" w:color="auto" w:fill="auto"/>
          </w:tcPr>
          <w:p w:rsidR="00CE32B6" w:rsidRPr="00701CB8" w:rsidRDefault="00CE32B6" w:rsidP="00E76E8C">
            <w:pPr>
              <w:pStyle w:val="NoSpacing"/>
              <w:rPr>
                <w:rFonts w:asciiTheme="minorHAnsi" w:eastAsia="Calibri" w:hAnsiTheme="minorHAnsi"/>
                <w:sz w:val="22"/>
              </w:rPr>
            </w:pPr>
          </w:p>
        </w:tc>
      </w:tr>
      <w:tr w:rsidR="00CE32B6" w:rsidRPr="00701CB8" w:rsidTr="00E76E8C">
        <w:tc>
          <w:tcPr>
            <w:tcW w:w="5406" w:type="dxa"/>
            <w:shd w:val="clear" w:color="auto" w:fill="auto"/>
          </w:tcPr>
          <w:p w:rsidR="00CE32B6" w:rsidRPr="00701CB8" w:rsidRDefault="00CE32B6" w:rsidP="00E76E8C">
            <w:pPr>
              <w:pStyle w:val="NoSpacing"/>
              <w:rPr>
                <w:rFonts w:asciiTheme="minorHAnsi" w:eastAsia="Calibri" w:hAnsiTheme="minorHAnsi"/>
                <w:sz w:val="22"/>
              </w:rPr>
            </w:pPr>
            <w:r w:rsidRPr="00701CB8">
              <w:rPr>
                <w:rFonts w:asciiTheme="minorHAnsi" w:eastAsia="Calibri" w:hAnsiTheme="minorHAnsi"/>
                <w:sz w:val="22"/>
              </w:rPr>
              <w:t>Is self-confident, motivated and ambitious</w:t>
            </w:r>
          </w:p>
        </w:tc>
        <w:tc>
          <w:tcPr>
            <w:tcW w:w="1127" w:type="dxa"/>
            <w:shd w:val="clear" w:color="auto" w:fill="auto"/>
          </w:tcPr>
          <w:p w:rsidR="00CE32B6" w:rsidRPr="00701CB8" w:rsidRDefault="00CE32B6" w:rsidP="00E76E8C">
            <w:pPr>
              <w:pStyle w:val="NoSpacing"/>
              <w:rPr>
                <w:rFonts w:asciiTheme="minorHAnsi" w:eastAsia="Calibri" w:hAnsiTheme="minorHAnsi"/>
                <w:sz w:val="22"/>
              </w:rPr>
            </w:pPr>
            <w:r w:rsidRPr="00701CB8">
              <w:rPr>
                <w:rFonts w:asciiTheme="minorHAnsi" w:eastAsia="Calibri" w:hAnsiTheme="minorHAnsi"/>
                <w:sz w:val="22"/>
              </w:rPr>
              <w:sym w:font="Wingdings" w:char="F0FC"/>
            </w:r>
          </w:p>
        </w:tc>
        <w:tc>
          <w:tcPr>
            <w:tcW w:w="1292" w:type="dxa"/>
            <w:shd w:val="clear" w:color="auto" w:fill="auto"/>
          </w:tcPr>
          <w:p w:rsidR="00CE32B6" w:rsidRPr="00701CB8" w:rsidRDefault="00CE32B6" w:rsidP="00E76E8C">
            <w:pPr>
              <w:pStyle w:val="NoSpacing"/>
              <w:rPr>
                <w:rFonts w:asciiTheme="minorHAnsi" w:eastAsia="Calibri" w:hAnsiTheme="minorHAnsi"/>
                <w:sz w:val="22"/>
              </w:rPr>
            </w:pPr>
          </w:p>
        </w:tc>
      </w:tr>
      <w:tr w:rsidR="00CE32B6" w:rsidRPr="00701CB8" w:rsidTr="00E76E8C">
        <w:tc>
          <w:tcPr>
            <w:tcW w:w="5406" w:type="dxa"/>
            <w:shd w:val="clear" w:color="auto" w:fill="auto"/>
          </w:tcPr>
          <w:p w:rsidR="00CE32B6" w:rsidRPr="00701CB8" w:rsidRDefault="00CE32B6" w:rsidP="00E76E8C">
            <w:pPr>
              <w:pStyle w:val="NoSpacing"/>
              <w:rPr>
                <w:rFonts w:asciiTheme="minorHAnsi" w:eastAsia="Calibri" w:hAnsiTheme="minorHAnsi"/>
                <w:sz w:val="22"/>
              </w:rPr>
            </w:pPr>
            <w:r w:rsidRPr="00701CB8">
              <w:rPr>
                <w:rFonts w:asciiTheme="minorHAnsi" w:eastAsia="Calibri" w:hAnsiTheme="minorHAnsi"/>
                <w:sz w:val="22"/>
              </w:rPr>
              <w:t xml:space="preserve">Has passion and believes that every student can succeed </w:t>
            </w:r>
          </w:p>
        </w:tc>
        <w:tc>
          <w:tcPr>
            <w:tcW w:w="1127" w:type="dxa"/>
            <w:shd w:val="clear" w:color="auto" w:fill="auto"/>
          </w:tcPr>
          <w:p w:rsidR="00CE32B6" w:rsidRPr="00701CB8" w:rsidRDefault="00CE32B6" w:rsidP="00E76E8C">
            <w:pPr>
              <w:pStyle w:val="NoSpacing"/>
              <w:rPr>
                <w:rFonts w:asciiTheme="minorHAnsi" w:eastAsia="Calibri" w:hAnsiTheme="minorHAnsi"/>
                <w:sz w:val="22"/>
              </w:rPr>
            </w:pPr>
            <w:r w:rsidRPr="00701CB8">
              <w:rPr>
                <w:rFonts w:asciiTheme="minorHAnsi" w:eastAsia="Calibri" w:hAnsiTheme="minorHAnsi"/>
                <w:sz w:val="22"/>
              </w:rPr>
              <w:sym w:font="Wingdings" w:char="F0FC"/>
            </w:r>
          </w:p>
        </w:tc>
        <w:tc>
          <w:tcPr>
            <w:tcW w:w="1292" w:type="dxa"/>
            <w:shd w:val="clear" w:color="auto" w:fill="auto"/>
          </w:tcPr>
          <w:p w:rsidR="00CE32B6" w:rsidRPr="00701CB8" w:rsidRDefault="00CE32B6" w:rsidP="00E76E8C">
            <w:pPr>
              <w:pStyle w:val="NoSpacing"/>
              <w:rPr>
                <w:rFonts w:asciiTheme="minorHAnsi" w:eastAsia="Calibri" w:hAnsiTheme="minorHAnsi"/>
                <w:sz w:val="22"/>
              </w:rPr>
            </w:pPr>
          </w:p>
        </w:tc>
      </w:tr>
      <w:tr w:rsidR="00CE32B6" w:rsidRPr="00701CB8" w:rsidTr="00E76E8C">
        <w:tc>
          <w:tcPr>
            <w:tcW w:w="5406" w:type="dxa"/>
            <w:shd w:val="clear" w:color="auto" w:fill="auto"/>
          </w:tcPr>
          <w:p w:rsidR="00CE32B6" w:rsidRPr="00701CB8" w:rsidRDefault="00CE32B6" w:rsidP="00E76E8C">
            <w:pPr>
              <w:pStyle w:val="NoSpacing"/>
              <w:rPr>
                <w:rFonts w:asciiTheme="minorHAnsi" w:eastAsia="Calibri" w:hAnsiTheme="minorHAnsi"/>
                <w:sz w:val="22"/>
              </w:rPr>
            </w:pPr>
            <w:r w:rsidRPr="00701CB8">
              <w:rPr>
                <w:rFonts w:asciiTheme="minorHAnsi" w:eastAsia="Calibri" w:hAnsiTheme="minorHAnsi"/>
                <w:sz w:val="22"/>
              </w:rPr>
              <w:t>Is an effective communicator and presenter</w:t>
            </w:r>
          </w:p>
        </w:tc>
        <w:tc>
          <w:tcPr>
            <w:tcW w:w="1127" w:type="dxa"/>
            <w:shd w:val="clear" w:color="auto" w:fill="auto"/>
          </w:tcPr>
          <w:p w:rsidR="00CE32B6" w:rsidRPr="00701CB8" w:rsidRDefault="00CE32B6" w:rsidP="00E76E8C">
            <w:pPr>
              <w:pStyle w:val="NoSpacing"/>
              <w:rPr>
                <w:rFonts w:asciiTheme="minorHAnsi" w:eastAsia="Calibri" w:hAnsiTheme="minorHAnsi"/>
                <w:sz w:val="22"/>
              </w:rPr>
            </w:pPr>
            <w:r w:rsidRPr="00701CB8">
              <w:rPr>
                <w:rFonts w:asciiTheme="minorHAnsi" w:eastAsia="Calibri" w:hAnsiTheme="minorHAnsi"/>
                <w:sz w:val="22"/>
              </w:rPr>
              <w:sym w:font="Wingdings" w:char="F0FC"/>
            </w:r>
          </w:p>
        </w:tc>
        <w:tc>
          <w:tcPr>
            <w:tcW w:w="1292" w:type="dxa"/>
            <w:shd w:val="clear" w:color="auto" w:fill="auto"/>
          </w:tcPr>
          <w:p w:rsidR="00CE32B6" w:rsidRPr="00701CB8" w:rsidRDefault="00CE32B6" w:rsidP="00E76E8C">
            <w:pPr>
              <w:pStyle w:val="NoSpacing"/>
              <w:rPr>
                <w:rFonts w:asciiTheme="minorHAnsi" w:eastAsia="Calibri" w:hAnsiTheme="minorHAnsi"/>
                <w:sz w:val="22"/>
              </w:rPr>
            </w:pPr>
          </w:p>
        </w:tc>
      </w:tr>
      <w:tr w:rsidR="00CE32B6" w:rsidRPr="00701CB8" w:rsidTr="00E76E8C">
        <w:tc>
          <w:tcPr>
            <w:tcW w:w="5406" w:type="dxa"/>
            <w:shd w:val="clear" w:color="auto" w:fill="auto"/>
          </w:tcPr>
          <w:p w:rsidR="00CE32B6" w:rsidRPr="00701CB8" w:rsidRDefault="00CE32B6" w:rsidP="00E76E8C">
            <w:pPr>
              <w:pStyle w:val="NoSpacing"/>
              <w:rPr>
                <w:rFonts w:asciiTheme="minorHAnsi" w:eastAsia="Calibri" w:hAnsiTheme="minorHAnsi"/>
                <w:sz w:val="22"/>
              </w:rPr>
            </w:pPr>
            <w:r w:rsidRPr="00701CB8">
              <w:rPr>
                <w:rFonts w:asciiTheme="minorHAnsi" w:eastAsia="Calibri" w:hAnsiTheme="minorHAnsi"/>
                <w:sz w:val="22"/>
              </w:rPr>
              <w:t>Can plan, organise and delegate effectively</w:t>
            </w:r>
          </w:p>
        </w:tc>
        <w:tc>
          <w:tcPr>
            <w:tcW w:w="1127" w:type="dxa"/>
            <w:shd w:val="clear" w:color="auto" w:fill="auto"/>
          </w:tcPr>
          <w:p w:rsidR="00CE32B6" w:rsidRPr="00701CB8" w:rsidRDefault="00CE32B6" w:rsidP="00E76E8C">
            <w:pPr>
              <w:pStyle w:val="NoSpacing"/>
              <w:rPr>
                <w:rFonts w:asciiTheme="minorHAnsi" w:eastAsia="Calibri" w:hAnsiTheme="minorHAnsi"/>
                <w:sz w:val="22"/>
              </w:rPr>
            </w:pPr>
            <w:r w:rsidRPr="00701CB8">
              <w:rPr>
                <w:rFonts w:asciiTheme="minorHAnsi" w:eastAsia="Calibri" w:hAnsiTheme="minorHAnsi"/>
                <w:sz w:val="22"/>
              </w:rPr>
              <w:sym w:font="Wingdings" w:char="F0FC"/>
            </w:r>
          </w:p>
        </w:tc>
        <w:tc>
          <w:tcPr>
            <w:tcW w:w="1292" w:type="dxa"/>
            <w:shd w:val="clear" w:color="auto" w:fill="auto"/>
          </w:tcPr>
          <w:p w:rsidR="00CE32B6" w:rsidRPr="00701CB8" w:rsidRDefault="00CE32B6" w:rsidP="00E76E8C">
            <w:pPr>
              <w:pStyle w:val="NoSpacing"/>
              <w:rPr>
                <w:rFonts w:asciiTheme="minorHAnsi" w:eastAsia="Calibri" w:hAnsiTheme="minorHAnsi"/>
                <w:sz w:val="22"/>
              </w:rPr>
            </w:pPr>
          </w:p>
        </w:tc>
      </w:tr>
      <w:tr w:rsidR="00CE32B6" w:rsidRPr="00701CB8" w:rsidTr="00E76E8C">
        <w:tc>
          <w:tcPr>
            <w:tcW w:w="5406" w:type="dxa"/>
            <w:shd w:val="clear" w:color="auto" w:fill="auto"/>
          </w:tcPr>
          <w:p w:rsidR="00CE32B6" w:rsidRPr="00701CB8" w:rsidRDefault="00CE32B6" w:rsidP="00E76E8C">
            <w:pPr>
              <w:pStyle w:val="NoSpacing"/>
              <w:rPr>
                <w:rFonts w:asciiTheme="minorHAnsi" w:eastAsia="Calibri" w:hAnsiTheme="minorHAnsi"/>
                <w:sz w:val="22"/>
              </w:rPr>
            </w:pPr>
            <w:r w:rsidRPr="00701CB8">
              <w:rPr>
                <w:rFonts w:asciiTheme="minorHAnsi" w:eastAsia="Calibri" w:hAnsiTheme="minorHAnsi"/>
                <w:sz w:val="22"/>
              </w:rPr>
              <w:lastRenderedPageBreak/>
              <w:t>Possess excellent interpersonal skills</w:t>
            </w:r>
          </w:p>
        </w:tc>
        <w:tc>
          <w:tcPr>
            <w:tcW w:w="1127" w:type="dxa"/>
            <w:shd w:val="clear" w:color="auto" w:fill="auto"/>
          </w:tcPr>
          <w:p w:rsidR="00CE32B6" w:rsidRPr="00701CB8" w:rsidRDefault="00CE32B6" w:rsidP="00E76E8C">
            <w:pPr>
              <w:pStyle w:val="NoSpacing"/>
              <w:rPr>
                <w:rFonts w:asciiTheme="minorHAnsi" w:eastAsia="Calibri" w:hAnsiTheme="minorHAnsi"/>
                <w:sz w:val="22"/>
              </w:rPr>
            </w:pPr>
            <w:r w:rsidRPr="00701CB8">
              <w:rPr>
                <w:rFonts w:asciiTheme="minorHAnsi" w:eastAsia="Calibri" w:hAnsiTheme="minorHAnsi"/>
                <w:sz w:val="22"/>
              </w:rPr>
              <w:sym w:font="Wingdings" w:char="F0FC"/>
            </w:r>
          </w:p>
        </w:tc>
        <w:tc>
          <w:tcPr>
            <w:tcW w:w="1292" w:type="dxa"/>
            <w:shd w:val="clear" w:color="auto" w:fill="auto"/>
          </w:tcPr>
          <w:p w:rsidR="00CE32B6" w:rsidRPr="00701CB8" w:rsidRDefault="00CE32B6" w:rsidP="00E76E8C">
            <w:pPr>
              <w:pStyle w:val="NoSpacing"/>
              <w:rPr>
                <w:rFonts w:asciiTheme="minorHAnsi" w:eastAsia="Calibri" w:hAnsiTheme="minorHAnsi"/>
                <w:sz w:val="22"/>
              </w:rPr>
            </w:pPr>
          </w:p>
        </w:tc>
      </w:tr>
      <w:tr w:rsidR="00CE32B6" w:rsidRPr="00701CB8" w:rsidTr="00E76E8C">
        <w:tc>
          <w:tcPr>
            <w:tcW w:w="5406" w:type="dxa"/>
            <w:shd w:val="clear" w:color="auto" w:fill="auto"/>
          </w:tcPr>
          <w:p w:rsidR="00CE32B6" w:rsidRPr="00701CB8" w:rsidRDefault="00CE32B6" w:rsidP="00E76E8C">
            <w:pPr>
              <w:pStyle w:val="NoSpacing"/>
              <w:rPr>
                <w:rFonts w:asciiTheme="minorHAnsi" w:eastAsia="Calibri" w:hAnsiTheme="minorHAnsi"/>
                <w:sz w:val="22"/>
              </w:rPr>
            </w:pPr>
            <w:r w:rsidRPr="00701CB8">
              <w:rPr>
                <w:rFonts w:asciiTheme="minorHAnsi" w:eastAsia="Calibri" w:hAnsiTheme="minorHAnsi"/>
                <w:sz w:val="22"/>
              </w:rPr>
              <w:t>Can make tough decisions</w:t>
            </w:r>
          </w:p>
        </w:tc>
        <w:tc>
          <w:tcPr>
            <w:tcW w:w="1127" w:type="dxa"/>
            <w:shd w:val="clear" w:color="auto" w:fill="auto"/>
          </w:tcPr>
          <w:p w:rsidR="00CE32B6" w:rsidRPr="00701CB8" w:rsidRDefault="00CE32B6" w:rsidP="00E76E8C">
            <w:pPr>
              <w:pStyle w:val="NoSpacing"/>
              <w:rPr>
                <w:rFonts w:asciiTheme="minorHAnsi" w:eastAsia="Calibri" w:hAnsiTheme="minorHAnsi"/>
                <w:sz w:val="22"/>
              </w:rPr>
            </w:pPr>
            <w:r w:rsidRPr="00701CB8">
              <w:rPr>
                <w:rFonts w:asciiTheme="minorHAnsi" w:eastAsia="Calibri" w:hAnsiTheme="minorHAnsi"/>
                <w:sz w:val="22"/>
              </w:rPr>
              <w:sym w:font="Wingdings" w:char="F0FC"/>
            </w:r>
          </w:p>
        </w:tc>
        <w:tc>
          <w:tcPr>
            <w:tcW w:w="1292" w:type="dxa"/>
            <w:shd w:val="clear" w:color="auto" w:fill="auto"/>
          </w:tcPr>
          <w:p w:rsidR="00CE32B6" w:rsidRPr="00701CB8" w:rsidRDefault="00CE32B6" w:rsidP="00E76E8C">
            <w:pPr>
              <w:pStyle w:val="NoSpacing"/>
              <w:rPr>
                <w:rFonts w:asciiTheme="minorHAnsi" w:eastAsia="Calibri" w:hAnsiTheme="minorHAnsi"/>
                <w:sz w:val="22"/>
              </w:rPr>
            </w:pPr>
          </w:p>
        </w:tc>
      </w:tr>
      <w:tr w:rsidR="00CE32B6" w:rsidRPr="00701CB8" w:rsidTr="00E76E8C">
        <w:tc>
          <w:tcPr>
            <w:tcW w:w="5406" w:type="dxa"/>
            <w:shd w:val="clear" w:color="auto" w:fill="auto"/>
          </w:tcPr>
          <w:p w:rsidR="00CE32B6" w:rsidRPr="00701CB8" w:rsidRDefault="00CE32B6" w:rsidP="00E76E8C">
            <w:pPr>
              <w:pStyle w:val="NoSpacing"/>
              <w:rPr>
                <w:rFonts w:asciiTheme="minorHAnsi" w:eastAsia="Calibri" w:hAnsiTheme="minorHAnsi"/>
                <w:sz w:val="22"/>
              </w:rPr>
            </w:pPr>
            <w:r w:rsidRPr="00701CB8">
              <w:rPr>
                <w:rFonts w:asciiTheme="minorHAnsi" w:eastAsia="Calibri" w:hAnsiTheme="minorHAnsi"/>
                <w:sz w:val="22"/>
              </w:rPr>
              <w:t>Has sound judgement, especially when working under pressure</w:t>
            </w:r>
          </w:p>
        </w:tc>
        <w:tc>
          <w:tcPr>
            <w:tcW w:w="1127" w:type="dxa"/>
            <w:shd w:val="clear" w:color="auto" w:fill="auto"/>
          </w:tcPr>
          <w:p w:rsidR="00CE32B6" w:rsidRPr="00701CB8" w:rsidRDefault="00CE32B6" w:rsidP="00E76E8C">
            <w:pPr>
              <w:pStyle w:val="NoSpacing"/>
              <w:rPr>
                <w:rFonts w:asciiTheme="minorHAnsi" w:eastAsia="Calibri" w:hAnsiTheme="minorHAnsi"/>
                <w:sz w:val="22"/>
              </w:rPr>
            </w:pPr>
            <w:r w:rsidRPr="00701CB8">
              <w:rPr>
                <w:rFonts w:asciiTheme="minorHAnsi" w:eastAsia="Calibri" w:hAnsiTheme="minorHAnsi"/>
                <w:sz w:val="22"/>
              </w:rPr>
              <w:sym w:font="Wingdings" w:char="F0FC"/>
            </w:r>
          </w:p>
        </w:tc>
        <w:tc>
          <w:tcPr>
            <w:tcW w:w="1292" w:type="dxa"/>
            <w:shd w:val="clear" w:color="auto" w:fill="auto"/>
          </w:tcPr>
          <w:p w:rsidR="00CE32B6" w:rsidRPr="00701CB8" w:rsidRDefault="00CE32B6" w:rsidP="00E76E8C">
            <w:pPr>
              <w:pStyle w:val="NoSpacing"/>
              <w:rPr>
                <w:rFonts w:asciiTheme="minorHAnsi" w:eastAsia="Calibri" w:hAnsiTheme="minorHAnsi"/>
                <w:sz w:val="22"/>
              </w:rPr>
            </w:pPr>
          </w:p>
        </w:tc>
      </w:tr>
      <w:tr w:rsidR="00CE32B6" w:rsidRPr="00701CB8" w:rsidTr="00E76E8C">
        <w:tc>
          <w:tcPr>
            <w:tcW w:w="5406" w:type="dxa"/>
            <w:shd w:val="clear" w:color="auto" w:fill="auto"/>
          </w:tcPr>
          <w:p w:rsidR="00CE32B6" w:rsidRPr="00701CB8" w:rsidRDefault="00CE32B6" w:rsidP="00E76E8C">
            <w:pPr>
              <w:pStyle w:val="NoSpacing"/>
              <w:rPr>
                <w:rFonts w:asciiTheme="minorHAnsi" w:eastAsia="Calibri" w:hAnsiTheme="minorHAnsi"/>
                <w:sz w:val="22"/>
              </w:rPr>
            </w:pPr>
            <w:r w:rsidRPr="00701CB8">
              <w:rPr>
                <w:rFonts w:asciiTheme="minorHAnsi" w:eastAsia="Calibri" w:hAnsiTheme="minorHAnsi"/>
                <w:sz w:val="22"/>
              </w:rPr>
              <w:t>Has a life outside school</w:t>
            </w:r>
          </w:p>
        </w:tc>
        <w:tc>
          <w:tcPr>
            <w:tcW w:w="1127" w:type="dxa"/>
            <w:shd w:val="clear" w:color="auto" w:fill="auto"/>
          </w:tcPr>
          <w:p w:rsidR="00CE32B6" w:rsidRPr="00701CB8" w:rsidRDefault="00CE32B6" w:rsidP="00E76E8C">
            <w:pPr>
              <w:pStyle w:val="NoSpacing"/>
              <w:rPr>
                <w:rFonts w:asciiTheme="minorHAnsi" w:eastAsia="Calibri" w:hAnsiTheme="minorHAnsi"/>
                <w:sz w:val="22"/>
              </w:rPr>
            </w:pPr>
            <w:r w:rsidRPr="00701CB8">
              <w:rPr>
                <w:rFonts w:asciiTheme="minorHAnsi" w:eastAsia="Calibri" w:hAnsiTheme="minorHAnsi"/>
                <w:sz w:val="22"/>
              </w:rPr>
              <w:sym w:font="Wingdings" w:char="F0FC"/>
            </w:r>
          </w:p>
        </w:tc>
        <w:tc>
          <w:tcPr>
            <w:tcW w:w="1292" w:type="dxa"/>
            <w:shd w:val="clear" w:color="auto" w:fill="auto"/>
          </w:tcPr>
          <w:p w:rsidR="00CE32B6" w:rsidRPr="00701CB8" w:rsidRDefault="00CE32B6" w:rsidP="00E76E8C">
            <w:pPr>
              <w:pStyle w:val="NoSpacing"/>
              <w:rPr>
                <w:rFonts w:asciiTheme="minorHAnsi" w:eastAsia="Calibri" w:hAnsiTheme="minorHAnsi"/>
                <w:sz w:val="22"/>
              </w:rPr>
            </w:pPr>
          </w:p>
        </w:tc>
      </w:tr>
      <w:tr w:rsidR="00CE32B6" w:rsidRPr="00701CB8" w:rsidTr="00E76E8C">
        <w:tc>
          <w:tcPr>
            <w:tcW w:w="5406" w:type="dxa"/>
            <w:shd w:val="clear" w:color="auto" w:fill="auto"/>
          </w:tcPr>
          <w:p w:rsidR="00CE32B6" w:rsidRPr="00701CB8" w:rsidRDefault="00CE32B6" w:rsidP="00E76E8C">
            <w:pPr>
              <w:pStyle w:val="NoSpacing"/>
              <w:rPr>
                <w:rFonts w:asciiTheme="minorHAnsi" w:eastAsia="Calibri" w:hAnsiTheme="minorHAnsi"/>
                <w:sz w:val="22"/>
              </w:rPr>
            </w:pPr>
            <w:r w:rsidRPr="00701CB8">
              <w:rPr>
                <w:rFonts w:asciiTheme="minorHAnsi" w:eastAsia="Calibri" w:hAnsiTheme="minorHAnsi"/>
                <w:sz w:val="22"/>
              </w:rPr>
              <w:t>Has a fantastic sense of humour</w:t>
            </w:r>
          </w:p>
        </w:tc>
        <w:tc>
          <w:tcPr>
            <w:tcW w:w="1127" w:type="dxa"/>
            <w:shd w:val="clear" w:color="auto" w:fill="auto"/>
          </w:tcPr>
          <w:p w:rsidR="00CE32B6" w:rsidRPr="00701CB8" w:rsidRDefault="00CE32B6" w:rsidP="00E76E8C">
            <w:pPr>
              <w:pStyle w:val="NoSpacing"/>
              <w:rPr>
                <w:rFonts w:asciiTheme="minorHAnsi" w:eastAsia="Calibri" w:hAnsiTheme="minorHAnsi"/>
                <w:sz w:val="22"/>
              </w:rPr>
            </w:pPr>
            <w:r w:rsidRPr="00701CB8">
              <w:rPr>
                <w:rFonts w:asciiTheme="minorHAnsi" w:eastAsia="Calibri" w:hAnsiTheme="minorHAnsi"/>
                <w:sz w:val="22"/>
              </w:rPr>
              <w:sym w:font="Wingdings" w:char="F0FC"/>
            </w:r>
          </w:p>
        </w:tc>
        <w:tc>
          <w:tcPr>
            <w:tcW w:w="1292" w:type="dxa"/>
            <w:shd w:val="clear" w:color="auto" w:fill="auto"/>
          </w:tcPr>
          <w:p w:rsidR="00CE32B6" w:rsidRPr="00701CB8" w:rsidRDefault="00CE32B6" w:rsidP="00E76E8C">
            <w:pPr>
              <w:pStyle w:val="NoSpacing"/>
              <w:rPr>
                <w:rFonts w:asciiTheme="minorHAnsi" w:eastAsia="Calibri" w:hAnsiTheme="minorHAnsi"/>
                <w:sz w:val="22"/>
              </w:rPr>
            </w:pPr>
          </w:p>
        </w:tc>
      </w:tr>
    </w:tbl>
    <w:p w:rsidR="00CE32B6" w:rsidRPr="009B2DCE" w:rsidRDefault="00CE32B6" w:rsidP="00CE32B6">
      <w:pPr>
        <w:rPr>
          <w:rFonts w:asciiTheme="minorHAnsi" w:hAnsiTheme="minorHAnsi"/>
          <w:sz w:val="22"/>
        </w:rPr>
      </w:pPr>
    </w:p>
    <w:p w:rsidR="00CE32B6" w:rsidRPr="00701CB8" w:rsidRDefault="00CE32B6" w:rsidP="00CE32B6">
      <w:pPr>
        <w:ind w:left="66"/>
        <w:rPr>
          <w:rFonts w:asciiTheme="minorHAnsi" w:hAnsiTheme="minorHAnsi"/>
          <w:sz w:val="22"/>
        </w:rPr>
      </w:pPr>
    </w:p>
    <w:p w:rsidR="00CE32B6" w:rsidRPr="00701CB8" w:rsidRDefault="00CE32B6" w:rsidP="00CE32B6">
      <w:pPr>
        <w:rPr>
          <w:rFonts w:asciiTheme="minorHAnsi" w:hAnsiTheme="minorHAnsi"/>
          <w:sz w:val="22"/>
        </w:rPr>
      </w:pPr>
    </w:p>
    <w:p w:rsidR="0063651A" w:rsidRDefault="0063651A" w:rsidP="00B60A8E">
      <w:pPr>
        <w:jc w:val="center"/>
        <w:rPr>
          <w:rFonts w:asciiTheme="minorHAnsi" w:hAnsiTheme="minorHAnsi" w:cs="Arial"/>
          <w:b/>
          <w:sz w:val="22"/>
          <w:szCs w:val="22"/>
        </w:rPr>
      </w:pPr>
    </w:p>
    <w:sectPr w:rsidR="006365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F2B9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500A6506"/>
    <w:multiLevelType w:val="hybridMultilevel"/>
    <w:tmpl w:val="16506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9531A2"/>
    <w:multiLevelType w:val="hybridMultilevel"/>
    <w:tmpl w:val="829289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B65383"/>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6298328B"/>
    <w:multiLevelType w:val="hybridMultilevel"/>
    <w:tmpl w:val="1EFE7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C86DB2"/>
    <w:multiLevelType w:val="hybridMultilevel"/>
    <w:tmpl w:val="C74C5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F75277"/>
    <w:multiLevelType w:val="hybridMultilevel"/>
    <w:tmpl w:val="1CCC3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127174"/>
    <w:multiLevelType w:val="hybridMultilevel"/>
    <w:tmpl w:val="18B8D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D24E0F"/>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0"/>
  </w:num>
  <w:num w:numId="4">
    <w:abstractNumId w:val="5"/>
  </w:num>
  <w:num w:numId="5">
    <w:abstractNumId w:val="4"/>
  </w:num>
  <w:num w:numId="6">
    <w:abstractNumId w:val="7"/>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8E"/>
    <w:rsid w:val="00003E71"/>
    <w:rsid w:val="004A0870"/>
    <w:rsid w:val="0063651A"/>
    <w:rsid w:val="00A91C9C"/>
    <w:rsid w:val="00B60A8E"/>
    <w:rsid w:val="00CB0642"/>
    <w:rsid w:val="00CE3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693237-901A-4927-8411-AC93D33C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A8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60A8E"/>
    <w:pPr>
      <w:keepNext/>
      <w:outlineLvl w:val="0"/>
    </w:pPr>
    <w:rPr>
      <w:b/>
      <w:bCs/>
    </w:rPr>
  </w:style>
  <w:style w:type="paragraph" w:styleId="Heading2">
    <w:name w:val="heading 2"/>
    <w:basedOn w:val="Normal"/>
    <w:next w:val="Normal"/>
    <w:link w:val="Heading2Char"/>
    <w:semiHidden/>
    <w:unhideWhenUsed/>
    <w:qFormat/>
    <w:rsid w:val="00B60A8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B60A8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60A8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0A8E"/>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semiHidden/>
    <w:rsid w:val="00B60A8E"/>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B60A8E"/>
    <w:rPr>
      <w:rFonts w:ascii="Arial" w:eastAsia="Times New Roman" w:hAnsi="Arial" w:cs="Arial"/>
      <w:b/>
      <w:bCs/>
      <w:sz w:val="26"/>
      <w:szCs w:val="26"/>
    </w:rPr>
  </w:style>
  <w:style w:type="character" w:customStyle="1" w:styleId="Heading4Char">
    <w:name w:val="Heading 4 Char"/>
    <w:basedOn w:val="DefaultParagraphFont"/>
    <w:link w:val="Heading4"/>
    <w:rsid w:val="00B60A8E"/>
    <w:rPr>
      <w:rFonts w:ascii="Times New Roman" w:eastAsia="Times New Roman" w:hAnsi="Times New Roman" w:cs="Times New Roman"/>
      <w:b/>
      <w:bCs/>
      <w:sz w:val="28"/>
      <w:szCs w:val="28"/>
    </w:rPr>
  </w:style>
  <w:style w:type="paragraph" w:styleId="Footer">
    <w:name w:val="footer"/>
    <w:basedOn w:val="Normal"/>
    <w:link w:val="FooterChar"/>
    <w:rsid w:val="00B60A8E"/>
    <w:pPr>
      <w:tabs>
        <w:tab w:val="center" w:pos="4153"/>
        <w:tab w:val="right" w:pos="8306"/>
      </w:tabs>
    </w:pPr>
  </w:style>
  <w:style w:type="character" w:customStyle="1" w:styleId="FooterChar">
    <w:name w:val="Footer Char"/>
    <w:basedOn w:val="DefaultParagraphFont"/>
    <w:link w:val="Footer"/>
    <w:rsid w:val="00B60A8E"/>
    <w:rPr>
      <w:rFonts w:ascii="Times New Roman" w:eastAsia="Times New Roman" w:hAnsi="Times New Roman" w:cs="Times New Roman"/>
      <w:sz w:val="24"/>
      <w:szCs w:val="20"/>
    </w:rPr>
  </w:style>
  <w:style w:type="paragraph" w:styleId="BodyText">
    <w:name w:val="Body Text"/>
    <w:basedOn w:val="Normal"/>
    <w:link w:val="BodyTextChar"/>
    <w:rsid w:val="00B60A8E"/>
    <w:pPr>
      <w:jc w:val="both"/>
    </w:pPr>
  </w:style>
  <w:style w:type="character" w:customStyle="1" w:styleId="BodyTextChar">
    <w:name w:val="Body Text Char"/>
    <w:basedOn w:val="DefaultParagraphFont"/>
    <w:link w:val="BodyText"/>
    <w:rsid w:val="00B60A8E"/>
    <w:rPr>
      <w:rFonts w:ascii="Times New Roman" w:eastAsia="Times New Roman" w:hAnsi="Times New Roman" w:cs="Times New Roman"/>
      <w:sz w:val="24"/>
      <w:szCs w:val="20"/>
    </w:rPr>
  </w:style>
  <w:style w:type="paragraph" w:styleId="ListParagraph">
    <w:name w:val="List Paragraph"/>
    <w:basedOn w:val="Normal"/>
    <w:uiPriority w:val="34"/>
    <w:qFormat/>
    <w:rsid w:val="00B60A8E"/>
    <w:pPr>
      <w:ind w:left="720"/>
    </w:pPr>
    <w:rPr>
      <w:rFonts w:ascii="Arial" w:hAnsi="Arial"/>
      <w:sz w:val="20"/>
    </w:rPr>
  </w:style>
  <w:style w:type="paragraph" w:styleId="BalloonText">
    <w:name w:val="Balloon Text"/>
    <w:basedOn w:val="Normal"/>
    <w:link w:val="BalloonTextChar"/>
    <w:uiPriority w:val="99"/>
    <w:semiHidden/>
    <w:unhideWhenUsed/>
    <w:rsid w:val="0063651A"/>
    <w:rPr>
      <w:rFonts w:ascii="Tahoma" w:hAnsi="Tahoma" w:cs="Tahoma"/>
      <w:sz w:val="16"/>
      <w:szCs w:val="16"/>
    </w:rPr>
  </w:style>
  <w:style w:type="character" w:customStyle="1" w:styleId="BalloonTextChar">
    <w:name w:val="Balloon Text Char"/>
    <w:basedOn w:val="DefaultParagraphFont"/>
    <w:link w:val="BalloonText"/>
    <w:uiPriority w:val="99"/>
    <w:semiHidden/>
    <w:rsid w:val="0063651A"/>
    <w:rPr>
      <w:rFonts w:ascii="Tahoma" w:eastAsia="Times New Roman" w:hAnsi="Tahoma" w:cs="Tahoma"/>
      <w:sz w:val="16"/>
      <w:szCs w:val="16"/>
    </w:rPr>
  </w:style>
  <w:style w:type="paragraph" w:styleId="NoSpacing">
    <w:name w:val="No Spacing"/>
    <w:uiPriority w:val="1"/>
    <w:qFormat/>
    <w:rsid w:val="00CE32B6"/>
    <w:pPr>
      <w:spacing w:after="0" w:line="240" w:lineRule="auto"/>
    </w:pPr>
    <w:rPr>
      <w:rFonts w:ascii="Trebuchet MS" w:hAnsi="Trebuchet M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Davies</dc:creator>
  <cp:lastModifiedBy>Barbara Davies</cp:lastModifiedBy>
  <cp:revision>3</cp:revision>
  <dcterms:created xsi:type="dcterms:W3CDTF">2016-11-25T11:13:00Z</dcterms:created>
  <dcterms:modified xsi:type="dcterms:W3CDTF">2016-11-25T11:18:00Z</dcterms:modified>
</cp:coreProperties>
</file>