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24" w:rsidRDefault="00B80B24" w:rsidP="00CC4D7C">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2726690</wp:posOffset>
            </wp:positionH>
            <wp:positionV relativeFrom="paragraph">
              <wp:posOffset>-78740</wp:posOffset>
            </wp:positionV>
            <wp:extent cx="457200" cy="485775"/>
            <wp:effectExtent l="0" t="0" r="0" b="9525"/>
            <wp:wrapTight wrapText="bothSides">
              <wp:wrapPolygon edited="0">
                <wp:start x="0" y="0"/>
                <wp:lineTo x="0" y="21176"/>
                <wp:lineTo x="20700" y="21176"/>
                <wp:lineTo x="2070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p>
    <w:p w:rsidR="00B80B24" w:rsidRDefault="00B80B24" w:rsidP="00CC4D7C">
      <w:pPr>
        <w:autoSpaceDE w:val="0"/>
        <w:autoSpaceDN w:val="0"/>
        <w:adjustRightInd w:val="0"/>
        <w:spacing w:after="0" w:line="240" w:lineRule="auto"/>
        <w:rPr>
          <w:rFonts w:ascii="Arial" w:hAnsi="Arial" w:cs="Arial"/>
          <w:b/>
          <w:bCs/>
          <w:color w:val="000000"/>
          <w:sz w:val="36"/>
          <w:szCs w:val="36"/>
        </w:rPr>
      </w:pPr>
    </w:p>
    <w:p w:rsidR="00245AE0" w:rsidRDefault="00245AE0" w:rsidP="00245AE0"/>
    <w:p w:rsidR="00245AE0" w:rsidRPr="00245AE0" w:rsidRDefault="008444EC" w:rsidP="00245AE0">
      <w:pPr>
        <w:rPr>
          <w:rFonts w:cs="Arial"/>
          <w:b/>
          <w:color w:val="000000"/>
          <w:sz w:val="28"/>
          <w:szCs w:val="28"/>
        </w:rPr>
      </w:pPr>
      <w:r>
        <w:rPr>
          <w:rFonts w:cs="Arial"/>
          <w:b/>
          <w:color w:val="000000"/>
          <w:sz w:val="28"/>
          <w:szCs w:val="28"/>
        </w:rPr>
        <w:t>Head of Geography – Job Description</w:t>
      </w:r>
    </w:p>
    <w:p w:rsidR="00245AE0" w:rsidRPr="003A142C" w:rsidRDefault="00245AE0" w:rsidP="00245AE0">
      <w:pPr>
        <w:rPr>
          <w:rFonts w:cs="Arial"/>
          <w:color w:val="000000"/>
        </w:rPr>
      </w:pPr>
    </w:p>
    <w:p w:rsidR="00245AE0" w:rsidRPr="003A142C" w:rsidRDefault="00245AE0" w:rsidP="00245AE0">
      <w:pPr>
        <w:rPr>
          <w:rFonts w:cs="Arial"/>
          <w:color w:val="000000"/>
        </w:rPr>
      </w:pPr>
      <w:r w:rsidRPr="003A142C">
        <w:rPr>
          <w:rFonts w:cs="Arial"/>
          <w:b/>
          <w:color w:val="000000"/>
        </w:rPr>
        <w:t>Job Description</w:t>
      </w:r>
      <w:bookmarkStart w:id="0" w:name="_GoBack"/>
      <w:bookmarkEnd w:id="0"/>
    </w:p>
    <w:p w:rsidR="00245AE0" w:rsidRPr="003A142C" w:rsidRDefault="00245AE0" w:rsidP="00245AE0">
      <w:pPr>
        <w:spacing w:after="0" w:line="240" w:lineRule="auto"/>
        <w:rPr>
          <w:rFonts w:cs="Arial"/>
          <w:color w:val="000000"/>
        </w:rPr>
      </w:pPr>
      <w:r w:rsidRPr="003A142C">
        <w:rPr>
          <w:rFonts w:cs="Arial"/>
          <w:color w:val="000000"/>
        </w:rPr>
        <w:t xml:space="preserve">This is a generic framework for </w:t>
      </w:r>
      <w:r w:rsidR="008333D0">
        <w:rPr>
          <w:rFonts w:cs="Arial"/>
          <w:b/>
          <w:color w:val="000000"/>
        </w:rPr>
        <w:t>Subject Leader</w:t>
      </w:r>
      <w:r w:rsidRPr="003A142C">
        <w:rPr>
          <w:rFonts w:cs="Arial"/>
          <w:color w:val="000000"/>
        </w:rPr>
        <w:t xml:space="preserve"> roles with specific duties added regarding the above post. </w:t>
      </w:r>
    </w:p>
    <w:p w:rsidR="00245AE0" w:rsidRPr="003A142C" w:rsidRDefault="00245AE0" w:rsidP="00245AE0">
      <w:pPr>
        <w:spacing w:after="0" w:line="240" w:lineRule="auto"/>
        <w:rPr>
          <w:rFonts w:cs="Arial"/>
        </w:rPr>
      </w:pPr>
      <w:r w:rsidRPr="003A142C">
        <w:rPr>
          <w:rFonts w:cs="Arial"/>
        </w:rPr>
        <w:t xml:space="preserve">Reference is made throughout to Teacher Standards and the School Pay and Conditions Document (Sept 2016). </w:t>
      </w:r>
    </w:p>
    <w:p w:rsidR="00245AE0" w:rsidRPr="003A142C" w:rsidRDefault="00245AE0" w:rsidP="00245AE0">
      <w:pPr>
        <w:spacing w:after="0" w:line="240" w:lineRule="auto"/>
        <w:rPr>
          <w:rFonts w:cs="Arial"/>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008333D0">
        <w:rPr>
          <w:rFonts w:cs="Arial"/>
          <w:b/>
          <w:color w:val="000000"/>
        </w:rPr>
        <w:t>Subject Leader</w:t>
      </w:r>
      <w:r w:rsidRPr="003A142C">
        <w:rPr>
          <w:rFonts w:cs="Arial"/>
          <w:color w:val="000000"/>
        </w:rPr>
        <w:t xml:space="preserve"> will be directly accountable for </w:t>
      </w:r>
      <w:r w:rsidR="008333D0">
        <w:rPr>
          <w:rFonts w:cs="Arial"/>
          <w:color w:val="000000"/>
        </w:rPr>
        <w:t>their area of responsibility and any expected outcomes</w:t>
      </w:r>
      <w:r w:rsidRPr="003A142C">
        <w:rPr>
          <w:rFonts w:cs="Arial"/>
          <w:color w:val="000000"/>
        </w:rPr>
        <w:t xml:space="preserve">.  They will report to their </w:t>
      </w:r>
      <w:r w:rsidR="008333D0">
        <w:rPr>
          <w:rFonts w:cs="Arial"/>
          <w:color w:val="000000"/>
        </w:rPr>
        <w:t>SLT link</w:t>
      </w:r>
      <w:r w:rsidRPr="003A142C">
        <w:rPr>
          <w:rFonts w:cs="Arial"/>
          <w:color w:val="000000"/>
        </w:rPr>
        <w:t xml:space="preserve"> for their faculty and will be monitored and evaluated on their impact. </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 xml:space="preserve">Meet regularly with the </w:t>
      </w:r>
      <w:r w:rsidR="008333D0">
        <w:rPr>
          <w:rFonts w:cs="Arial"/>
          <w:color w:val="000000"/>
        </w:rPr>
        <w:t>SLT link</w:t>
      </w:r>
      <w:r w:rsidRPr="003A142C">
        <w:rPr>
          <w:rFonts w:cs="Arial"/>
          <w:color w:val="000000"/>
        </w:rPr>
        <w:t xml:space="preserve"> for the faculty as required by the Head teacher.</w:t>
      </w:r>
    </w:p>
    <w:p w:rsidR="00245AE0" w:rsidRDefault="00245AE0" w:rsidP="00245AE0">
      <w:pPr>
        <w:numPr>
          <w:ilvl w:val="0"/>
          <w:numId w:val="25"/>
        </w:numPr>
        <w:spacing w:after="0" w:line="240" w:lineRule="auto"/>
        <w:rPr>
          <w:rFonts w:cs="Arial"/>
          <w:color w:val="000000"/>
        </w:rPr>
      </w:pPr>
      <w:r w:rsidRPr="003A142C">
        <w:rPr>
          <w:rFonts w:cs="Arial"/>
          <w:color w:val="000000"/>
        </w:rPr>
        <w:t xml:space="preserve">Ensure communication is upheld with all members of the </w:t>
      </w:r>
      <w:r w:rsidR="004504EF">
        <w:rPr>
          <w:rFonts w:cs="Arial"/>
          <w:color w:val="000000"/>
        </w:rPr>
        <w:t>department and other subject leaders.</w:t>
      </w:r>
    </w:p>
    <w:p w:rsidR="004504EF" w:rsidRDefault="004504EF" w:rsidP="00245AE0">
      <w:pPr>
        <w:numPr>
          <w:ilvl w:val="0"/>
          <w:numId w:val="25"/>
        </w:numPr>
        <w:spacing w:after="0" w:line="240" w:lineRule="auto"/>
        <w:rPr>
          <w:rFonts w:cs="Arial"/>
          <w:color w:val="000000"/>
        </w:rPr>
      </w:pPr>
      <w:r>
        <w:rPr>
          <w:rFonts w:cs="Arial"/>
          <w:color w:val="000000"/>
        </w:rPr>
        <w:t>Contribute to the selection and recruitment of other teachers and support staff, including the induction and assessment of new teachers, where appropriate.</w:t>
      </w:r>
    </w:p>
    <w:p w:rsidR="004504EF" w:rsidRDefault="004504EF" w:rsidP="00245AE0">
      <w:pPr>
        <w:numPr>
          <w:ilvl w:val="0"/>
          <w:numId w:val="25"/>
        </w:numPr>
        <w:spacing w:after="0" w:line="240" w:lineRule="auto"/>
        <w:rPr>
          <w:rFonts w:cs="Arial"/>
          <w:color w:val="000000"/>
        </w:rPr>
      </w:pPr>
      <w:r>
        <w:rPr>
          <w:rFonts w:cs="Arial"/>
          <w:color w:val="000000"/>
        </w:rPr>
        <w:t>Assist in carrying out performance management and threshold assessments of other teachers for whom he/she has responsibility</w:t>
      </w:r>
    </w:p>
    <w:p w:rsidR="004504EF" w:rsidRPr="003A142C" w:rsidRDefault="004504EF" w:rsidP="00245AE0">
      <w:pPr>
        <w:numPr>
          <w:ilvl w:val="0"/>
          <w:numId w:val="25"/>
        </w:numPr>
        <w:spacing w:after="0" w:line="240" w:lineRule="auto"/>
        <w:rPr>
          <w:rFonts w:cs="Arial"/>
          <w:color w:val="000000"/>
        </w:rPr>
      </w:pPr>
      <w:r>
        <w:rPr>
          <w:rFonts w:cs="Arial"/>
          <w:color w:val="000000"/>
        </w:rPr>
        <w:t>Coordinating and managing the work of other staff.</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Support school partnerships with higher education establishments for ITT.</w:t>
      </w:r>
    </w:p>
    <w:p w:rsidR="00245AE0"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4504EF" w:rsidRDefault="004504EF" w:rsidP="00245AE0">
      <w:pPr>
        <w:numPr>
          <w:ilvl w:val="0"/>
          <w:numId w:val="25"/>
        </w:numPr>
        <w:spacing w:after="0" w:line="240" w:lineRule="auto"/>
        <w:rPr>
          <w:rFonts w:cs="Arial"/>
          <w:color w:val="000000"/>
        </w:rPr>
      </w:pPr>
      <w:r>
        <w:rPr>
          <w:rFonts w:cs="Arial"/>
          <w:color w:val="000000"/>
        </w:rPr>
        <w:t>Maintain a department handbook up to date and in line with school expectations.</w:t>
      </w:r>
    </w:p>
    <w:p w:rsidR="004504EF" w:rsidRPr="003A142C" w:rsidRDefault="004504EF" w:rsidP="00245AE0">
      <w:pPr>
        <w:numPr>
          <w:ilvl w:val="0"/>
          <w:numId w:val="25"/>
        </w:numPr>
        <w:spacing w:after="0" w:line="240" w:lineRule="auto"/>
        <w:rPr>
          <w:rFonts w:cs="Arial"/>
          <w:color w:val="000000"/>
        </w:rPr>
      </w:pPr>
      <w:r>
        <w:rPr>
          <w:rFonts w:cs="Arial"/>
          <w:color w:val="000000"/>
        </w:rPr>
        <w:t>Manage the department budget allocations.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lastRenderedPageBreak/>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Quality of Teaching and Learning:</w:t>
      </w:r>
    </w:p>
    <w:p w:rsidR="00245AE0" w:rsidRDefault="00A51C22" w:rsidP="00245AE0">
      <w:pPr>
        <w:numPr>
          <w:ilvl w:val="0"/>
          <w:numId w:val="26"/>
        </w:numPr>
        <w:spacing w:after="0" w:line="240" w:lineRule="auto"/>
        <w:rPr>
          <w:rFonts w:cs="Arial"/>
          <w:color w:val="000000"/>
        </w:rPr>
      </w:pPr>
      <w:r>
        <w:rPr>
          <w:rFonts w:cs="Arial"/>
          <w:color w:val="000000"/>
        </w:rPr>
        <w:t>Monitor adherence of department staff to professional</w:t>
      </w:r>
      <w:r w:rsidR="00245AE0" w:rsidRPr="003A142C">
        <w:rPr>
          <w:rFonts w:cs="Arial"/>
          <w:color w:val="000000"/>
        </w:rPr>
        <w:t xml:space="preserve"> duties for purposes of school self-evaluation, i.e. assessment, recording, reporting of achievement.</w:t>
      </w:r>
    </w:p>
    <w:p w:rsidR="00A51C22" w:rsidRPr="003A142C" w:rsidRDefault="00A51C22" w:rsidP="00245AE0">
      <w:pPr>
        <w:numPr>
          <w:ilvl w:val="0"/>
          <w:numId w:val="26"/>
        </w:numPr>
        <w:spacing w:after="0" w:line="240" w:lineRule="auto"/>
        <w:rPr>
          <w:rFonts w:cs="Arial"/>
          <w:color w:val="000000"/>
        </w:rPr>
      </w:pPr>
      <w:r>
        <w:rPr>
          <w:rFonts w:cs="Arial"/>
          <w:color w:val="000000"/>
        </w:rPr>
        <w:t>Monitor the quality of teaching and learning in the department, in accordance with school MTL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A51C22" w:rsidRDefault="00A51C22" w:rsidP="00245AE0">
      <w:pPr>
        <w:numPr>
          <w:ilvl w:val="0"/>
          <w:numId w:val="27"/>
        </w:numPr>
        <w:spacing w:after="0" w:line="240" w:lineRule="auto"/>
        <w:rPr>
          <w:rFonts w:cs="Arial"/>
          <w:color w:val="000000"/>
        </w:rPr>
      </w:pPr>
      <w:r>
        <w:rPr>
          <w:rFonts w:cs="Arial"/>
          <w:color w:val="000000"/>
        </w:rPr>
        <w:t>Deploy staff on the timetable as effectively as possible in line with schools priorities.</w:t>
      </w:r>
    </w:p>
    <w:p w:rsidR="00A51C22" w:rsidRDefault="00A51C22" w:rsidP="00245AE0">
      <w:pPr>
        <w:numPr>
          <w:ilvl w:val="0"/>
          <w:numId w:val="27"/>
        </w:numPr>
        <w:spacing w:after="0" w:line="240" w:lineRule="auto"/>
        <w:rPr>
          <w:rFonts w:cs="Arial"/>
          <w:color w:val="000000"/>
        </w:rPr>
      </w:pPr>
      <w:r>
        <w:rPr>
          <w:rFonts w:cs="Arial"/>
          <w:color w:val="000000"/>
        </w:rPr>
        <w:t>Ensure the department curriculum contributes to the realisation of the school curriculum vision and priorities.</w:t>
      </w:r>
    </w:p>
    <w:p w:rsidR="00A51C22" w:rsidRPr="003A142C" w:rsidRDefault="00A51C22" w:rsidP="00245AE0">
      <w:pPr>
        <w:numPr>
          <w:ilvl w:val="0"/>
          <w:numId w:val="27"/>
        </w:numPr>
        <w:spacing w:after="0" w:line="240" w:lineRule="auto"/>
        <w:rPr>
          <w:rFonts w:cs="Arial"/>
          <w:color w:val="000000"/>
        </w:rPr>
      </w:pPr>
      <w:r>
        <w:rPr>
          <w:rFonts w:cs="Arial"/>
          <w:color w:val="000000"/>
        </w:rPr>
        <w:t xml:space="preserve">Ensure department staff are kept up to date with curriculum development issues, including: within school, locally and nationally. </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A51C22" w:rsidP="00245AE0">
      <w:pPr>
        <w:numPr>
          <w:ilvl w:val="0"/>
          <w:numId w:val="28"/>
        </w:numPr>
        <w:spacing w:after="0" w:line="240" w:lineRule="auto"/>
        <w:rPr>
          <w:rFonts w:cs="Arial"/>
        </w:rPr>
      </w:pPr>
      <w:r>
        <w:rPr>
          <w:rFonts w:cs="Arial"/>
          <w:color w:val="000000"/>
        </w:rPr>
        <w:t>Monitor and coordinate pupil management within the department in accordance with the school behaviour policy.</w:t>
      </w:r>
      <w:r w:rsidR="00245AE0" w:rsidRPr="003A142C">
        <w:rPr>
          <w:rFonts w:cs="Arial"/>
          <w:color w:val="000000"/>
        </w:rPr>
        <w:t>.</w:t>
      </w:r>
      <w:r w:rsidR="00245AE0"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10"/>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8444EC" w:rsidRPr="008444EC">
          <w:rPr>
            <w:b/>
            <w:bCs/>
            <w:noProof/>
          </w:rPr>
          <w:t>2</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7C"/>
    <w:rsid w:val="00157713"/>
    <w:rsid w:val="00175EE0"/>
    <w:rsid w:val="00181FCF"/>
    <w:rsid w:val="001F3711"/>
    <w:rsid w:val="001F5A15"/>
    <w:rsid w:val="00243E0B"/>
    <w:rsid w:val="00245AE0"/>
    <w:rsid w:val="002C1025"/>
    <w:rsid w:val="002F12C7"/>
    <w:rsid w:val="0033370B"/>
    <w:rsid w:val="0034517C"/>
    <w:rsid w:val="003D4BDD"/>
    <w:rsid w:val="003F3846"/>
    <w:rsid w:val="004306EF"/>
    <w:rsid w:val="00444323"/>
    <w:rsid w:val="004504EF"/>
    <w:rsid w:val="004B1161"/>
    <w:rsid w:val="004D10D2"/>
    <w:rsid w:val="004E0BB1"/>
    <w:rsid w:val="00570973"/>
    <w:rsid w:val="005D1C20"/>
    <w:rsid w:val="005D7FCA"/>
    <w:rsid w:val="005F3632"/>
    <w:rsid w:val="00605CAC"/>
    <w:rsid w:val="00627447"/>
    <w:rsid w:val="00636BA6"/>
    <w:rsid w:val="006A08E2"/>
    <w:rsid w:val="006D674F"/>
    <w:rsid w:val="007367CD"/>
    <w:rsid w:val="007917CD"/>
    <w:rsid w:val="00795224"/>
    <w:rsid w:val="007A45AD"/>
    <w:rsid w:val="008333D0"/>
    <w:rsid w:val="008444EC"/>
    <w:rsid w:val="008B716C"/>
    <w:rsid w:val="008F20EA"/>
    <w:rsid w:val="0097135A"/>
    <w:rsid w:val="00A51C22"/>
    <w:rsid w:val="00AA4450"/>
    <w:rsid w:val="00B217D4"/>
    <w:rsid w:val="00B25BBB"/>
    <w:rsid w:val="00B43012"/>
    <w:rsid w:val="00B52D8B"/>
    <w:rsid w:val="00B80B24"/>
    <w:rsid w:val="00C51B26"/>
    <w:rsid w:val="00CB1379"/>
    <w:rsid w:val="00CC4D7C"/>
    <w:rsid w:val="00D53847"/>
    <w:rsid w:val="00DC7021"/>
    <w:rsid w:val="00DF1D52"/>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2825-22EC-4EE1-A56E-36D7F968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7246EE38</Template>
  <TotalTime>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Mrs Swire</cp:lastModifiedBy>
  <cp:revision>3</cp:revision>
  <dcterms:created xsi:type="dcterms:W3CDTF">2017-09-14T08:23:00Z</dcterms:created>
  <dcterms:modified xsi:type="dcterms:W3CDTF">2017-09-14T08:25:00Z</dcterms:modified>
</cp:coreProperties>
</file>