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8A5" w:rsidRDefault="001048A5" w:rsidP="001048A5">
      <w:pPr>
        <w:ind w:left="-284"/>
        <w:jc w:val="center"/>
        <w:rPr>
          <w:rFonts w:ascii="Comic Sans MS" w:hAnsi="Comic Sans MS"/>
          <w:b/>
          <w:sz w:val="22"/>
          <w:szCs w:val="22"/>
          <w:u w:val="single"/>
        </w:rPr>
      </w:pPr>
    </w:p>
    <w:p w:rsidR="001048A5" w:rsidRDefault="004B217F" w:rsidP="001048A5">
      <w:pPr>
        <w:ind w:left="-284"/>
        <w:jc w:val="center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noProof/>
          <w:sz w:val="22"/>
          <w:szCs w:val="22"/>
          <w:u w:val="single"/>
        </w:rPr>
        <w:drawing>
          <wp:inline distT="0" distB="0" distL="0" distR="0">
            <wp:extent cx="5581015" cy="1077595"/>
            <wp:effectExtent l="0" t="0" r="63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colour DYA De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FB7" w:rsidRDefault="00645FB7" w:rsidP="001048A5">
      <w:pPr>
        <w:ind w:left="-284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1048A5" w:rsidRPr="001048A5" w:rsidRDefault="001048A5" w:rsidP="001048A5">
      <w:pPr>
        <w:ind w:left="-284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1048A5">
        <w:rPr>
          <w:rFonts w:asciiTheme="minorHAnsi" w:hAnsiTheme="minorHAnsi"/>
          <w:b/>
          <w:sz w:val="22"/>
          <w:szCs w:val="22"/>
          <w:u w:val="single"/>
        </w:rPr>
        <w:t xml:space="preserve">The </w:t>
      </w:r>
      <w:r w:rsidR="0088479C">
        <w:rPr>
          <w:rFonts w:asciiTheme="minorHAnsi" w:hAnsiTheme="minorHAnsi"/>
          <w:b/>
          <w:sz w:val="22"/>
          <w:szCs w:val="22"/>
          <w:u w:val="single"/>
        </w:rPr>
        <w:t xml:space="preserve">Business, Technology and </w:t>
      </w:r>
      <w:r w:rsidR="006C4006">
        <w:rPr>
          <w:rFonts w:asciiTheme="minorHAnsi" w:hAnsiTheme="minorHAnsi"/>
          <w:b/>
          <w:sz w:val="22"/>
          <w:szCs w:val="22"/>
          <w:u w:val="single"/>
        </w:rPr>
        <w:t>Art</w:t>
      </w:r>
      <w:r w:rsidR="00765B63">
        <w:rPr>
          <w:rFonts w:asciiTheme="minorHAnsi" w:hAnsiTheme="minorHAnsi"/>
          <w:b/>
          <w:sz w:val="22"/>
          <w:szCs w:val="22"/>
          <w:u w:val="single"/>
        </w:rPr>
        <w:t xml:space="preserve"> Faculty</w:t>
      </w:r>
    </w:p>
    <w:p w:rsidR="0088479C" w:rsidRDefault="0088479C" w:rsidP="0088479C">
      <w:pPr>
        <w:ind w:left="-284"/>
        <w:jc w:val="both"/>
        <w:rPr>
          <w:rFonts w:asciiTheme="minorHAnsi" w:hAnsiTheme="minorHAnsi"/>
          <w:sz w:val="22"/>
          <w:szCs w:val="22"/>
        </w:rPr>
      </w:pPr>
    </w:p>
    <w:p w:rsidR="001048A5" w:rsidRDefault="001048A5" w:rsidP="0088479C">
      <w:pPr>
        <w:ind w:left="-284"/>
        <w:jc w:val="both"/>
        <w:rPr>
          <w:rFonts w:asciiTheme="minorHAnsi" w:hAnsiTheme="minorHAnsi"/>
          <w:sz w:val="22"/>
          <w:szCs w:val="22"/>
        </w:rPr>
      </w:pPr>
      <w:r w:rsidRPr="001048A5">
        <w:rPr>
          <w:rFonts w:asciiTheme="minorHAnsi" w:hAnsiTheme="minorHAnsi"/>
          <w:sz w:val="22"/>
          <w:szCs w:val="22"/>
        </w:rPr>
        <w:t xml:space="preserve">The </w:t>
      </w:r>
      <w:r w:rsidR="0088479C">
        <w:rPr>
          <w:rFonts w:asciiTheme="minorHAnsi" w:hAnsiTheme="minorHAnsi"/>
          <w:sz w:val="22"/>
          <w:szCs w:val="22"/>
        </w:rPr>
        <w:t xml:space="preserve">Business, Technology and Art </w:t>
      </w:r>
      <w:r w:rsidR="00765B63">
        <w:rPr>
          <w:rFonts w:asciiTheme="minorHAnsi" w:hAnsiTheme="minorHAnsi"/>
          <w:sz w:val="22"/>
          <w:szCs w:val="22"/>
        </w:rPr>
        <w:t>Faculty</w:t>
      </w:r>
      <w:r w:rsidRPr="001048A5">
        <w:rPr>
          <w:rFonts w:asciiTheme="minorHAnsi" w:hAnsiTheme="minorHAnsi"/>
          <w:sz w:val="22"/>
          <w:szCs w:val="22"/>
        </w:rPr>
        <w:t xml:space="preserve"> is a key </w:t>
      </w:r>
      <w:r w:rsidR="00815643">
        <w:rPr>
          <w:rFonts w:asciiTheme="minorHAnsi" w:hAnsiTheme="minorHAnsi"/>
          <w:sz w:val="22"/>
          <w:szCs w:val="22"/>
        </w:rPr>
        <w:t>c</w:t>
      </w:r>
      <w:r w:rsidRPr="001048A5">
        <w:rPr>
          <w:rFonts w:asciiTheme="minorHAnsi" w:hAnsiTheme="minorHAnsi"/>
          <w:sz w:val="22"/>
          <w:szCs w:val="22"/>
        </w:rPr>
        <w:t xml:space="preserve">urriculum area in this outstanding </w:t>
      </w:r>
      <w:r w:rsidR="00815643">
        <w:rPr>
          <w:rFonts w:asciiTheme="minorHAnsi" w:hAnsiTheme="minorHAnsi"/>
          <w:sz w:val="22"/>
          <w:szCs w:val="22"/>
        </w:rPr>
        <w:t>a</w:t>
      </w:r>
      <w:r w:rsidR="002B4F6B">
        <w:rPr>
          <w:rFonts w:asciiTheme="minorHAnsi" w:hAnsiTheme="minorHAnsi"/>
          <w:sz w:val="22"/>
          <w:szCs w:val="22"/>
        </w:rPr>
        <w:t>cademy.</w:t>
      </w:r>
    </w:p>
    <w:p w:rsidR="002B4F6B" w:rsidRPr="001048A5" w:rsidRDefault="002B4F6B" w:rsidP="001048A5">
      <w:pPr>
        <w:ind w:left="-284"/>
        <w:jc w:val="both"/>
        <w:rPr>
          <w:rFonts w:asciiTheme="minorHAnsi" w:hAnsiTheme="minorHAnsi"/>
          <w:sz w:val="22"/>
          <w:szCs w:val="22"/>
        </w:rPr>
      </w:pPr>
    </w:p>
    <w:p w:rsidR="001048A5" w:rsidRPr="001048A5" w:rsidRDefault="001048A5" w:rsidP="001048A5">
      <w:pPr>
        <w:ind w:left="-284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1048A5">
        <w:rPr>
          <w:rFonts w:asciiTheme="minorHAnsi" w:hAnsiTheme="minorHAnsi"/>
          <w:b/>
          <w:sz w:val="22"/>
          <w:szCs w:val="22"/>
          <w:u w:val="single"/>
        </w:rPr>
        <w:t>Personnel</w:t>
      </w:r>
    </w:p>
    <w:p w:rsidR="00F2180D" w:rsidRDefault="00F2180D" w:rsidP="001048A5">
      <w:pPr>
        <w:ind w:left="-284"/>
        <w:jc w:val="both"/>
        <w:rPr>
          <w:rFonts w:asciiTheme="minorHAnsi" w:hAnsiTheme="minorHAnsi"/>
          <w:sz w:val="22"/>
          <w:szCs w:val="22"/>
        </w:rPr>
      </w:pPr>
    </w:p>
    <w:p w:rsidR="001048A5" w:rsidRPr="001048A5" w:rsidRDefault="00353439" w:rsidP="001048A5">
      <w:pPr>
        <w:ind w:lef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There are </w:t>
      </w:r>
      <w:r w:rsidR="00765B63">
        <w:rPr>
          <w:rFonts w:asciiTheme="minorHAnsi" w:hAnsiTheme="minorHAnsi"/>
          <w:sz w:val="22"/>
          <w:szCs w:val="22"/>
        </w:rPr>
        <w:t>currently 7</w:t>
      </w:r>
      <w:r w:rsidR="0088479C">
        <w:rPr>
          <w:rFonts w:asciiTheme="minorHAnsi" w:hAnsiTheme="minorHAnsi"/>
          <w:sz w:val="22"/>
          <w:szCs w:val="22"/>
        </w:rPr>
        <w:t xml:space="preserve"> full-time teachers </w:t>
      </w:r>
      <w:r w:rsidR="00765B63">
        <w:rPr>
          <w:rFonts w:asciiTheme="minorHAnsi" w:hAnsiTheme="minorHAnsi"/>
          <w:sz w:val="22"/>
          <w:szCs w:val="22"/>
        </w:rPr>
        <w:t xml:space="preserve">and one part-time </w:t>
      </w:r>
      <w:r w:rsidR="0088479C">
        <w:rPr>
          <w:rFonts w:asciiTheme="minorHAnsi" w:hAnsiTheme="minorHAnsi"/>
          <w:sz w:val="22"/>
          <w:szCs w:val="22"/>
        </w:rPr>
        <w:t xml:space="preserve">within the </w:t>
      </w:r>
      <w:r w:rsidR="00765B63">
        <w:rPr>
          <w:rFonts w:asciiTheme="minorHAnsi" w:hAnsiTheme="minorHAnsi"/>
          <w:sz w:val="22"/>
          <w:szCs w:val="22"/>
        </w:rPr>
        <w:t>faculty</w:t>
      </w:r>
      <w:r w:rsidR="001048A5" w:rsidRPr="001048A5">
        <w:rPr>
          <w:rFonts w:asciiTheme="minorHAnsi" w:hAnsiTheme="minorHAnsi"/>
          <w:sz w:val="22"/>
          <w:szCs w:val="22"/>
        </w:rPr>
        <w:t xml:space="preserve"> and a fu</w:t>
      </w:r>
      <w:r w:rsidR="00765B63">
        <w:rPr>
          <w:rFonts w:asciiTheme="minorHAnsi" w:hAnsiTheme="minorHAnsi"/>
          <w:sz w:val="22"/>
          <w:szCs w:val="22"/>
        </w:rPr>
        <w:t>ll-</w:t>
      </w:r>
      <w:r w:rsidR="00044A22">
        <w:rPr>
          <w:rFonts w:asciiTheme="minorHAnsi" w:hAnsiTheme="minorHAnsi"/>
          <w:sz w:val="22"/>
          <w:szCs w:val="22"/>
        </w:rPr>
        <w:t>time technician</w:t>
      </w:r>
      <w:r w:rsidR="00765B63">
        <w:rPr>
          <w:rFonts w:asciiTheme="minorHAnsi" w:hAnsiTheme="minorHAnsi"/>
          <w:sz w:val="22"/>
          <w:szCs w:val="22"/>
        </w:rPr>
        <w:t>, all of whom operate under the direction and guidance of the Lead Teacher</w:t>
      </w:r>
      <w:r w:rsidR="006C4006">
        <w:rPr>
          <w:rFonts w:asciiTheme="minorHAnsi" w:hAnsiTheme="minorHAnsi"/>
          <w:sz w:val="22"/>
          <w:szCs w:val="22"/>
        </w:rPr>
        <w:t xml:space="preserve">. </w:t>
      </w:r>
    </w:p>
    <w:p w:rsidR="00765B63" w:rsidRDefault="00765B63" w:rsidP="00765B63">
      <w:pPr>
        <w:ind w:lef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Shabnam Khan:</w:t>
      </w:r>
      <w:r>
        <w:rPr>
          <w:rFonts w:asciiTheme="minorHAnsi" w:hAnsiTheme="minorHAnsi"/>
          <w:sz w:val="22"/>
          <w:szCs w:val="22"/>
        </w:rPr>
        <w:tab/>
        <w:t>Lead Teacher of Business, Technology and Art</w:t>
      </w:r>
    </w:p>
    <w:p w:rsidR="00765B63" w:rsidRDefault="00765B63" w:rsidP="00765B63">
      <w:pPr>
        <w:ind w:lef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Adam Smith:</w:t>
      </w:r>
      <w:r>
        <w:rPr>
          <w:rFonts w:asciiTheme="minorHAnsi" w:hAnsiTheme="minorHAnsi"/>
          <w:sz w:val="22"/>
          <w:szCs w:val="22"/>
        </w:rPr>
        <w:tab/>
        <w:t>Assistant Lead Teacher Business, Technology and Art (GCSE Pro</w:t>
      </w:r>
      <w:r>
        <w:rPr>
          <w:rFonts w:asciiTheme="minorHAnsi" w:hAnsiTheme="minorHAnsi"/>
          <w:sz w:val="22"/>
          <w:szCs w:val="22"/>
        </w:rPr>
        <w:t>duct Design)</w:t>
      </w:r>
    </w:p>
    <w:p w:rsidR="0088479C" w:rsidRDefault="002E794F" w:rsidP="001048A5">
      <w:pPr>
        <w:ind w:lef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Jeanette Bristow:</w:t>
      </w:r>
      <w:r>
        <w:rPr>
          <w:rFonts w:asciiTheme="minorHAnsi" w:hAnsiTheme="minorHAnsi"/>
          <w:sz w:val="22"/>
          <w:szCs w:val="22"/>
        </w:rPr>
        <w:tab/>
      </w:r>
      <w:r w:rsidR="0088479C">
        <w:rPr>
          <w:rFonts w:asciiTheme="minorHAnsi" w:hAnsiTheme="minorHAnsi"/>
          <w:sz w:val="22"/>
          <w:szCs w:val="22"/>
        </w:rPr>
        <w:t xml:space="preserve">Assistant Principal: </w:t>
      </w:r>
      <w:r w:rsidR="00765B63">
        <w:rPr>
          <w:rFonts w:asciiTheme="minorHAnsi" w:hAnsiTheme="minorHAnsi"/>
          <w:sz w:val="22"/>
          <w:szCs w:val="22"/>
        </w:rPr>
        <w:t>Equality of</w:t>
      </w:r>
      <w:r w:rsidR="0088479C">
        <w:rPr>
          <w:rFonts w:asciiTheme="minorHAnsi" w:hAnsiTheme="minorHAnsi"/>
          <w:sz w:val="22"/>
          <w:szCs w:val="22"/>
        </w:rPr>
        <w:t xml:space="preserve"> Learning (Art)</w:t>
      </w:r>
    </w:p>
    <w:p w:rsidR="0088479C" w:rsidRDefault="002E794F" w:rsidP="001048A5">
      <w:pPr>
        <w:ind w:lef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Colin Malone:</w:t>
      </w:r>
      <w:r>
        <w:rPr>
          <w:rFonts w:asciiTheme="minorHAnsi" w:hAnsiTheme="minorHAnsi"/>
          <w:sz w:val="22"/>
          <w:szCs w:val="22"/>
        </w:rPr>
        <w:tab/>
      </w:r>
      <w:r w:rsidR="0088479C">
        <w:rPr>
          <w:rFonts w:asciiTheme="minorHAnsi" w:hAnsiTheme="minorHAnsi"/>
          <w:sz w:val="22"/>
          <w:szCs w:val="22"/>
        </w:rPr>
        <w:t xml:space="preserve">Assistant Principal: </w:t>
      </w:r>
      <w:r w:rsidR="00765B63">
        <w:rPr>
          <w:rFonts w:asciiTheme="minorHAnsi" w:hAnsiTheme="minorHAnsi"/>
          <w:sz w:val="22"/>
          <w:szCs w:val="22"/>
        </w:rPr>
        <w:t>Boys’ Learning and Progress</w:t>
      </w:r>
      <w:r w:rsidR="0088479C">
        <w:rPr>
          <w:rFonts w:asciiTheme="minorHAnsi" w:hAnsiTheme="minorHAnsi"/>
          <w:sz w:val="22"/>
          <w:szCs w:val="22"/>
        </w:rPr>
        <w:t xml:space="preserve"> (Business and ICT)</w:t>
      </w:r>
    </w:p>
    <w:p w:rsidR="00F52807" w:rsidRPr="002B4F6B" w:rsidRDefault="001048A5" w:rsidP="0088479C">
      <w:pPr>
        <w:ind w:left="-284"/>
        <w:jc w:val="both"/>
        <w:rPr>
          <w:rFonts w:asciiTheme="minorHAnsi" w:hAnsiTheme="minorHAnsi"/>
          <w:sz w:val="22"/>
          <w:szCs w:val="22"/>
        </w:rPr>
      </w:pPr>
      <w:r w:rsidRPr="002B4F6B">
        <w:rPr>
          <w:rFonts w:asciiTheme="minorHAnsi" w:hAnsiTheme="minorHAnsi"/>
          <w:sz w:val="22"/>
          <w:szCs w:val="22"/>
        </w:rPr>
        <w:t>Allyson Holmes</w:t>
      </w:r>
      <w:r w:rsidR="002E794F">
        <w:rPr>
          <w:rFonts w:asciiTheme="minorHAnsi" w:hAnsiTheme="minorHAnsi"/>
          <w:sz w:val="22"/>
          <w:szCs w:val="22"/>
        </w:rPr>
        <w:t>:</w:t>
      </w:r>
      <w:r w:rsidR="002E794F">
        <w:rPr>
          <w:rFonts w:asciiTheme="minorHAnsi" w:hAnsiTheme="minorHAnsi"/>
          <w:sz w:val="22"/>
          <w:szCs w:val="22"/>
        </w:rPr>
        <w:tab/>
      </w:r>
      <w:r w:rsidR="002B4F6B" w:rsidRPr="002B4F6B">
        <w:rPr>
          <w:rFonts w:asciiTheme="minorHAnsi" w:hAnsiTheme="minorHAnsi"/>
          <w:sz w:val="22"/>
          <w:szCs w:val="22"/>
        </w:rPr>
        <w:t xml:space="preserve">Teacher </w:t>
      </w:r>
      <w:r w:rsidR="00765B63">
        <w:rPr>
          <w:rFonts w:asciiTheme="minorHAnsi" w:hAnsiTheme="minorHAnsi"/>
          <w:sz w:val="22"/>
          <w:szCs w:val="22"/>
        </w:rPr>
        <w:t xml:space="preserve">of Design Technology </w:t>
      </w:r>
      <w:r w:rsidR="00F52807" w:rsidRPr="002B4F6B">
        <w:rPr>
          <w:rFonts w:asciiTheme="minorHAnsi" w:hAnsiTheme="minorHAnsi"/>
          <w:sz w:val="22"/>
          <w:szCs w:val="22"/>
        </w:rPr>
        <w:t>(GCSE Textiles</w:t>
      </w:r>
      <w:r w:rsidR="0088479C">
        <w:rPr>
          <w:rFonts w:asciiTheme="minorHAnsi" w:hAnsiTheme="minorHAnsi"/>
          <w:sz w:val="22"/>
          <w:szCs w:val="22"/>
        </w:rPr>
        <w:t>)</w:t>
      </w:r>
      <w:r w:rsidR="00765B63">
        <w:rPr>
          <w:rFonts w:asciiTheme="minorHAnsi" w:hAnsiTheme="minorHAnsi"/>
          <w:sz w:val="22"/>
          <w:szCs w:val="22"/>
        </w:rPr>
        <w:t xml:space="preserve"> – P/T</w:t>
      </w:r>
    </w:p>
    <w:p w:rsidR="00645FB7" w:rsidRPr="002B4F6B" w:rsidRDefault="00E44F2A" w:rsidP="0088479C">
      <w:pPr>
        <w:ind w:left="-284"/>
        <w:jc w:val="both"/>
        <w:rPr>
          <w:rFonts w:asciiTheme="minorHAnsi" w:hAnsiTheme="minorHAnsi"/>
          <w:sz w:val="22"/>
          <w:szCs w:val="22"/>
        </w:rPr>
      </w:pPr>
      <w:r w:rsidRPr="002B4F6B">
        <w:rPr>
          <w:rFonts w:asciiTheme="minorHAnsi" w:hAnsiTheme="minorHAnsi"/>
          <w:sz w:val="22"/>
          <w:szCs w:val="22"/>
        </w:rPr>
        <w:t>Julie Duggan</w:t>
      </w:r>
      <w:r w:rsidR="002E794F">
        <w:rPr>
          <w:rFonts w:asciiTheme="minorHAnsi" w:hAnsiTheme="minorHAnsi"/>
          <w:sz w:val="22"/>
          <w:szCs w:val="22"/>
        </w:rPr>
        <w:t>:</w:t>
      </w:r>
      <w:r w:rsidR="002E794F">
        <w:rPr>
          <w:rFonts w:asciiTheme="minorHAnsi" w:hAnsiTheme="minorHAnsi"/>
          <w:sz w:val="22"/>
          <w:szCs w:val="22"/>
        </w:rPr>
        <w:tab/>
      </w:r>
      <w:r w:rsidRPr="002B4F6B">
        <w:rPr>
          <w:rFonts w:asciiTheme="minorHAnsi" w:hAnsiTheme="minorHAnsi"/>
          <w:sz w:val="22"/>
          <w:szCs w:val="22"/>
        </w:rPr>
        <w:t xml:space="preserve">Teacher of Art and </w:t>
      </w:r>
      <w:r w:rsidR="00765B63">
        <w:rPr>
          <w:rFonts w:asciiTheme="minorHAnsi" w:hAnsiTheme="minorHAnsi"/>
          <w:sz w:val="22"/>
          <w:szCs w:val="22"/>
        </w:rPr>
        <w:t xml:space="preserve">Design </w:t>
      </w:r>
      <w:r w:rsidRPr="002B4F6B">
        <w:rPr>
          <w:rFonts w:asciiTheme="minorHAnsi" w:hAnsiTheme="minorHAnsi"/>
          <w:sz w:val="22"/>
          <w:szCs w:val="22"/>
        </w:rPr>
        <w:t>Technology</w:t>
      </w:r>
    </w:p>
    <w:p w:rsidR="00072F70" w:rsidRPr="002B4F6B" w:rsidRDefault="00072F70" w:rsidP="00645FB7">
      <w:pPr>
        <w:ind w:left="-284"/>
        <w:jc w:val="both"/>
        <w:rPr>
          <w:rFonts w:asciiTheme="minorHAnsi" w:hAnsiTheme="minorHAnsi"/>
          <w:sz w:val="22"/>
          <w:szCs w:val="22"/>
        </w:rPr>
      </w:pPr>
      <w:r w:rsidRPr="002B4F6B">
        <w:rPr>
          <w:rFonts w:asciiTheme="minorHAnsi" w:hAnsiTheme="minorHAnsi"/>
          <w:sz w:val="22"/>
          <w:szCs w:val="22"/>
        </w:rPr>
        <w:t>Emi</w:t>
      </w:r>
      <w:r w:rsidR="002E794F">
        <w:rPr>
          <w:rFonts w:asciiTheme="minorHAnsi" w:hAnsiTheme="minorHAnsi"/>
          <w:sz w:val="22"/>
          <w:szCs w:val="22"/>
        </w:rPr>
        <w:t>ly Smith:</w:t>
      </w:r>
      <w:r w:rsidR="002E794F">
        <w:rPr>
          <w:rFonts w:asciiTheme="minorHAnsi" w:hAnsiTheme="minorHAnsi"/>
          <w:sz w:val="22"/>
          <w:szCs w:val="22"/>
        </w:rPr>
        <w:tab/>
      </w:r>
      <w:r w:rsidRPr="002B4F6B">
        <w:rPr>
          <w:rFonts w:asciiTheme="minorHAnsi" w:hAnsiTheme="minorHAnsi"/>
          <w:sz w:val="22"/>
          <w:szCs w:val="22"/>
        </w:rPr>
        <w:t xml:space="preserve">Teacher of </w:t>
      </w:r>
      <w:r w:rsidR="0088479C">
        <w:rPr>
          <w:rFonts w:asciiTheme="minorHAnsi" w:hAnsiTheme="minorHAnsi"/>
          <w:sz w:val="22"/>
          <w:szCs w:val="22"/>
        </w:rPr>
        <w:t>Art &amp; Design Technology (GCSE Graphics</w:t>
      </w:r>
      <w:r w:rsidRPr="002B4F6B">
        <w:rPr>
          <w:rFonts w:asciiTheme="minorHAnsi" w:hAnsiTheme="minorHAnsi"/>
          <w:sz w:val="22"/>
          <w:szCs w:val="22"/>
        </w:rPr>
        <w:t>)</w:t>
      </w:r>
    </w:p>
    <w:p w:rsidR="00362990" w:rsidRPr="002B4F6B" w:rsidRDefault="00362990" w:rsidP="00645FB7">
      <w:pPr>
        <w:ind w:lef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Simon </w:t>
      </w:r>
      <w:proofErr w:type="spellStart"/>
      <w:r>
        <w:rPr>
          <w:rFonts w:asciiTheme="minorHAnsi" w:hAnsiTheme="minorHAnsi"/>
          <w:sz w:val="22"/>
          <w:szCs w:val="22"/>
        </w:rPr>
        <w:t>Withey</w:t>
      </w:r>
      <w:proofErr w:type="spellEnd"/>
      <w:r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  <w:t xml:space="preserve">Teacher of Computer Science and </w:t>
      </w:r>
      <w:r w:rsidR="00765B63">
        <w:rPr>
          <w:rFonts w:asciiTheme="minorHAnsi" w:hAnsiTheme="minorHAnsi"/>
          <w:sz w:val="22"/>
          <w:szCs w:val="22"/>
        </w:rPr>
        <w:t>Design</w:t>
      </w:r>
      <w:r>
        <w:rPr>
          <w:rFonts w:asciiTheme="minorHAnsi" w:hAnsiTheme="minorHAnsi"/>
          <w:sz w:val="22"/>
          <w:szCs w:val="22"/>
        </w:rPr>
        <w:t xml:space="preserve"> Technology</w:t>
      </w:r>
    </w:p>
    <w:p w:rsidR="001048A5" w:rsidRPr="001048A5" w:rsidRDefault="002E794F" w:rsidP="001048A5">
      <w:pPr>
        <w:ind w:lef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Tristan </w:t>
      </w:r>
      <w:proofErr w:type="spellStart"/>
      <w:r>
        <w:rPr>
          <w:rFonts w:asciiTheme="minorHAnsi" w:hAnsiTheme="minorHAnsi"/>
          <w:sz w:val="22"/>
          <w:szCs w:val="22"/>
        </w:rPr>
        <w:t>Malgeri</w:t>
      </w:r>
      <w:proofErr w:type="spellEnd"/>
      <w:r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</w:r>
      <w:r w:rsidR="00765B63">
        <w:rPr>
          <w:rFonts w:asciiTheme="minorHAnsi" w:hAnsiTheme="minorHAnsi"/>
          <w:sz w:val="22"/>
          <w:szCs w:val="22"/>
        </w:rPr>
        <w:t xml:space="preserve">Faculty </w:t>
      </w:r>
      <w:r w:rsidR="001048A5" w:rsidRPr="002B4F6B">
        <w:rPr>
          <w:rFonts w:asciiTheme="minorHAnsi" w:hAnsiTheme="minorHAnsi"/>
          <w:sz w:val="22"/>
          <w:szCs w:val="22"/>
        </w:rPr>
        <w:t>Technician</w:t>
      </w:r>
      <w:r w:rsidR="001048A5" w:rsidRPr="001048A5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</w:p>
    <w:p w:rsidR="001048A5" w:rsidRPr="001048A5" w:rsidRDefault="001048A5" w:rsidP="001048A5">
      <w:pPr>
        <w:ind w:left="-284"/>
        <w:jc w:val="both"/>
        <w:rPr>
          <w:rFonts w:asciiTheme="minorHAnsi" w:hAnsiTheme="minorHAnsi"/>
          <w:sz w:val="22"/>
          <w:szCs w:val="22"/>
        </w:rPr>
      </w:pPr>
    </w:p>
    <w:p w:rsidR="001048A5" w:rsidRPr="001048A5" w:rsidRDefault="001048A5" w:rsidP="001048A5">
      <w:pPr>
        <w:ind w:left="-284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1048A5">
        <w:rPr>
          <w:rFonts w:asciiTheme="minorHAnsi" w:hAnsiTheme="minorHAnsi"/>
          <w:b/>
          <w:sz w:val="22"/>
          <w:szCs w:val="22"/>
          <w:u w:val="single"/>
        </w:rPr>
        <w:t>Accommodation</w:t>
      </w:r>
    </w:p>
    <w:p w:rsidR="00F2180D" w:rsidRDefault="00F2180D" w:rsidP="001048A5">
      <w:pPr>
        <w:ind w:left="-284"/>
        <w:jc w:val="both"/>
        <w:rPr>
          <w:rFonts w:asciiTheme="minorHAnsi" w:hAnsiTheme="minorHAnsi"/>
          <w:sz w:val="22"/>
          <w:szCs w:val="22"/>
        </w:rPr>
      </w:pPr>
    </w:p>
    <w:p w:rsidR="001048A5" w:rsidRPr="001048A5" w:rsidRDefault="001048A5" w:rsidP="001048A5">
      <w:pPr>
        <w:ind w:left="-284"/>
        <w:jc w:val="both"/>
        <w:rPr>
          <w:rFonts w:asciiTheme="minorHAnsi" w:hAnsiTheme="minorHAnsi"/>
          <w:sz w:val="22"/>
          <w:szCs w:val="22"/>
        </w:rPr>
      </w:pPr>
      <w:r w:rsidRPr="001048A5">
        <w:rPr>
          <w:rFonts w:asciiTheme="minorHAnsi" w:hAnsiTheme="minorHAnsi"/>
          <w:sz w:val="22"/>
          <w:szCs w:val="22"/>
        </w:rPr>
        <w:t xml:space="preserve">This comprises of </w:t>
      </w:r>
      <w:r w:rsidR="00645FB7">
        <w:rPr>
          <w:rFonts w:asciiTheme="minorHAnsi" w:hAnsiTheme="minorHAnsi"/>
          <w:sz w:val="22"/>
          <w:szCs w:val="22"/>
        </w:rPr>
        <w:t>1</w:t>
      </w:r>
      <w:r w:rsidRPr="001048A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</w:t>
      </w:r>
      <w:r w:rsidRPr="001048A5">
        <w:rPr>
          <w:rFonts w:asciiTheme="minorHAnsi" w:hAnsiTheme="minorHAnsi"/>
          <w:sz w:val="22"/>
          <w:szCs w:val="22"/>
        </w:rPr>
        <w:t xml:space="preserve">pecialist </w:t>
      </w:r>
      <w:r>
        <w:rPr>
          <w:rFonts w:asciiTheme="minorHAnsi" w:hAnsiTheme="minorHAnsi"/>
          <w:sz w:val="22"/>
          <w:szCs w:val="22"/>
        </w:rPr>
        <w:t>f</w:t>
      </w:r>
      <w:r w:rsidR="00645FB7">
        <w:rPr>
          <w:rFonts w:asciiTheme="minorHAnsi" w:hAnsiTheme="minorHAnsi"/>
          <w:sz w:val="22"/>
          <w:szCs w:val="22"/>
        </w:rPr>
        <w:t>ood room</w:t>
      </w:r>
      <w:r w:rsidRPr="001048A5">
        <w:rPr>
          <w:rFonts w:asciiTheme="minorHAnsi" w:hAnsiTheme="minorHAnsi"/>
          <w:sz w:val="22"/>
          <w:szCs w:val="22"/>
        </w:rPr>
        <w:t xml:space="preserve">, 1 </w:t>
      </w:r>
      <w:r>
        <w:rPr>
          <w:rFonts w:asciiTheme="minorHAnsi" w:hAnsiTheme="minorHAnsi"/>
          <w:sz w:val="22"/>
          <w:szCs w:val="22"/>
        </w:rPr>
        <w:t>t</w:t>
      </w:r>
      <w:r w:rsidRPr="001048A5">
        <w:rPr>
          <w:rFonts w:asciiTheme="minorHAnsi" w:hAnsiTheme="minorHAnsi"/>
          <w:sz w:val="22"/>
          <w:szCs w:val="22"/>
        </w:rPr>
        <w:t xml:space="preserve">extiles room, 1 </w:t>
      </w:r>
      <w:r w:rsidR="002E794F">
        <w:rPr>
          <w:rFonts w:asciiTheme="minorHAnsi" w:hAnsiTheme="minorHAnsi"/>
          <w:sz w:val="22"/>
          <w:szCs w:val="22"/>
        </w:rPr>
        <w:t>design and technology</w:t>
      </w:r>
      <w:r w:rsidRPr="001048A5">
        <w:rPr>
          <w:rFonts w:asciiTheme="minorHAnsi" w:hAnsiTheme="minorHAnsi"/>
          <w:sz w:val="22"/>
          <w:szCs w:val="22"/>
        </w:rPr>
        <w:t xml:space="preserve"> workshop, 1 </w:t>
      </w:r>
      <w:r w:rsidR="002E794F">
        <w:rPr>
          <w:rFonts w:asciiTheme="minorHAnsi" w:hAnsiTheme="minorHAnsi"/>
          <w:sz w:val="22"/>
          <w:szCs w:val="22"/>
        </w:rPr>
        <w:t>design and technology</w:t>
      </w:r>
      <w:r w:rsidRPr="001048A5">
        <w:rPr>
          <w:rFonts w:asciiTheme="minorHAnsi" w:hAnsiTheme="minorHAnsi"/>
          <w:sz w:val="22"/>
          <w:szCs w:val="22"/>
        </w:rPr>
        <w:t xml:space="preserve"> classro</w:t>
      </w:r>
      <w:r w:rsidR="00645FB7">
        <w:rPr>
          <w:rFonts w:asciiTheme="minorHAnsi" w:hAnsiTheme="minorHAnsi"/>
          <w:sz w:val="22"/>
          <w:szCs w:val="22"/>
        </w:rPr>
        <w:t xml:space="preserve">om with </w:t>
      </w:r>
      <w:r w:rsidR="0088479C">
        <w:rPr>
          <w:rFonts w:asciiTheme="minorHAnsi" w:hAnsiTheme="minorHAnsi"/>
          <w:sz w:val="22"/>
          <w:szCs w:val="22"/>
        </w:rPr>
        <w:t>30 c</w:t>
      </w:r>
      <w:r w:rsidR="00645FB7">
        <w:rPr>
          <w:rFonts w:asciiTheme="minorHAnsi" w:hAnsiTheme="minorHAnsi"/>
          <w:sz w:val="22"/>
          <w:szCs w:val="22"/>
        </w:rPr>
        <w:t>omputers</w:t>
      </w:r>
      <w:r w:rsidR="0088479C">
        <w:rPr>
          <w:rFonts w:asciiTheme="minorHAnsi" w:hAnsiTheme="minorHAnsi"/>
          <w:sz w:val="22"/>
          <w:szCs w:val="22"/>
        </w:rPr>
        <w:t xml:space="preserve">, another </w:t>
      </w:r>
      <w:r w:rsidR="002E794F">
        <w:rPr>
          <w:rFonts w:asciiTheme="minorHAnsi" w:hAnsiTheme="minorHAnsi"/>
          <w:sz w:val="22"/>
          <w:szCs w:val="22"/>
        </w:rPr>
        <w:t>g</w:t>
      </w:r>
      <w:r w:rsidR="0088479C">
        <w:rPr>
          <w:rFonts w:asciiTheme="minorHAnsi" w:hAnsiTheme="minorHAnsi"/>
          <w:sz w:val="22"/>
          <w:szCs w:val="22"/>
        </w:rPr>
        <w:t xml:space="preserve">raphics classroom with 15 computers and </w:t>
      </w:r>
      <w:r w:rsidR="00E44F2A">
        <w:rPr>
          <w:rFonts w:asciiTheme="minorHAnsi" w:hAnsiTheme="minorHAnsi"/>
          <w:sz w:val="22"/>
          <w:szCs w:val="22"/>
        </w:rPr>
        <w:t xml:space="preserve">15 laptops, </w:t>
      </w:r>
      <w:r w:rsidR="00B45F08">
        <w:rPr>
          <w:rFonts w:asciiTheme="minorHAnsi" w:hAnsiTheme="minorHAnsi"/>
          <w:sz w:val="22"/>
          <w:szCs w:val="22"/>
        </w:rPr>
        <w:t>four</w:t>
      </w:r>
      <w:r w:rsidRPr="001048A5">
        <w:rPr>
          <w:rFonts w:asciiTheme="minorHAnsi" w:hAnsiTheme="minorHAnsi"/>
          <w:sz w:val="22"/>
          <w:szCs w:val="22"/>
        </w:rPr>
        <w:t xml:space="preserve"> ICT suite</w:t>
      </w:r>
      <w:r w:rsidR="0088479C">
        <w:rPr>
          <w:rFonts w:asciiTheme="minorHAnsi" w:hAnsiTheme="minorHAnsi"/>
          <w:sz w:val="22"/>
          <w:szCs w:val="22"/>
        </w:rPr>
        <w:t>s</w:t>
      </w:r>
      <w:r w:rsidRPr="001048A5">
        <w:rPr>
          <w:rFonts w:asciiTheme="minorHAnsi" w:hAnsiTheme="minorHAnsi"/>
          <w:sz w:val="22"/>
          <w:szCs w:val="22"/>
        </w:rPr>
        <w:t xml:space="preserve"> with 30 computers</w:t>
      </w:r>
      <w:r w:rsidR="00E44F2A">
        <w:rPr>
          <w:rFonts w:asciiTheme="minorHAnsi" w:hAnsiTheme="minorHAnsi"/>
          <w:sz w:val="22"/>
          <w:szCs w:val="22"/>
        </w:rPr>
        <w:t xml:space="preserve"> and </w:t>
      </w:r>
      <w:r w:rsidR="00E44F2A" w:rsidRPr="002B4F6B">
        <w:rPr>
          <w:rFonts w:asciiTheme="minorHAnsi" w:hAnsiTheme="minorHAnsi"/>
          <w:sz w:val="22"/>
          <w:szCs w:val="22"/>
        </w:rPr>
        <w:t>2 art rooms</w:t>
      </w:r>
      <w:r w:rsidRPr="002B4F6B">
        <w:rPr>
          <w:rFonts w:asciiTheme="minorHAnsi" w:hAnsiTheme="minorHAnsi"/>
          <w:sz w:val="22"/>
          <w:szCs w:val="22"/>
        </w:rPr>
        <w:t>.</w:t>
      </w:r>
      <w:r w:rsidRPr="001048A5">
        <w:rPr>
          <w:rFonts w:asciiTheme="minorHAnsi" w:hAnsiTheme="minorHAnsi"/>
          <w:sz w:val="22"/>
          <w:szCs w:val="22"/>
        </w:rPr>
        <w:t xml:space="preserve"> Each room is linked to the </w:t>
      </w:r>
      <w:r>
        <w:rPr>
          <w:rFonts w:asciiTheme="minorHAnsi" w:hAnsiTheme="minorHAnsi"/>
          <w:sz w:val="22"/>
          <w:szCs w:val="22"/>
        </w:rPr>
        <w:t>a</w:t>
      </w:r>
      <w:r w:rsidRPr="001048A5">
        <w:rPr>
          <w:rFonts w:asciiTheme="minorHAnsi" w:hAnsiTheme="minorHAnsi"/>
          <w:sz w:val="22"/>
          <w:szCs w:val="22"/>
        </w:rPr>
        <w:t>cademy’s network and all are equipped with interactive whiteboards.  The department has a range of CAD/CAM equi</w:t>
      </w:r>
      <w:r w:rsidR="0088479C">
        <w:rPr>
          <w:rFonts w:asciiTheme="minorHAnsi" w:hAnsiTheme="minorHAnsi"/>
          <w:sz w:val="22"/>
          <w:szCs w:val="22"/>
        </w:rPr>
        <w:t xml:space="preserve">pment including a laser cutter and 3D printer. </w:t>
      </w:r>
    </w:p>
    <w:p w:rsidR="001048A5" w:rsidRPr="001048A5" w:rsidRDefault="001048A5" w:rsidP="001048A5">
      <w:pPr>
        <w:ind w:left="-284"/>
        <w:jc w:val="both"/>
        <w:rPr>
          <w:rFonts w:asciiTheme="minorHAnsi" w:hAnsiTheme="minorHAnsi"/>
          <w:sz w:val="22"/>
          <w:szCs w:val="22"/>
        </w:rPr>
      </w:pPr>
    </w:p>
    <w:p w:rsidR="001048A5" w:rsidRPr="001048A5" w:rsidRDefault="001048A5" w:rsidP="001048A5">
      <w:pPr>
        <w:ind w:left="-284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1048A5">
        <w:rPr>
          <w:rFonts w:asciiTheme="minorHAnsi" w:hAnsiTheme="minorHAnsi"/>
          <w:b/>
          <w:sz w:val="22"/>
          <w:szCs w:val="22"/>
          <w:u w:val="single"/>
        </w:rPr>
        <w:t>Curriculum</w:t>
      </w:r>
    </w:p>
    <w:p w:rsidR="00F2180D" w:rsidRDefault="00F2180D" w:rsidP="001048A5">
      <w:pPr>
        <w:ind w:left="-284"/>
        <w:jc w:val="both"/>
        <w:rPr>
          <w:rFonts w:asciiTheme="minorHAnsi" w:hAnsiTheme="minorHAnsi"/>
          <w:sz w:val="22"/>
          <w:szCs w:val="22"/>
        </w:rPr>
      </w:pPr>
    </w:p>
    <w:p w:rsidR="001048A5" w:rsidRPr="001048A5" w:rsidRDefault="00E44F2A" w:rsidP="001048A5">
      <w:pPr>
        <w:ind w:lef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Students who choose </w:t>
      </w:r>
      <w:r w:rsidR="0088479C">
        <w:rPr>
          <w:rFonts w:asciiTheme="minorHAnsi" w:hAnsiTheme="minorHAnsi"/>
          <w:sz w:val="22"/>
          <w:szCs w:val="22"/>
        </w:rPr>
        <w:t xml:space="preserve">a business, design and technology and </w:t>
      </w:r>
      <w:r w:rsidRPr="002B4F6B">
        <w:rPr>
          <w:rFonts w:asciiTheme="minorHAnsi" w:hAnsiTheme="minorHAnsi"/>
          <w:sz w:val="22"/>
          <w:szCs w:val="22"/>
        </w:rPr>
        <w:t>art</w:t>
      </w:r>
      <w:r w:rsidR="001048A5" w:rsidRPr="002B4F6B">
        <w:rPr>
          <w:rFonts w:asciiTheme="minorHAnsi" w:hAnsiTheme="minorHAnsi"/>
          <w:sz w:val="22"/>
          <w:szCs w:val="22"/>
        </w:rPr>
        <w:t xml:space="preserve"> subject at KS4 will study it for </w:t>
      </w:r>
      <w:r w:rsidR="00067A2E" w:rsidRPr="002B4F6B">
        <w:rPr>
          <w:rFonts w:asciiTheme="minorHAnsi" w:hAnsiTheme="minorHAnsi"/>
          <w:sz w:val="22"/>
          <w:szCs w:val="22"/>
        </w:rPr>
        <w:t>3</w:t>
      </w:r>
      <w:r w:rsidR="001048A5" w:rsidRPr="002B4F6B">
        <w:rPr>
          <w:rFonts w:asciiTheme="minorHAnsi" w:hAnsiTheme="minorHAnsi"/>
          <w:sz w:val="22"/>
          <w:szCs w:val="22"/>
        </w:rPr>
        <w:t xml:space="preserve"> hours each week</w:t>
      </w:r>
      <w:r w:rsidRPr="002B4F6B">
        <w:rPr>
          <w:rFonts w:asciiTheme="minorHAnsi" w:hAnsiTheme="minorHAnsi"/>
          <w:sz w:val="22"/>
          <w:szCs w:val="22"/>
        </w:rPr>
        <w:t xml:space="preserve"> in year 9 and 10, and for 2 hours in year 11</w:t>
      </w:r>
      <w:r w:rsidR="001048A5" w:rsidRPr="002B4F6B">
        <w:rPr>
          <w:rFonts w:asciiTheme="minorHAnsi" w:hAnsiTheme="minorHAnsi"/>
          <w:sz w:val="22"/>
          <w:szCs w:val="22"/>
        </w:rPr>
        <w:t>.</w:t>
      </w:r>
      <w:r w:rsidR="001048A5" w:rsidRPr="001048A5">
        <w:rPr>
          <w:rFonts w:asciiTheme="minorHAnsi" w:hAnsiTheme="minorHAnsi"/>
          <w:sz w:val="22"/>
          <w:szCs w:val="22"/>
        </w:rPr>
        <w:t xml:space="preserve"> </w:t>
      </w:r>
    </w:p>
    <w:p w:rsidR="001048A5" w:rsidRPr="001048A5" w:rsidRDefault="001048A5" w:rsidP="001048A5">
      <w:pPr>
        <w:ind w:left="-284"/>
        <w:jc w:val="both"/>
        <w:rPr>
          <w:rFonts w:asciiTheme="minorHAnsi" w:hAnsiTheme="minorHAnsi"/>
          <w:sz w:val="22"/>
          <w:szCs w:val="22"/>
        </w:rPr>
      </w:pPr>
      <w:r w:rsidRPr="001048A5">
        <w:rPr>
          <w:rFonts w:asciiTheme="minorHAnsi" w:hAnsiTheme="minorHAnsi"/>
          <w:sz w:val="22"/>
          <w:szCs w:val="22"/>
        </w:rPr>
        <w:t>Students can opt for the following</w:t>
      </w:r>
      <w:r w:rsidR="002B4F6B">
        <w:rPr>
          <w:rFonts w:asciiTheme="minorHAnsi" w:hAnsiTheme="minorHAnsi"/>
          <w:sz w:val="22"/>
          <w:szCs w:val="22"/>
        </w:rPr>
        <w:t xml:space="preserve"> c</w:t>
      </w:r>
      <w:r w:rsidRPr="001048A5">
        <w:rPr>
          <w:rFonts w:asciiTheme="minorHAnsi" w:hAnsiTheme="minorHAnsi"/>
          <w:sz w:val="22"/>
          <w:szCs w:val="22"/>
        </w:rPr>
        <w:t xml:space="preserve">ourses:  </w:t>
      </w:r>
    </w:p>
    <w:p w:rsidR="001048A5" w:rsidRPr="001048A5" w:rsidRDefault="00237EFC" w:rsidP="00645FB7">
      <w:pPr>
        <w:ind w:lef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GCSE </w:t>
      </w:r>
      <w:r w:rsidR="001048A5" w:rsidRPr="001048A5">
        <w:rPr>
          <w:rFonts w:asciiTheme="minorHAnsi" w:hAnsiTheme="minorHAnsi"/>
          <w:sz w:val="22"/>
          <w:szCs w:val="22"/>
        </w:rPr>
        <w:t xml:space="preserve">D&amp;T </w:t>
      </w:r>
      <w:r w:rsidR="00645FB7">
        <w:rPr>
          <w:rFonts w:asciiTheme="minorHAnsi" w:hAnsiTheme="minorHAnsi"/>
          <w:sz w:val="22"/>
          <w:szCs w:val="22"/>
        </w:rPr>
        <w:t>P</w:t>
      </w:r>
      <w:r w:rsidR="001048A5" w:rsidRPr="001048A5">
        <w:rPr>
          <w:rFonts w:asciiTheme="minorHAnsi" w:hAnsiTheme="minorHAnsi"/>
          <w:sz w:val="22"/>
          <w:szCs w:val="22"/>
        </w:rPr>
        <w:t xml:space="preserve">roduct </w:t>
      </w:r>
      <w:r w:rsidR="00645FB7">
        <w:rPr>
          <w:rFonts w:asciiTheme="minorHAnsi" w:hAnsiTheme="minorHAnsi"/>
          <w:sz w:val="22"/>
          <w:szCs w:val="22"/>
        </w:rPr>
        <w:t>D</w:t>
      </w:r>
      <w:r w:rsidR="001048A5" w:rsidRPr="001048A5">
        <w:rPr>
          <w:rFonts w:asciiTheme="minorHAnsi" w:hAnsiTheme="minorHAnsi"/>
          <w:sz w:val="22"/>
          <w:szCs w:val="22"/>
        </w:rPr>
        <w:t>esign (AQA)</w:t>
      </w:r>
    </w:p>
    <w:p w:rsidR="001048A5" w:rsidRDefault="00044A22" w:rsidP="00044A22">
      <w:pPr>
        <w:ind w:left="-284"/>
        <w:jc w:val="both"/>
        <w:rPr>
          <w:rFonts w:asciiTheme="minorHAnsi" w:hAnsiTheme="minorHAnsi"/>
          <w:sz w:val="22"/>
          <w:szCs w:val="22"/>
        </w:rPr>
      </w:pPr>
      <w:r w:rsidRPr="001048A5">
        <w:rPr>
          <w:rFonts w:asciiTheme="minorHAnsi" w:hAnsiTheme="minorHAnsi"/>
          <w:sz w:val="22"/>
          <w:szCs w:val="22"/>
        </w:rPr>
        <w:t xml:space="preserve">GCSE </w:t>
      </w:r>
      <w:r>
        <w:rPr>
          <w:rFonts w:asciiTheme="minorHAnsi" w:hAnsiTheme="minorHAnsi"/>
          <w:sz w:val="22"/>
          <w:szCs w:val="22"/>
        </w:rPr>
        <w:t>C</w:t>
      </w:r>
      <w:r w:rsidRPr="001048A5">
        <w:rPr>
          <w:rFonts w:asciiTheme="minorHAnsi" w:hAnsiTheme="minorHAnsi"/>
          <w:sz w:val="22"/>
          <w:szCs w:val="22"/>
        </w:rPr>
        <w:t xml:space="preserve">atering </w:t>
      </w:r>
      <w:r>
        <w:rPr>
          <w:rFonts w:asciiTheme="minorHAnsi" w:hAnsiTheme="minorHAnsi"/>
          <w:sz w:val="22"/>
          <w:szCs w:val="22"/>
        </w:rPr>
        <w:t>(</w:t>
      </w:r>
      <w:r w:rsidR="00237EFC">
        <w:rPr>
          <w:rFonts w:asciiTheme="minorHAnsi" w:hAnsiTheme="minorHAnsi"/>
          <w:sz w:val="22"/>
          <w:szCs w:val="22"/>
        </w:rPr>
        <w:t>WJEC)</w:t>
      </w:r>
    </w:p>
    <w:p w:rsidR="0088479C" w:rsidRDefault="0088479C" w:rsidP="00044A22">
      <w:pPr>
        <w:ind w:lef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GCSE ICT</w:t>
      </w:r>
      <w:r w:rsidR="00237EFC">
        <w:rPr>
          <w:rFonts w:asciiTheme="minorHAnsi" w:hAnsiTheme="minorHAnsi"/>
          <w:sz w:val="22"/>
          <w:szCs w:val="22"/>
        </w:rPr>
        <w:t xml:space="preserve"> (EDEXCEL)</w:t>
      </w:r>
    </w:p>
    <w:p w:rsidR="00237EFC" w:rsidRDefault="00237EFC" w:rsidP="00044A22">
      <w:pPr>
        <w:ind w:lef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GCSE Art and Design (AQA)</w:t>
      </w:r>
    </w:p>
    <w:p w:rsidR="00237EFC" w:rsidRDefault="00237EFC" w:rsidP="00044A22">
      <w:pPr>
        <w:ind w:lef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GCSE Business (OCR)</w:t>
      </w:r>
    </w:p>
    <w:p w:rsidR="00E44F2A" w:rsidRDefault="0088479C" w:rsidP="00237EFC">
      <w:pPr>
        <w:ind w:lef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GCSE Computer Science</w:t>
      </w:r>
      <w:r w:rsidR="00237EFC">
        <w:rPr>
          <w:rFonts w:asciiTheme="minorHAnsi" w:hAnsiTheme="minorHAnsi"/>
          <w:sz w:val="22"/>
          <w:szCs w:val="22"/>
        </w:rPr>
        <w:t xml:space="preserve"> (9-1: OCR)</w:t>
      </w:r>
    </w:p>
    <w:p w:rsidR="0088479C" w:rsidRDefault="00237EFC" w:rsidP="0088479C">
      <w:pPr>
        <w:ind w:lef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GCSE </w:t>
      </w:r>
      <w:r w:rsidR="0088479C">
        <w:rPr>
          <w:rFonts w:asciiTheme="minorHAnsi" w:hAnsiTheme="minorHAnsi"/>
          <w:sz w:val="22"/>
          <w:szCs w:val="22"/>
        </w:rPr>
        <w:t>Art with T</w:t>
      </w:r>
      <w:r w:rsidR="0088479C" w:rsidRPr="001048A5">
        <w:rPr>
          <w:rFonts w:asciiTheme="minorHAnsi" w:hAnsiTheme="minorHAnsi"/>
          <w:sz w:val="22"/>
          <w:szCs w:val="22"/>
        </w:rPr>
        <w:t>extiles (</w:t>
      </w:r>
      <w:r>
        <w:rPr>
          <w:rFonts w:asciiTheme="minorHAnsi" w:hAnsiTheme="minorHAnsi"/>
          <w:sz w:val="22"/>
          <w:szCs w:val="22"/>
        </w:rPr>
        <w:t xml:space="preserve">9-1: </w:t>
      </w:r>
      <w:r w:rsidR="0088479C" w:rsidRPr="001048A5">
        <w:rPr>
          <w:rFonts w:asciiTheme="minorHAnsi" w:hAnsiTheme="minorHAnsi"/>
          <w:sz w:val="22"/>
          <w:szCs w:val="22"/>
        </w:rPr>
        <w:t>AQA)</w:t>
      </w:r>
    </w:p>
    <w:p w:rsidR="0088479C" w:rsidRDefault="00237EFC" w:rsidP="0088479C">
      <w:pPr>
        <w:ind w:lef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GCSE </w:t>
      </w:r>
      <w:r w:rsidR="0088479C">
        <w:rPr>
          <w:rFonts w:asciiTheme="minorHAnsi" w:hAnsiTheme="minorHAnsi"/>
          <w:sz w:val="22"/>
          <w:szCs w:val="22"/>
        </w:rPr>
        <w:t>Art with Graphics</w:t>
      </w:r>
      <w:r w:rsidR="0088479C" w:rsidRPr="001048A5">
        <w:rPr>
          <w:rFonts w:asciiTheme="minorHAnsi" w:hAnsiTheme="minorHAnsi"/>
          <w:sz w:val="22"/>
          <w:szCs w:val="22"/>
        </w:rPr>
        <w:t xml:space="preserve"> (</w:t>
      </w:r>
      <w:r>
        <w:rPr>
          <w:rFonts w:asciiTheme="minorHAnsi" w:hAnsiTheme="minorHAnsi"/>
          <w:sz w:val="22"/>
          <w:szCs w:val="22"/>
        </w:rPr>
        <w:t xml:space="preserve">9-1: </w:t>
      </w:r>
      <w:r w:rsidR="0088479C" w:rsidRPr="001048A5">
        <w:rPr>
          <w:rFonts w:asciiTheme="minorHAnsi" w:hAnsiTheme="minorHAnsi"/>
          <w:sz w:val="22"/>
          <w:szCs w:val="22"/>
        </w:rPr>
        <w:t>AQA)</w:t>
      </w:r>
    </w:p>
    <w:p w:rsidR="00237EFC" w:rsidRDefault="00237EFC" w:rsidP="0088479C">
      <w:pPr>
        <w:ind w:lef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GCSE Food </w:t>
      </w:r>
      <w:r w:rsidR="002E794F">
        <w:rPr>
          <w:rFonts w:asciiTheme="minorHAnsi" w:hAnsiTheme="minorHAnsi"/>
          <w:sz w:val="22"/>
          <w:szCs w:val="22"/>
        </w:rPr>
        <w:t xml:space="preserve">Preparation </w:t>
      </w:r>
      <w:r>
        <w:rPr>
          <w:rFonts w:asciiTheme="minorHAnsi" w:hAnsiTheme="minorHAnsi"/>
          <w:sz w:val="22"/>
          <w:szCs w:val="22"/>
        </w:rPr>
        <w:t>and Nutrition (9-1: WJEC)</w:t>
      </w:r>
    </w:p>
    <w:p w:rsidR="00237EFC" w:rsidRDefault="00237EFC" w:rsidP="0088479C">
      <w:pPr>
        <w:ind w:lef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GCSE Design and Technology (9-1: AQA)</w:t>
      </w:r>
    </w:p>
    <w:p w:rsidR="00237EFC" w:rsidRDefault="00237EFC" w:rsidP="0088479C">
      <w:pPr>
        <w:ind w:lef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GCSE Art (9-1: AQA)</w:t>
      </w:r>
    </w:p>
    <w:p w:rsidR="00237EFC" w:rsidRDefault="00237EFC" w:rsidP="00237EFC">
      <w:pPr>
        <w:ind w:lef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GCSE Business Studies (9-1: OCR)</w:t>
      </w:r>
    </w:p>
    <w:p w:rsidR="00237EFC" w:rsidRDefault="00237EFC" w:rsidP="00237EFC">
      <w:pPr>
        <w:ind w:left="-284"/>
        <w:jc w:val="both"/>
        <w:rPr>
          <w:rFonts w:asciiTheme="minorHAnsi" w:hAnsiTheme="minorHAnsi"/>
          <w:sz w:val="22"/>
          <w:szCs w:val="22"/>
        </w:rPr>
      </w:pPr>
    </w:p>
    <w:p w:rsidR="001048A5" w:rsidRDefault="001048A5" w:rsidP="00237EFC">
      <w:pPr>
        <w:ind w:left="-284"/>
        <w:jc w:val="both"/>
        <w:rPr>
          <w:rFonts w:asciiTheme="minorHAnsi" w:hAnsiTheme="minorHAnsi"/>
          <w:sz w:val="22"/>
          <w:szCs w:val="22"/>
        </w:rPr>
      </w:pPr>
      <w:r w:rsidRPr="001048A5">
        <w:rPr>
          <w:rFonts w:asciiTheme="minorHAnsi" w:hAnsiTheme="minorHAnsi"/>
          <w:sz w:val="22"/>
          <w:szCs w:val="22"/>
        </w:rPr>
        <w:t>At Key Stage 3 students study 2 hours of Design and Technology per week</w:t>
      </w:r>
      <w:r w:rsidR="00237EFC">
        <w:rPr>
          <w:rFonts w:asciiTheme="minorHAnsi" w:hAnsiTheme="minorHAnsi"/>
          <w:sz w:val="22"/>
          <w:szCs w:val="22"/>
        </w:rPr>
        <w:t xml:space="preserve"> and 1 hour of Art and ICT</w:t>
      </w:r>
      <w:r w:rsidRPr="001048A5">
        <w:rPr>
          <w:rFonts w:asciiTheme="minorHAnsi" w:hAnsiTheme="minorHAnsi"/>
          <w:sz w:val="22"/>
          <w:szCs w:val="22"/>
        </w:rPr>
        <w:t xml:space="preserve">. The students visit all areas of Design and Technology and they are assessed in end of module tests, </w:t>
      </w:r>
      <w:r>
        <w:rPr>
          <w:rFonts w:asciiTheme="minorHAnsi" w:hAnsiTheme="minorHAnsi"/>
          <w:sz w:val="22"/>
          <w:szCs w:val="22"/>
        </w:rPr>
        <w:t>d</w:t>
      </w:r>
      <w:r w:rsidRPr="001048A5">
        <w:rPr>
          <w:rFonts w:asciiTheme="minorHAnsi" w:hAnsiTheme="minorHAnsi"/>
          <w:sz w:val="22"/>
          <w:szCs w:val="22"/>
        </w:rPr>
        <w:t>esign work and practical tasks. All groups are taught in a mixed ability setting</w:t>
      </w:r>
      <w:r w:rsidR="005F0B60">
        <w:rPr>
          <w:rFonts w:asciiTheme="minorHAnsi" w:hAnsiTheme="minorHAnsi"/>
          <w:sz w:val="22"/>
          <w:szCs w:val="22"/>
        </w:rPr>
        <w:t xml:space="preserve"> within top and bottom sets</w:t>
      </w:r>
      <w:r w:rsidRPr="001048A5">
        <w:rPr>
          <w:rFonts w:asciiTheme="minorHAnsi" w:hAnsiTheme="minorHAnsi"/>
          <w:sz w:val="22"/>
          <w:szCs w:val="22"/>
        </w:rPr>
        <w:t xml:space="preserve">. Teachers will often teach different areas of Design and Technology at Key Stage 3. </w:t>
      </w:r>
    </w:p>
    <w:p w:rsidR="00237EFC" w:rsidRDefault="00237EFC" w:rsidP="00237EFC">
      <w:pPr>
        <w:ind w:left="-284"/>
        <w:jc w:val="both"/>
        <w:rPr>
          <w:rFonts w:asciiTheme="minorHAnsi" w:hAnsiTheme="minorHAnsi"/>
          <w:sz w:val="22"/>
          <w:szCs w:val="22"/>
        </w:rPr>
      </w:pPr>
    </w:p>
    <w:p w:rsidR="00237EFC" w:rsidRDefault="00237EFC" w:rsidP="00237EFC">
      <w:pPr>
        <w:ind w:left="-284"/>
        <w:jc w:val="both"/>
        <w:rPr>
          <w:rFonts w:asciiTheme="minorHAnsi" w:hAnsiTheme="minorHAnsi"/>
          <w:sz w:val="22"/>
          <w:szCs w:val="22"/>
        </w:rPr>
      </w:pPr>
    </w:p>
    <w:p w:rsidR="00237EFC" w:rsidRPr="001048A5" w:rsidRDefault="00237EFC" w:rsidP="00237EFC">
      <w:pPr>
        <w:ind w:left="-284"/>
        <w:jc w:val="both"/>
        <w:rPr>
          <w:rFonts w:asciiTheme="minorHAnsi" w:hAnsiTheme="minorHAnsi"/>
          <w:sz w:val="22"/>
          <w:szCs w:val="22"/>
        </w:rPr>
      </w:pPr>
    </w:p>
    <w:p w:rsidR="001048A5" w:rsidRPr="001048A5" w:rsidRDefault="001048A5" w:rsidP="001048A5">
      <w:pPr>
        <w:ind w:left="-284"/>
        <w:jc w:val="both"/>
        <w:rPr>
          <w:rStyle w:val="Strong"/>
          <w:rFonts w:asciiTheme="minorHAnsi" w:hAnsiTheme="minorHAnsi"/>
          <w:sz w:val="22"/>
          <w:szCs w:val="22"/>
          <w:u w:val="single"/>
        </w:rPr>
      </w:pPr>
    </w:p>
    <w:p w:rsidR="00237EFC" w:rsidRDefault="00237EFC" w:rsidP="001048A5">
      <w:pPr>
        <w:ind w:left="-284"/>
        <w:jc w:val="both"/>
        <w:rPr>
          <w:rStyle w:val="Strong"/>
          <w:rFonts w:asciiTheme="minorHAnsi" w:hAnsiTheme="minorHAnsi"/>
          <w:sz w:val="22"/>
          <w:szCs w:val="22"/>
          <w:u w:val="single"/>
        </w:rPr>
      </w:pPr>
    </w:p>
    <w:p w:rsidR="00237EFC" w:rsidRDefault="001048A5" w:rsidP="00237EFC">
      <w:pPr>
        <w:ind w:left="-284"/>
        <w:jc w:val="both"/>
        <w:rPr>
          <w:rFonts w:asciiTheme="minorHAnsi" w:hAnsiTheme="minorHAnsi"/>
          <w:sz w:val="22"/>
          <w:szCs w:val="22"/>
        </w:rPr>
      </w:pPr>
      <w:r w:rsidRPr="001048A5">
        <w:rPr>
          <w:rStyle w:val="Strong"/>
          <w:rFonts w:asciiTheme="minorHAnsi" w:hAnsiTheme="minorHAnsi"/>
          <w:sz w:val="22"/>
          <w:szCs w:val="22"/>
          <w:u w:val="single"/>
        </w:rPr>
        <w:t>Enrichment</w:t>
      </w:r>
    </w:p>
    <w:p w:rsidR="00237EFC" w:rsidRDefault="00237EFC" w:rsidP="00237EFC">
      <w:pPr>
        <w:ind w:left="-284"/>
        <w:jc w:val="both"/>
        <w:rPr>
          <w:rFonts w:asciiTheme="minorHAnsi" w:hAnsiTheme="minorHAnsi"/>
          <w:sz w:val="22"/>
          <w:szCs w:val="22"/>
        </w:rPr>
      </w:pPr>
    </w:p>
    <w:p w:rsidR="00237EFC" w:rsidRDefault="001048A5" w:rsidP="00237EFC">
      <w:pPr>
        <w:ind w:left="-284"/>
        <w:jc w:val="both"/>
        <w:rPr>
          <w:rFonts w:asciiTheme="minorHAnsi" w:hAnsiTheme="minorHAnsi"/>
          <w:sz w:val="22"/>
          <w:szCs w:val="22"/>
        </w:rPr>
      </w:pPr>
      <w:r w:rsidRPr="001048A5">
        <w:rPr>
          <w:rFonts w:asciiTheme="minorHAnsi" w:hAnsiTheme="minorHAnsi"/>
          <w:sz w:val="22"/>
          <w:szCs w:val="22"/>
        </w:rPr>
        <w:t xml:space="preserve">The </w:t>
      </w:r>
      <w:r w:rsidR="00237EFC">
        <w:rPr>
          <w:rFonts w:asciiTheme="minorHAnsi" w:hAnsiTheme="minorHAnsi"/>
          <w:sz w:val="22"/>
          <w:szCs w:val="22"/>
        </w:rPr>
        <w:t xml:space="preserve">Business, Technology and </w:t>
      </w:r>
      <w:r w:rsidR="00E44F2A">
        <w:rPr>
          <w:rFonts w:asciiTheme="minorHAnsi" w:hAnsiTheme="minorHAnsi"/>
          <w:sz w:val="22"/>
          <w:szCs w:val="22"/>
        </w:rPr>
        <w:t>Art</w:t>
      </w:r>
      <w:r w:rsidRPr="001048A5">
        <w:rPr>
          <w:rFonts w:asciiTheme="minorHAnsi" w:hAnsiTheme="minorHAnsi"/>
          <w:sz w:val="22"/>
          <w:szCs w:val="22"/>
        </w:rPr>
        <w:t xml:space="preserve"> department believe that enrichment within the cu</w:t>
      </w:r>
      <w:r>
        <w:rPr>
          <w:rFonts w:asciiTheme="minorHAnsi" w:hAnsiTheme="minorHAnsi"/>
          <w:sz w:val="22"/>
          <w:szCs w:val="22"/>
        </w:rPr>
        <w:t>rriculum is of vital importance</w:t>
      </w:r>
      <w:r w:rsidRPr="001048A5">
        <w:rPr>
          <w:rFonts w:asciiTheme="minorHAnsi" w:hAnsiTheme="minorHAnsi"/>
          <w:sz w:val="22"/>
          <w:szCs w:val="22"/>
        </w:rPr>
        <w:t xml:space="preserve"> </w:t>
      </w:r>
      <w:r w:rsidR="00645FB7" w:rsidRPr="001048A5">
        <w:rPr>
          <w:rFonts w:asciiTheme="minorHAnsi" w:hAnsiTheme="minorHAnsi"/>
          <w:sz w:val="22"/>
          <w:szCs w:val="22"/>
        </w:rPr>
        <w:t>i.e.</w:t>
      </w:r>
      <w:r w:rsidR="002B4F6B">
        <w:rPr>
          <w:rFonts w:asciiTheme="minorHAnsi" w:hAnsiTheme="minorHAnsi"/>
          <w:sz w:val="22"/>
          <w:szCs w:val="22"/>
        </w:rPr>
        <w:t xml:space="preserve"> delivering</w:t>
      </w:r>
      <w:r w:rsidR="00645FB7">
        <w:rPr>
          <w:rFonts w:asciiTheme="minorHAnsi" w:hAnsiTheme="minorHAnsi"/>
          <w:sz w:val="22"/>
          <w:szCs w:val="22"/>
        </w:rPr>
        <w:t xml:space="preserve"> extra-</w:t>
      </w:r>
      <w:r w:rsidRPr="001048A5">
        <w:rPr>
          <w:rFonts w:asciiTheme="minorHAnsi" w:hAnsiTheme="minorHAnsi"/>
          <w:sz w:val="22"/>
          <w:szCs w:val="22"/>
        </w:rPr>
        <w:t>curricular clubs</w:t>
      </w:r>
      <w:r w:rsidR="00585594">
        <w:rPr>
          <w:rFonts w:asciiTheme="minorHAnsi" w:hAnsiTheme="minorHAnsi"/>
          <w:sz w:val="22"/>
          <w:szCs w:val="22"/>
        </w:rPr>
        <w:t xml:space="preserve"> and organising educational visits.</w:t>
      </w:r>
      <w:r w:rsidR="00D87C12">
        <w:rPr>
          <w:rFonts w:asciiTheme="minorHAnsi" w:hAnsiTheme="minorHAnsi"/>
          <w:sz w:val="22"/>
          <w:szCs w:val="22"/>
        </w:rPr>
        <w:t xml:space="preserve"> The team offers after school clubs to</w:t>
      </w:r>
      <w:r w:rsidR="00237EFC">
        <w:rPr>
          <w:rFonts w:asciiTheme="minorHAnsi" w:hAnsiTheme="minorHAnsi"/>
          <w:sz w:val="22"/>
          <w:szCs w:val="22"/>
        </w:rPr>
        <w:t xml:space="preserve">o on a weekly basis to help students with their </w:t>
      </w:r>
      <w:r w:rsidR="00D87C12">
        <w:rPr>
          <w:rFonts w:asciiTheme="minorHAnsi" w:hAnsiTheme="minorHAnsi"/>
          <w:sz w:val="22"/>
          <w:szCs w:val="22"/>
        </w:rPr>
        <w:t>work.</w:t>
      </w:r>
    </w:p>
    <w:p w:rsidR="00237EFC" w:rsidRDefault="00237EFC" w:rsidP="00237EFC">
      <w:pPr>
        <w:ind w:left="-284"/>
        <w:jc w:val="both"/>
        <w:rPr>
          <w:rFonts w:asciiTheme="minorHAnsi" w:hAnsiTheme="minorHAnsi"/>
          <w:sz w:val="22"/>
          <w:szCs w:val="22"/>
        </w:rPr>
      </w:pPr>
    </w:p>
    <w:p w:rsidR="001048A5" w:rsidRPr="00237EFC" w:rsidRDefault="001048A5" w:rsidP="00237EFC">
      <w:pPr>
        <w:ind w:left="-284"/>
        <w:jc w:val="both"/>
        <w:rPr>
          <w:rFonts w:asciiTheme="minorHAnsi" w:hAnsiTheme="minorHAnsi"/>
          <w:sz w:val="22"/>
          <w:szCs w:val="22"/>
        </w:rPr>
      </w:pPr>
      <w:r w:rsidRPr="001048A5">
        <w:rPr>
          <w:rFonts w:asciiTheme="minorHAnsi" w:hAnsiTheme="minorHAnsi"/>
          <w:b/>
          <w:sz w:val="22"/>
          <w:szCs w:val="22"/>
          <w:u w:val="single"/>
        </w:rPr>
        <w:t>Exam Results</w:t>
      </w:r>
    </w:p>
    <w:p w:rsidR="001048A5" w:rsidRPr="001048A5" w:rsidRDefault="001048A5" w:rsidP="001048A5">
      <w:pPr>
        <w:ind w:left="-284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1048A5" w:rsidRPr="001048A5" w:rsidRDefault="00E12D08" w:rsidP="001048A5">
      <w:pPr>
        <w:ind w:left="-284"/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  <w:r>
        <w:rPr>
          <w:rFonts w:asciiTheme="minorHAnsi" w:hAnsiTheme="minorHAnsi"/>
          <w:b/>
          <w:i/>
          <w:sz w:val="22"/>
          <w:szCs w:val="22"/>
          <w:u w:val="single"/>
        </w:rPr>
        <w:t>Key Stage Four Design and Technology</w:t>
      </w:r>
    </w:p>
    <w:p w:rsidR="001048A5" w:rsidRPr="001048A5" w:rsidRDefault="001048A5" w:rsidP="001048A5">
      <w:pPr>
        <w:ind w:left="-284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1134"/>
        <w:gridCol w:w="1077"/>
        <w:gridCol w:w="1134"/>
        <w:gridCol w:w="1134"/>
        <w:gridCol w:w="1134"/>
        <w:gridCol w:w="1134"/>
        <w:gridCol w:w="1134"/>
      </w:tblGrid>
      <w:tr w:rsidR="002E794F" w:rsidRPr="001048A5" w:rsidTr="002E794F">
        <w:tc>
          <w:tcPr>
            <w:tcW w:w="1422" w:type="dxa"/>
            <w:shd w:val="clear" w:color="auto" w:fill="auto"/>
          </w:tcPr>
          <w:p w:rsidR="002E794F" w:rsidRPr="002E794F" w:rsidRDefault="002E794F" w:rsidP="002E794F">
            <w:pPr>
              <w:jc w:val="right"/>
              <w:rPr>
                <w:rFonts w:asciiTheme="minorHAnsi" w:hAnsiTheme="minorHAnsi"/>
                <w:b/>
                <w:sz w:val="20"/>
                <w:szCs w:val="22"/>
              </w:rPr>
            </w:pPr>
            <w:r w:rsidRPr="002E794F">
              <w:rPr>
                <w:rFonts w:asciiTheme="minorHAnsi" w:hAnsiTheme="minorHAnsi"/>
                <w:b/>
                <w:sz w:val="20"/>
                <w:szCs w:val="22"/>
              </w:rPr>
              <w:t>Subjects</w:t>
            </w:r>
          </w:p>
        </w:tc>
        <w:tc>
          <w:tcPr>
            <w:tcW w:w="1134" w:type="dxa"/>
          </w:tcPr>
          <w:p w:rsidR="002E794F" w:rsidRPr="002E794F" w:rsidRDefault="002E794F" w:rsidP="002E794F">
            <w:pPr>
              <w:ind w:left="-284"/>
              <w:jc w:val="right"/>
              <w:rPr>
                <w:rFonts w:asciiTheme="minorHAnsi" w:hAnsiTheme="minorHAnsi"/>
                <w:b/>
                <w:sz w:val="20"/>
                <w:szCs w:val="22"/>
              </w:rPr>
            </w:pPr>
            <w:r w:rsidRPr="002E794F">
              <w:rPr>
                <w:rFonts w:asciiTheme="minorHAnsi" w:hAnsiTheme="minorHAnsi"/>
                <w:b/>
                <w:sz w:val="20"/>
                <w:szCs w:val="22"/>
              </w:rPr>
              <w:t>2010-2011</w:t>
            </w:r>
          </w:p>
        </w:tc>
        <w:tc>
          <w:tcPr>
            <w:tcW w:w="1077" w:type="dxa"/>
          </w:tcPr>
          <w:p w:rsidR="002E794F" w:rsidRPr="002E794F" w:rsidRDefault="002E794F" w:rsidP="002E794F">
            <w:pPr>
              <w:ind w:left="-284"/>
              <w:jc w:val="right"/>
              <w:rPr>
                <w:rFonts w:asciiTheme="minorHAnsi" w:hAnsiTheme="minorHAnsi"/>
                <w:b/>
                <w:sz w:val="20"/>
                <w:szCs w:val="22"/>
              </w:rPr>
            </w:pPr>
            <w:r w:rsidRPr="002E794F">
              <w:rPr>
                <w:rFonts w:asciiTheme="minorHAnsi" w:hAnsiTheme="minorHAnsi"/>
                <w:b/>
                <w:sz w:val="20"/>
                <w:szCs w:val="22"/>
              </w:rPr>
              <w:t>2011-2012</w:t>
            </w:r>
          </w:p>
        </w:tc>
        <w:tc>
          <w:tcPr>
            <w:tcW w:w="1134" w:type="dxa"/>
          </w:tcPr>
          <w:p w:rsidR="002E794F" w:rsidRPr="002E794F" w:rsidRDefault="002E794F" w:rsidP="002E794F">
            <w:pPr>
              <w:ind w:left="-284"/>
              <w:jc w:val="right"/>
              <w:rPr>
                <w:rFonts w:asciiTheme="minorHAnsi" w:hAnsiTheme="minorHAnsi"/>
                <w:b/>
                <w:sz w:val="20"/>
                <w:szCs w:val="22"/>
              </w:rPr>
            </w:pPr>
            <w:r w:rsidRPr="002E794F">
              <w:rPr>
                <w:rFonts w:asciiTheme="minorHAnsi" w:hAnsiTheme="minorHAnsi"/>
                <w:b/>
                <w:sz w:val="20"/>
                <w:szCs w:val="22"/>
              </w:rPr>
              <w:t>2012-2013</w:t>
            </w:r>
          </w:p>
        </w:tc>
        <w:tc>
          <w:tcPr>
            <w:tcW w:w="1134" w:type="dxa"/>
          </w:tcPr>
          <w:p w:rsidR="002E794F" w:rsidRPr="002E794F" w:rsidRDefault="002E794F" w:rsidP="002E794F">
            <w:pPr>
              <w:ind w:left="-284"/>
              <w:jc w:val="right"/>
              <w:rPr>
                <w:rFonts w:asciiTheme="minorHAnsi" w:hAnsiTheme="minorHAnsi"/>
                <w:b/>
                <w:sz w:val="20"/>
                <w:szCs w:val="22"/>
              </w:rPr>
            </w:pPr>
            <w:r w:rsidRPr="002E794F">
              <w:rPr>
                <w:rFonts w:asciiTheme="minorHAnsi" w:hAnsiTheme="minorHAnsi"/>
                <w:b/>
                <w:sz w:val="20"/>
                <w:szCs w:val="22"/>
              </w:rPr>
              <w:t>2013-2014</w:t>
            </w:r>
          </w:p>
        </w:tc>
        <w:tc>
          <w:tcPr>
            <w:tcW w:w="1134" w:type="dxa"/>
          </w:tcPr>
          <w:p w:rsidR="002E794F" w:rsidRPr="002E794F" w:rsidRDefault="002E794F" w:rsidP="002E794F">
            <w:pPr>
              <w:ind w:left="-284"/>
              <w:jc w:val="right"/>
              <w:rPr>
                <w:rFonts w:asciiTheme="minorHAnsi" w:hAnsiTheme="minorHAnsi"/>
                <w:b/>
                <w:sz w:val="20"/>
                <w:szCs w:val="22"/>
              </w:rPr>
            </w:pPr>
            <w:r w:rsidRPr="002E794F">
              <w:rPr>
                <w:rFonts w:asciiTheme="minorHAnsi" w:hAnsiTheme="minorHAnsi"/>
                <w:b/>
                <w:sz w:val="20"/>
                <w:szCs w:val="22"/>
              </w:rPr>
              <w:t>2014-2015</w:t>
            </w:r>
          </w:p>
        </w:tc>
        <w:tc>
          <w:tcPr>
            <w:tcW w:w="1134" w:type="dxa"/>
          </w:tcPr>
          <w:p w:rsidR="002E794F" w:rsidRPr="002E794F" w:rsidRDefault="002E794F" w:rsidP="002E794F">
            <w:pPr>
              <w:ind w:left="-284"/>
              <w:jc w:val="right"/>
              <w:rPr>
                <w:rFonts w:asciiTheme="minorHAnsi" w:hAnsiTheme="minorHAnsi"/>
                <w:b/>
                <w:sz w:val="20"/>
                <w:szCs w:val="22"/>
              </w:rPr>
            </w:pPr>
            <w:r w:rsidRPr="002E794F">
              <w:rPr>
                <w:rFonts w:asciiTheme="minorHAnsi" w:hAnsiTheme="minorHAnsi"/>
                <w:b/>
                <w:sz w:val="20"/>
                <w:szCs w:val="22"/>
              </w:rPr>
              <w:t>2015-16</w:t>
            </w:r>
          </w:p>
        </w:tc>
        <w:tc>
          <w:tcPr>
            <w:tcW w:w="1134" w:type="dxa"/>
          </w:tcPr>
          <w:p w:rsidR="002E794F" w:rsidRPr="002E794F" w:rsidRDefault="002E794F" w:rsidP="002E794F">
            <w:pPr>
              <w:ind w:left="-284"/>
              <w:jc w:val="right"/>
              <w:rPr>
                <w:rFonts w:asciiTheme="minorHAnsi" w:hAnsiTheme="minorHAnsi"/>
                <w:b/>
                <w:sz w:val="20"/>
                <w:szCs w:val="22"/>
              </w:rPr>
            </w:pPr>
            <w:r w:rsidRPr="002E794F">
              <w:rPr>
                <w:rFonts w:asciiTheme="minorHAnsi" w:hAnsiTheme="minorHAnsi"/>
                <w:b/>
                <w:sz w:val="20"/>
                <w:szCs w:val="22"/>
              </w:rPr>
              <w:t>2016-17</w:t>
            </w:r>
          </w:p>
        </w:tc>
      </w:tr>
      <w:tr w:rsidR="002E794F" w:rsidRPr="001048A5" w:rsidTr="002E794F">
        <w:tc>
          <w:tcPr>
            <w:tcW w:w="1422" w:type="dxa"/>
            <w:shd w:val="clear" w:color="auto" w:fill="auto"/>
          </w:tcPr>
          <w:p w:rsidR="002E794F" w:rsidRPr="001048A5" w:rsidRDefault="002E794F" w:rsidP="00237EF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48A5">
              <w:rPr>
                <w:rFonts w:asciiTheme="minorHAnsi" w:hAnsiTheme="minorHAnsi"/>
                <w:sz w:val="22"/>
                <w:szCs w:val="22"/>
              </w:rPr>
              <w:t xml:space="preserve">D&amp;T Textiles </w:t>
            </w:r>
          </w:p>
        </w:tc>
        <w:tc>
          <w:tcPr>
            <w:tcW w:w="1134" w:type="dxa"/>
          </w:tcPr>
          <w:p w:rsidR="002E794F" w:rsidRPr="002B1D02" w:rsidRDefault="002E794F" w:rsidP="00237EFC">
            <w:pPr>
              <w:ind w:left="-28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B1D02">
              <w:rPr>
                <w:rFonts w:asciiTheme="minorHAnsi" w:hAnsiTheme="minorHAnsi"/>
                <w:sz w:val="22"/>
                <w:szCs w:val="22"/>
              </w:rPr>
              <w:t>92%</w:t>
            </w:r>
          </w:p>
        </w:tc>
        <w:tc>
          <w:tcPr>
            <w:tcW w:w="1077" w:type="dxa"/>
          </w:tcPr>
          <w:p w:rsidR="002E794F" w:rsidRPr="002B1D02" w:rsidRDefault="002E794F" w:rsidP="00237EFC">
            <w:pPr>
              <w:ind w:left="-28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B1D02">
              <w:rPr>
                <w:rFonts w:asciiTheme="minorHAnsi" w:hAnsiTheme="minorHAnsi"/>
                <w:sz w:val="22"/>
                <w:szCs w:val="22"/>
              </w:rPr>
              <w:t>71%</w:t>
            </w:r>
          </w:p>
        </w:tc>
        <w:tc>
          <w:tcPr>
            <w:tcW w:w="1134" w:type="dxa"/>
          </w:tcPr>
          <w:p w:rsidR="002E794F" w:rsidRPr="002B1D02" w:rsidRDefault="002E794F" w:rsidP="00237EFC">
            <w:pPr>
              <w:ind w:left="-28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B1D02">
              <w:rPr>
                <w:rFonts w:asciiTheme="minorHAnsi" w:hAnsiTheme="minorHAnsi"/>
                <w:sz w:val="22"/>
                <w:szCs w:val="22"/>
              </w:rPr>
              <w:t>90%</w:t>
            </w:r>
          </w:p>
        </w:tc>
        <w:tc>
          <w:tcPr>
            <w:tcW w:w="1134" w:type="dxa"/>
          </w:tcPr>
          <w:p w:rsidR="002E794F" w:rsidRPr="002B1D02" w:rsidRDefault="002E794F" w:rsidP="00237EFC">
            <w:pPr>
              <w:ind w:left="-28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B1D02">
              <w:rPr>
                <w:rFonts w:asciiTheme="minorHAnsi" w:hAnsiTheme="minorHAnsi"/>
                <w:sz w:val="22"/>
                <w:szCs w:val="22"/>
              </w:rPr>
              <w:t>91%</w:t>
            </w:r>
          </w:p>
        </w:tc>
        <w:tc>
          <w:tcPr>
            <w:tcW w:w="1134" w:type="dxa"/>
          </w:tcPr>
          <w:p w:rsidR="002E794F" w:rsidRPr="002B1D02" w:rsidRDefault="002E794F" w:rsidP="00237EFC">
            <w:pPr>
              <w:ind w:left="-28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B1D02">
              <w:rPr>
                <w:rFonts w:asciiTheme="minorHAnsi" w:hAnsiTheme="minorHAnsi"/>
                <w:sz w:val="22"/>
                <w:szCs w:val="22"/>
              </w:rPr>
              <w:t>70%</w:t>
            </w:r>
          </w:p>
        </w:tc>
        <w:tc>
          <w:tcPr>
            <w:tcW w:w="1134" w:type="dxa"/>
          </w:tcPr>
          <w:p w:rsidR="002E794F" w:rsidRDefault="002E794F" w:rsidP="00237EFC">
            <w:pPr>
              <w:ind w:left="-284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82%</w:t>
            </w:r>
          </w:p>
        </w:tc>
        <w:tc>
          <w:tcPr>
            <w:tcW w:w="1134" w:type="dxa"/>
          </w:tcPr>
          <w:p w:rsidR="002E794F" w:rsidRDefault="00B45F08" w:rsidP="00237EFC">
            <w:pPr>
              <w:ind w:left="-284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100%</w:t>
            </w:r>
          </w:p>
        </w:tc>
      </w:tr>
      <w:tr w:rsidR="002E794F" w:rsidRPr="001048A5" w:rsidTr="00B45F08">
        <w:tc>
          <w:tcPr>
            <w:tcW w:w="1422" w:type="dxa"/>
            <w:shd w:val="clear" w:color="auto" w:fill="auto"/>
          </w:tcPr>
          <w:p w:rsidR="002E794F" w:rsidRPr="001048A5" w:rsidRDefault="002E794F" w:rsidP="00237EF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48A5">
              <w:rPr>
                <w:rFonts w:asciiTheme="minorHAnsi" w:hAnsiTheme="minorHAnsi"/>
                <w:sz w:val="22"/>
                <w:szCs w:val="22"/>
              </w:rPr>
              <w:t xml:space="preserve">D&amp;T Graphics </w:t>
            </w:r>
          </w:p>
        </w:tc>
        <w:tc>
          <w:tcPr>
            <w:tcW w:w="1134" w:type="dxa"/>
          </w:tcPr>
          <w:p w:rsidR="002E794F" w:rsidRPr="002B1D02" w:rsidRDefault="002E794F" w:rsidP="00237EFC">
            <w:pPr>
              <w:ind w:left="-28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B1D02">
              <w:rPr>
                <w:rFonts w:asciiTheme="minorHAnsi" w:hAnsiTheme="minorHAnsi"/>
                <w:sz w:val="22"/>
                <w:szCs w:val="22"/>
              </w:rPr>
              <w:t>58%</w:t>
            </w:r>
          </w:p>
        </w:tc>
        <w:tc>
          <w:tcPr>
            <w:tcW w:w="1077" w:type="dxa"/>
          </w:tcPr>
          <w:p w:rsidR="002E794F" w:rsidRPr="002B1D02" w:rsidRDefault="002E794F" w:rsidP="00237EFC">
            <w:pPr>
              <w:ind w:left="-28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B1D02">
              <w:rPr>
                <w:rFonts w:asciiTheme="minorHAnsi" w:hAnsiTheme="minorHAnsi"/>
                <w:sz w:val="22"/>
                <w:szCs w:val="22"/>
              </w:rPr>
              <w:t>61%</w:t>
            </w:r>
          </w:p>
        </w:tc>
        <w:tc>
          <w:tcPr>
            <w:tcW w:w="1134" w:type="dxa"/>
          </w:tcPr>
          <w:p w:rsidR="002E794F" w:rsidRPr="002B1D02" w:rsidRDefault="002E794F" w:rsidP="00237EFC">
            <w:pPr>
              <w:ind w:left="-28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B1D02">
              <w:rPr>
                <w:rFonts w:asciiTheme="minorHAnsi" w:hAnsiTheme="minorHAnsi"/>
                <w:sz w:val="22"/>
                <w:szCs w:val="22"/>
              </w:rPr>
              <w:t>76%</w:t>
            </w:r>
          </w:p>
        </w:tc>
        <w:tc>
          <w:tcPr>
            <w:tcW w:w="1134" w:type="dxa"/>
          </w:tcPr>
          <w:p w:rsidR="002E794F" w:rsidRPr="002B1D02" w:rsidRDefault="002E794F" w:rsidP="00237EFC">
            <w:pPr>
              <w:ind w:left="-28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B1D02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1134" w:type="dxa"/>
            <w:shd w:val="clear" w:color="auto" w:fill="000000" w:themeFill="text1"/>
          </w:tcPr>
          <w:p w:rsidR="002E794F" w:rsidRPr="00E44F2A" w:rsidRDefault="002E794F" w:rsidP="00237EFC">
            <w:pPr>
              <w:ind w:left="-284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2E794F" w:rsidRDefault="002E794F" w:rsidP="00237EFC">
            <w:pPr>
              <w:ind w:left="-284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58%</w:t>
            </w:r>
          </w:p>
        </w:tc>
        <w:tc>
          <w:tcPr>
            <w:tcW w:w="1134" w:type="dxa"/>
            <w:shd w:val="clear" w:color="auto" w:fill="000000" w:themeFill="text1"/>
          </w:tcPr>
          <w:p w:rsidR="002E794F" w:rsidRDefault="002E794F" w:rsidP="00237EFC">
            <w:pPr>
              <w:ind w:left="-28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794F" w:rsidRPr="001048A5" w:rsidTr="002E794F">
        <w:tc>
          <w:tcPr>
            <w:tcW w:w="1422" w:type="dxa"/>
            <w:shd w:val="clear" w:color="auto" w:fill="auto"/>
          </w:tcPr>
          <w:p w:rsidR="002E794F" w:rsidRPr="001048A5" w:rsidRDefault="002E794F" w:rsidP="00237EF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D&amp;T Product Design</w:t>
            </w:r>
          </w:p>
        </w:tc>
        <w:tc>
          <w:tcPr>
            <w:tcW w:w="1134" w:type="dxa"/>
            <w:shd w:val="clear" w:color="auto" w:fill="000000" w:themeFill="text1"/>
          </w:tcPr>
          <w:p w:rsidR="002E794F" w:rsidRPr="00E44F2A" w:rsidRDefault="002E794F" w:rsidP="00237EFC">
            <w:pPr>
              <w:ind w:left="-284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1077" w:type="dxa"/>
            <w:shd w:val="clear" w:color="auto" w:fill="000000" w:themeFill="text1"/>
          </w:tcPr>
          <w:p w:rsidR="002E794F" w:rsidRPr="00E44F2A" w:rsidRDefault="002E794F" w:rsidP="00237EFC">
            <w:pPr>
              <w:ind w:left="-284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2E794F" w:rsidRPr="00E44F2A" w:rsidRDefault="002E794F" w:rsidP="00237EFC">
            <w:pPr>
              <w:ind w:left="-284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2E794F" w:rsidRPr="00E44F2A" w:rsidRDefault="002E794F" w:rsidP="00237EFC">
            <w:pPr>
              <w:ind w:left="-284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2E794F" w:rsidRPr="00E44F2A" w:rsidRDefault="002E794F" w:rsidP="00237EFC">
            <w:pPr>
              <w:ind w:left="-284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2B1D02">
              <w:rPr>
                <w:rFonts w:asciiTheme="minorHAnsi" w:hAnsiTheme="minorHAnsi"/>
                <w:sz w:val="22"/>
                <w:szCs w:val="22"/>
              </w:rPr>
              <w:t>49%</w:t>
            </w:r>
          </w:p>
        </w:tc>
        <w:tc>
          <w:tcPr>
            <w:tcW w:w="1134" w:type="dxa"/>
          </w:tcPr>
          <w:p w:rsidR="002E794F" w:rsidRDefault="002E794F" w:rsidP="00237EFC">
            <w:pPr>
              <w:ind w:left="-284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91%</w:t>
            </w:r>
          </w:p>
        </w:tc>
        <w:tc>
          <w:tcPr>
            <w:tcW w:w="1134" w:type="dxa"/>
          </w:tcPr>
          <w:p w:rsidR="002E794F" w:rsidRDefault="00B45F08" w:rsidP="00237EFC">
            <w:pPr>
              <w:ind w:left="-284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77%</w:t>
            </w:r>
          </w:p>
        </w:tc>
      </w:tr>
      <w:tr w:rsidR="002E794F" w:rsidRPr="001048A5" w:rsidTr="002E794F">
        <w:tc>
          <w:tcPr>
            <w:tcW w:w="1422" w:type="dxa"/>
            <w:shd w:val="clear" w:color="auto" w:fill="auto"/>
          </w:tcPr>
          <w:p w:rsidR="002E794F" w:rsidRPr="001048A5" w:rsidRDefault="002E794F" w:rsidP="00237EF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Catering</w:t>
            </w:r>
          </w:p>
        </w:tc>
        <w:tc>
          <w:tcPr>
            <w:tcW w:w="1134" w:type="dxa"/>
            <w:shd w:val="clear" w:color="auto" w:fill="000000" w:themeFill="text1"/>
          </w:tcPr>
          <w:p w:rsidR="002E794F" w:rsidRPr="00E44F2A" w:rsidRDefault="002E794F" w:rsidP="00237EFC">
            <w:pPr>
              <w:ind w:left="-284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1077" w:type="dxa"/>
            <w:shd w:val="clear" w:color="auto" w:fill="000000" w:themeFill="text1"/>
          </w:tcPr>
          <w:p w:rsidR="002E794F" w:rsidRPr="00E44F2A" w:rsidRDefault="002E794F" w:rsidP="00237EFC">
            <w:pPr>
              <w:ind w:left="-284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2E794F" w:rsidRPr="00E44F2A" w:rsidRDefault="002E794F" w:rsidP="00237EFC">
            <w:pPr>
              <w:ind w:left="-284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2E794F" w:rsidRPr="002B1D02" w:rsidRDefault="002E794F" w:rsidP="00237EFC">
            <w:pPr>
              <w:ind w:left="-28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B1D02">
              <w:rPr>
                <w:rFonts w:asciiTheme="minorHAnsi" w:hAnsiTheme="minorHAnsi"/>
                <w:sz w:val="22"/>
                <w:szCs w:val="22"/>
              </w:rPr>
              <w:t>70.6%</w:t>
            </w:r>
          </w:p>
        </w:tc>
        <w:tc>
          <w:tcPr>
            <w:tcW w:w="1134" w:type="dxa"/>
          </w:tcPr>
          <w:p w:rsidR="002E794F" w:rsidRPr="002B1D02" w:rsidRDefault="002E794F" w:rsidP="00237EFC">
            <w:pPr>
              <w:ind w:left="-28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B1D02">
              <w:rPr>
                <w:rFonts w:asciiTheme="minorHAnsi" w:hAnsiTheme="minorHAnsi"/>
                <w:sz w:val="22"/>
                <w:szCs w:val="22"/>
              </w:rPr>
              <w:t>50%</w:t>
            </w:r>
          </w:p>
        </w:tc>
        <w:tc>
          <w:tcPr>
            <w:tcW w:w="1134" w:type="dxa"/>
          </w:tcPr>
          <w:p w:rsidR="002E794F" w:rsidRDefault="002E794F" w:rsidP="00237EFC">
            <w:pPr>
              <w:ind w:left="-284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55%</w:t>
            </w:r>
          </w:p>
        </w:tc>
        <w:tc>
          <w:tcPr>
            <w:tcW w:w="1134" w:type="dxa"/>
          </w:tcPr>
          <w:p w:rsidR="002E794F" w:rsidRDefault="00B45F08" w:rsidP="00237EFC">
            <w:pPr>
              <w:ind w:left="-284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50%</w:t>
            </w:r>
          </w:p>
        </w:tc>
      </w:tr>
      <w:tr w:rsidR="002E794F" w:rsidRPr="001048A5" w:rsidTr="002E794F">
        <w:tc>
          <w:tcPr>
            <w:tcW w:w="1422" w:type="dxa"/>
            <w:shd w:val="clear" w:color="auto" w:fill="auto"/>
          </w:tcPr>
          <w:p w:rsidR="002E794F" w:rsidRPr="001048A5" w:rsidRDefault="002E794F" w:rsidP="00237EF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Design Technology </w:t>
            </w:r>
            <w:r w:rsidRPr="001048A5">
              <w:rPr>
                <w:rFonts w:asciiTheme="minorHAnsi" w:hAnsiTheme="minorHAnsi"/>
                <w:sz w:val="22"/>
                <w:szCs w:val="22"/>
              </w:rPr>
              <w:t>Overall</w:t>
            </w:r>
          </w:p>
        </w:tc>
        <w:tc>
          <w:tcPr>
            <w:tcW w:w="1134" w:type="dxa"/>
          </w:tcPr>
          <w:p w:rsidR="002E794F" w:rsidRPr="002B1D02" w:rsidRDefault="002E794F" w:rsidP="00237EFC">
            <w:pPr>
              <w:ind w:left="-28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B1D02">
              <w:rPr>
                <w:rFonts w:asciiTheme="minorHAnsi" w:hAnsiTheme="minorHAnsi"/>
                <w:sz w:val="22"/>
                <w:szCs w:val="22"/>
              </w:rPr>
              <w:t>83%</w:t>
            </w:r>
          </w:p>
        </w:tc>
        <w:tc>
          <w:tcPr>
            <w:tcW w:w="1077" w:type="dxa"/>
          </w:tcPr>
          <w:p w:rsidR="002E794F" w:rsidRPr="002B1D02" w:rsidRDefault="002E794F" w:rsidP="00237EFC">
            <w:pPr>
              <w:ind w:left="-28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B1D02">
              <w:rPr>
                <w:rFonts w:asciiTheme="minorHAnsi" w:hAnsiTheme="minorHAnsi"/>
                <w:sz w:val="22"/>
                <w:szCs w:val="22"/>
              </w:rPr>
              <w:t>67%</w:t>
            </w:r>
          </w:p>
        </w:tc>
        <w:tc>
          <w:tcPr>
            <w:tcW w:w="1134" w:type="dxa"/>
          </w:tcPr>
          <w:p w:rsidR="002E794F" w:rsidRPr="002B1D02" w:rsidRDefault="002E794F" w:rsidP="00237EFC">
            <w:pPr>
              <w:ind w:left="-28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B1D02">
              <w:rPr>
                <w:rFonts w:asciiTheme="minorHAnsi" w:hAnsiTheme="minorHAnsi"/>
                <w:sz w:val="22"/>
                <w:szCs w:val="22"/>
              </w:rPr>
              <w:t>75%</w:t>
            </w:r>
          </w:p>
        </w:tc>
        <w:tc>
          <w:tcPr>
            <w:tcW w:w="1134" w:type="dxa"/>
          </w:tcPr>
          <w:p w:rsidR="002E794F" w:rsidRPr="002B1D02" w:rsidRDefault="002E794F" w:rsidP="00237EFC">
            <w:pPr>
              <w:ind w:left="-28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B1D02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1134" w:type="dxa"/>
          </w:tcPr>
          <w:p w:rsidR="002E794F" w:rsidRPr="002B1D02" w:rsidRDefault="002E794F" w:rsidP="00237EFC">
            <w:pPr>
              <w:ind w:left="-28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B1D02">
              <w:rPr>
                <w:rFonts w:asciiTheme="minorHAnsi" w:hAnsiTheme="minorHAnsi"/>
                <w:sz w:val="22"/>
                <w:szCs w:val="22"/>
              </w:rPr>
              <w:t>52%</w:t>
            </w:r>
          </w:p>
        </w:tc>
        <w:tc>
          <w:tcPr>
            <w:tcW w:w="1134" w:type="dxa"/>
          </w:tcPr>
          <w:p w:rsidR="002E794F" w:rsidRDefault="002E794F" w:rsidP="00E12D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72%</w:t>
            </w:r>
          </w:p>
        </w:tc>
        <w:tc>
          <w:tcPr>
            <w:tcW w:w="1134" w:type="dxa"/>
          </w:tcPr>
          <w:p w:rsidR="002E794F" w:rsidRDefault="00B45F08" w:rsidP="00E12D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77%</w:t>
            </w:r>
          </w:p>
        </w:tc>
      </w:tr>
    </w:tbl>
    <w:p w:rsidR="001048A5" w:rsidRPr="001048A5" w:rsidRDefault="001048A5" w:rsidP="00044A22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1048A5" w:rsidRPr="001048A5" w:rsidRDefault="001048A5" w:rsidP="001048A5">
      <w:pPr>
        <w:ind w:left="-284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1048A5">
        <w:rPr>
          <w:rFonts w:asciiTheme="minorHAnsi" w:hAnsiTheme="minorHAnsi"/>
          <w:b/>
          <w:sz w:val="22"/>
          <w:szCs w:val="22"/>
          <w:u w:val="single"/>
        </w:rPr>
        <w:t>Tracking and Intervention</w:t>
      </w:r>
    </w:p>
    <w:p w:rsidR="00FB5E88" w:rsidRDefault="00FB5E88" w:rsidP="001048A5">
      <w:pPr>
        <w:ind w:left="-284"/>
        <w:jc w:val="both"/>
        <w:rPr>
          <w:rFonts w:asciiTheme="minorHAnsi" w:hAnsiTheme="minorHAnsi"/>
          <w:sz w:val="22"/>
          <w:szCs w:val="22"/>
        </w:rPr>
      </w:pPr>
    </w:p>
    <w:p w:rsidR="00FB5E88" w:rsidRDefault="001048A5" w:rsidP="00FB5E88">
      <w:pPr>
        <w:ind w:left="-284"/>
        <w:jc w:val="both"/>
        <w:rPr>
          <w:rFonts w:asciiTheme="minorHAnsi" w:hAnsiTheme="minorHAnsi"/>
          <w:sz w:val="22"/>
          <w:szCs w:val="22"/>
        </w:rPr>
      </w:pPr>
      <w:r w:rsidRPr="001048A5">
        <w:rPr>
          <w:rFonts w:asciiTheme="minorHAnsi" w:hAnsiTheme="minorHAnsi"/>
          <w:sz w:val="22"/>
          <w:szCs w:val="22"/>
        </w:rPr>
        <w:t xml:space="preserve">The </w:t>
      </w:r>
      <w:r w:rsidR="00FB5E88">
        <w:rPr>
          <w:rFonts w:asciiTheme="minorHAnsi" w:hAnsiTheme="minorHAnsi"/>
          <w:sz w:val="22"/>
          <w:szCs w:val="22"/>
        </w:rPr>
        <w:t xml:space="preserve">Business, Technology and </w:t>
      </w:r>
      <w:r w:rsidR="0079646B">
        <w:rPr>
          <w:rFonts w:asciiTheme="minorHAnsi" w:hAnsiTheme="minorHAnsi"/>
          <w:sz w:val="22"/>
          <w:szCs w:val="22"/>
        </w:rPr>
        <w:t>Art</w:t>
      </w:r>
      <w:r w:rsidRPr="001048A5">
        <w:rPr>
          <w:rFonts w:asciiTheme="minorHAnsi" w:hAnsiTheme="minorHAnsi"/>
          <w:sz w:val="22"/>
          <w:szCs w:val="22"/>
        </w:rPr>
        <w:t xml:space="preserve"> Department has implemented a tracking programme of students at both </w:t>
      </w:r>
      <w:r w:rsidR="004D4C05">
        <w:rPr>
          <w:rFonts w:asciiTheme="minorHAnsi" w:hAnsiTheme="minorHAnsi"/>
          <w:sz w:val="22"/>
          <w:szCs w:val="22"/>
        </w:rPr>
        <w:t>k</w:t>
      </w:r>
      <w:r w:rsidRPr="001048A5">
        <w:rPr>
          <w:rFonts w:asciiTheme="minorHAnsi" w:hAnsiTheme="minorHAnsi"/>
          <w:sz w:val="22"/>
          <w:szCs w:val="22"/>
        </w:rPr>
        <w:t xml:space="preserve">ey </w:t>
      </w:r>
      <w:r w:rsidR="004D4C05">
        <w:rPr>
          <w:rFonts w:asciiTheme="minorHAnsi" w:hAnsiTheme="minorHAnsi"/>
          <w:sz w:val="22"/>
          <w:szCs w:val="22"/>
        </w:rPr>
        <w:t>s</w:t>
      </w:r>
      <w:r w:rsidRPr="001048A5">
        <w:rPr>
          <w:rFonts w:asciiTheme="minorHAnsi" w:hAnsiTheme="minorHAnsi"/>
          <w:sz w:val="22"/>
          <w:szCs w:val="22"/>
        </w:rPr>
        <w:t>tages.  This allows early intervention with students who are performing below their target and not realising their full potential.  Data is analysed on a half termly basis looking particularly at SEND, G&amp;T and Pupil Premium students. Strategies are recorded to ensure that these key cohorts are achieving their target grade.</w:t>
      </w:r>
    </w:p>
    <w:p w:rsidR="00FB5E88" w:rsidRDefault="00FB5E88" w:rsidP="00FB5E88">
      <w:pPr>
        <w:ind w:left="-284"/>
        <w:jc w:val="both"/>
        <w:rPr>
          <w:rFonts w:asciiTheme="minorHAnsi" w:hAnsiTheme="minorHAnsi"/>
          <w:sz w:val="22"/>
          <w:szCs w:val="22"/>
        </w:rPr>
      </w:pPr>
    </w:p>
    <w:p w:rsidR="001048A5" w:rsidRPr="00FB5E88" w:rsidRDefault="001048A5" w:rsidP="00FB5E88">
      <w:pPr>
        <w:ind w:left="-284"/>
        <w:jc w:val="both"/>
        <w:rPr>
          <w:rFonts w:asciiTheme="minorHAnsi" w:hAnsiTheme="minorHAnsi"/>
          <w:sz w:val="22"/>
          <w:szCs w:val="22"/>
        </w:rPr>
      </w:pPr>
      <w:r w:rsidRPr="001048A5">
        <w:rPr>
          <w:rFonts w:asciiTheme="minorHAnsi" w:hAnsiTheme="minorHAnsi"/>
          <w:b/>
          <w:i/>
        </w:rPr>
        <w:t>If you have the drive and commitment to make that difference then we want to hear from you.</w:t>
      </w:r>
    </w:p>
    <w:p w:rsidR="002A0C90" w:rsidRPr="001048A5" w:rsidRDefault="002A0C90" w:rsidP="001048A5">
      <w:pPr>
        <w:jc w:val="both"/>
        <w:rPr>
          <w:rFonts w:asciiTheme="minorHAnsi" w:hAnsiTheme="minorHAnsi"/>
        </w:rPr>
      </w:pPr>
    </w:p>
    <w:sectPr w:rsidR="002A0C90" w:rsidRPr="001048A5" w:rsidSect="000E14CE">
      <w:footerReference w:type="default" r:id="rId8"/>
      <w:pgSz w:w="11906" w:h="16838"/>
      <w:pgMar w:top="0" w:right="1416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94F" w:rsidRDefault="002E794F">
      <w:r>
        <w:separator/>
      </w:r>
    </w:p>
  </w:endnote>
  <w:endnote w:type="continuationSeparator" w:id="0">
    <w:p w:rsidR="002E794F" w:rsidRDefault="002E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94F" w:rsidRPr="004720E8" w:rsidRDefault="00B45F08">
    <w:pPr>
      <w:pStyle w:val="Footer"/>
      <w:rPr>
        <w:sz w:val="18"/>
        <w:szCs w:val="18"/>
      </w:rPr>
    </w:pPr>
    <w:r>
      <w:rPr>
        <w:sz w:val="18"/>
        <w:szCs w:val="18"/>
      </w:rPr>
      <w:t>December</w:t>
    </w:r>
    <w:r w:rsidR="002E794F">
      <w:rPr>
        <w:sz w:val="18"/>
        <w:szCs w:val="18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94F" w:rsidRDefault="002E794F">
      <w:r>
        <w:separator/>
      </w:r>
    </w:p>
  </w:footnote>
  <w:footnote w:type="continuationSeparator" w:id="0">
    <w:p w:rsidR="002E794F" w:rsidRDefault="002E7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A5"/>
    <w:rsid w:val="00044A22"/>
    <w:rsid w:val="000605B1"/>
    <w:rsid w:val="00067A2E"/>
    <w:rsid w:val="00072F70"/>
    <w:rsid w:val="000E14CE"/>
    <w:rsid w:val="001048A5"/>
    <w:rsid w:val="0014174A"/>
    <w:rsid w:val="00232105"/>
    <w:rsid w:val="00237EFC"/>
    <w:rsid w:val="00264D50"/>
    <w:rsid w:val="002857F3"/>
    <w:rsid w:val="002A0C90"/>
    <w:rsid w:val="002A3928"/>
    <w:rsid w:val="002B1D02"/>
    <w:rsid w:val="002B4F6B"/>
    <w:rsid w:val="002D08A8"/>
    <w:rsid w:val="002E794F"/>
    <w:rsid w:val="003073FE"/>
    <w:rsid w:val="003354BC"/>
    <w:rsid w:val="00353439"/>
    <w:rsid w:val="00362990"/>
    <w:rsid w:val="00391081"/>
    <w:rsid w:val="003E449E"/>
    <w:rsid w:val="004B217F"/>
    <w:rsid w:val="004B48F6"/>
    <w:rsid w:val="004B6236"/>
    <w:rsid w:val="004D4C05"/>
    <w:rsid w:val="00516E0F"/>
    <w:rsid w:val="00585594"/>
    <w:rsid w:val="00596FCE"/>
    <w:rsid w:val="005F0B60"/>
    <w:rsid w:val="00645FB7"/>
    <w:rsid w:val="00657652"/>
    <w:rsid w:val="00670260"/>
    <w:rsid w:val="006C4006"/>
    <w:rsid w:val="00765B63"/>
    <w:rsid w:val="0079646B"/>
    <w:rsid w:val="007B2419"/>
    <w:rsid w:val="008141A2"/>
    <w:rsid w:val="00815643"/>
    <w:rsid w:val="0088479C"/>
    <w:rsid w:val="009A4570"/>
    <w:rsid w:val="00A734BC"/>
    <w:rsid w:val="00B45F08"/>
    <w:rsid w:val="00B63D46"/>
    <w:rsid w:val="00B94183"/>
    <w:rsid w:val="00BA52AC"/>
    <w:rsid w:val="00C04EEF"/>
    <w:rsid w:val="00C550BB"/>
    <w:rsid w:val="00CC50AC"/>
    <w:rsid w:val="00D87C12"/>
    <w:rsid w:val="00DD07C4"/>
    <w:rsid w:val="00E12D08"/>
    <w:rsid w:val="00E26D6D"/>
    <w:rsid w:val="00E44F2A"/>
    <w:rsid w:val="00F2180D"/>
    <w:rsid w:val="00F52807"/>
    <w:rsid w:val="00FB5E88"/>
    <w:rsid w:val="00FF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C0094"/>
  <w15:docId w15:val="{DE6682A2-51D0-49FF-9B0A-15AE22BC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4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048A5"/>
    <w:pPr>
      <w:jc w:val="both"/>
    </w:pPr>
    <w:rPr>
      <w:rFonts w:ascii="Comic Sans MS" w:hAnsi="Comic Sans MS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1048A5"/>
    <w:rPr>
      <w:rFonts w:ascii="Comic Sans MS" w:eastAsia="Times New Roman" w:hAnsi="Comic Sans MS" w:cs="Times New Roman"/>
      <w:szCs w:val="24"/>
    </w:rPr>
  </w:style>
  <w:style w:type="character" w:styleId="Strong">
    <w:name w:val="Strong"/>
    <w:qFormat/>
    <w:rsid w:val="001048A5"/>
    <w:rPr>
      <w:b/>
      <w:bCs/>
    </w:rPr>
  </w:style>
  <w:style w:type="paragraph" w:styleId="Header">
    <w:name w:val="header"/>
    <w:basedOn w:val="Normal"/>
    <w:link w:val="HeaderChar"/>
    <w:rsid w:val="001048A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048A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1048A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048A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A5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6FE71-85F5-4830-BA28-54151CD90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Hodgson Academy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Iain Siddall</cp:lastModifiedBy>
  <cp:revision>2</cp:revision>
  <cp:lastPrinted>2016-06-08T06:33:00Z</cp:lastPrinted>
  <dcterms:created xsi:type="dcterms:W3CDTF">2018-04-10T20:59:00Z</dcterms:created>
  <dcterms:modified xsi:type="dcterms:W3CDTF">2018-04-10T20:59:00Z</dcterms:modified>
</cp:coreProperties>
</file>