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34" w:type="dxa"/>
        <w:tblLook w:val="04A0" w:firstRow="1" w:lastRow="0" w:firstColumn="1" w:lastColumn="0" w:noHBand="0" w:noVBand="1"/>
      </w:tblPr>
      <w:tblGrid>
        <w:gridCol w:w="2269"/>
        <w:gridCol w:w="8363"/>
      </w:tblGrid>
      <w:tr w:rsidR="00D80868" w:rsidTr="00D91144">
        <w:tc>
          <w:tcPr>
            <w:tcW w:w="10632" w:type="dxa"/>
            <w:gridSpan w:val="2"/>
            <w:tcBorders>
              <w:bottom w:val="single" w:sz="4" w:space="0" w:color="auto"/>
            </w:tcBorders>
            <w:shd w:val="clear" w:color="auto" w:fill="D9D9D9" w:themeFill="background1" w:themeFillShade="D9"/>
          </w:tcPr>
          <w:p w:rsidR="00D80868" w:rsidRPr="00E4365A" w:rsidRDefault="00E4365A" w:rsidP="00E4365A">
            <w:pPr>
              <w:pStyle w:val="Heading6"/>
              <w:outlineLvl w:val="5"/>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Role Profile</w:t>
            </w:r>
          </w:p>
        </w:tc>
      </w:tr>
      <w:tr w:rsidR="00D80868" w:rsidTr="00D91144">
        <w:tc>
          <w:tcPr>
            <w:tcW w:w="2269" w:type="dxa"/>
            <w:tcBorders>
              <w:top w:val="single" w:sz="4" w:space="0" w:color="auto"/>
            </w:tcBorders>
          </w:tcPr>
          <w:p w:rsidR="00D80868" w:rsidRPr="00D20659" w:rsidRDefault="00E4365A" w:rsidP="001E5B52">
            <w:pPr>
              <w:rPr>
                <w:rFonts w:ascii="Arial" w:hAnsi="Arial" w:cs="Arial"/>
                <w:b/>
              </w:rPr>
            </w:pPr>
            <w:r>
              <w:rPr>
                <w:rFonts w:ascii="Arial" w:hAnsi="Arial" w:cs="Arial"/>
                <w:b/>
              </w:rPr>
              <w:t>Job</w:t>
            </w:r>
            <w:r w:rsidR="00D80868" w:rsidRPr="00D80868">
              <w:rPr>
                <w:rFonts w:ascii="Arial" w:hAnsi="Arial" w:cs="Arial"/>
                <w:b/>
              </w:rPr>
              <w:t xml:space="preserve"> </w:t>
            </w:r>
            <w:r w:rsidR="002E1FD2">
              <w:rPr>
                <w:rFonts w:ascii="Arial" w:hAnsi="Arial" w:cs="Arial"/>
                <w:b/>
              </w:rPr>
              <w:t>T</w:t>
            </w:r>
            <w:r w:rsidR="00D80868" w:rsidRPr="00D80868">
              <w:rPr>
                <w:rFonts w:ascii="Arial" w:hAnsi="Arial" w:cs="Arial"/>
                <w:b/>
              </w:rPr>
              <w:t>itle</w:t>
            </w:r>
          </w:p>
        </w:tc>
        <w:tc>
          <w:tcPr>
            <w:tcW w:w="8363" w:type="dxa"/>
            <w:tcBorders>
              <w:top w:val="single" w:sz="4" w:space="0" w:color="auto"/>
            </w:tcBorders>
          </w:tcPr>
          <w:p w:rsidR="00D80868" w:rsidRPr="00D80868" w:rsidRDefault="003464FC" w:rsidP="00D20659">
            <w:pPr>
              <w:rPr>
                <w:rFonts w:ascii="Arial" w:hAnsi="Arial" w:cs="Arial"/>
              </w:rPr>
            </w:pPr>
            <w:r w:rsidRPr="003464FC">
              <w:rPr>
                <w:rFonts w:ascii="Arial" w:hAnsi="Arial" w:cs="Arial"/>
              </w:rPr>
              <w:t>Boarding Training and Support Officer</w:t>
            </w:r>
            <w:r>
              <w:rPr>
                <w:rFonts w:ascii="Arial" w:hAnsi="Arial" w:cs="Arial"/>
              </w:rPr>
              <w:t xml:space="preserve"> (BTSO)</w:t>
            </w:r>
          </w:p>
        </w:tc>
      </w:tr>
      <w:tr w:rsidR="00D20659" w:rsidTr="00FE5C99">
        <w:tc>
          <w:tcPr>
            <w:tcW w:w="2269" w:type="dxa"/>
          </w:tcPr>
          <w:p w:rsidR="00D20659" w:rsidRDefault="00D20659" w:rsidP="00363522">
            <w:pPr>
              <w:rPr>
                <w:rFonts w:ascii="Arial" w:hAnsi="Arial" w:cs="Arial"/>
                <w:b/>
              </w:rPr>
            </w:pPr>
            <w:r>
              <w:rPr>
                <w:rFonts w:ascii="Arial" w:hAnsi="Arial" w:cs="Arial"/>
                <w:b/>
              </w:rPr>
              <w:t>Hours</w:t>
            </w:r>
          </w:p>
        </w:tc>
        <w:tc>
          <w:tcPr>
            <w:tcW w:w="8363" w:type="dxa"/>
          </w:tcPr>
          <w:p w:rsidR="00D20659" w:rsidRDefault="00D20659" w:rsidP="00D20659">
            <w:pPr>
              <w:rPr>
                <w:rFonts w:ascii="Arial" w:hAnsi="Arial" w:cs="Arial"/>
              </w:rPr>
            </w:pPr>
            <w:r>
              <w:rPr>
                <w:rFonts w:ascii="Arial" w:hAnsi="Arial" w:cs="Arial"/>
              </w:rPr>
              <w:t>Some flexibility will be required.</w:t>
            </w:r>
          </w:p>
          <w:p w:rsidR="00D20659" w:rsidRDefault="00D20659" w:rsidP="00D20659">
            <w:pPr>
              <w:rPr>
                <w:rFonts w:ascii="Arial" w:hAnsi="Arial" w:cs="Arial"/>
                <w:color w:val="000000"/>
              </w:rPr>
            </w:pPr>
            <w:r>
              <w:rPr>
                <w:rFonts w:ascii="Arial" w:hAnsi="Arial" w:cs="Arial"/>
              </w:rPr>
              <w:t>Salary based on 25 hours</w:t>
            </w:r>
            <w:r>
              <w:rPr>
                <w:rFonts w:ascii="Arial" w:hAnsi="Arial" w:cs="Arial"/>
                <w:color w:val="000000"/>
              </w:rPr>
              <w:t xml:space="preserve"> a week for 38 weeks (30 weeks term-time plus 6 weeks Summer School + 2 weeks as required, by agreement, to include at least one half-term evening on-call).  </w:t>
            </w:r>
          </w:p>
          <w:p w:rsidR="00D20659" w:rsidRDefault="00D20659" w:rsidP="00D20659">
            <w:pPr>
              <w:rPr>
                <w:rFonts w:ascii="Arial" w:hAnsi="Arial" w:cs="Arial"/>
                <w:color w:val="000000"/>
              </w:rPr>
            </w:pPr>
            <w:r>
              <w:rPr>
                <w:rFonts w:ascii="Arial" w:hAnsi="Arial" w:cs="Arial"/>
                <w:color w:val="000000"/>
              </w:rPr>
              <w:t xml:space="preserve">Times of work – flexible to ensure effective support to boarding staff – by agreement with </w:t>
            </w:r>
            <w:proofErr w:type="spellStart"/>
            <w:r>
              <w:rPr>
                <w:rFonts w:ascii="Arial" w:hAnsi="Arial" w:cs="Arial"/>
                <w:color w:val="000000"/>
              </w:rPr>
              <w:t>HoB</w:t>
            </w:r>
            <w:proofErr w:type="spellEnd"/>
            <w:r>
              <w:rPr>
                <w:rFonts w:ascii="Arial" w:hAnsi="Arial" w:cs="Arial"/>
                <w:color w:val="000000"/>
              </w:rPr>
              <w:t xml:space="preserve">. </w:t>
            </w:r>
          </w:p>
          <w:p w:rsidR="00D20659" w:rsidRDefault="00D20659" w:rsidP="00D20659">
            <w:pPr>
              <w:rPr>
                <w:rFonts w:ascii="FuturaStd-Medium" w:hAnsi="FuturaStd-Medium" w:cs="FuturaStd-Medium"/>
              </w:rPr>
            </w:pPr>
            <w:r>
              <w:rPr>
                <w:rFonts w:ascii="Arial" w:hAnsi="Arial" w:cs="Arial"/>
                <w:color w:val="000000"/>
              </w:rPr>
              <w:t>Anticipated working hours will be weekday evenings after 4pm with some attendance at weekends.</w:t>
            </w:r>
          </w:p>
        </w:tc>
      </w:tr>
      <w:tr w:rsidR="00D20659" w:rsidTr="00F53338">
        <w:tc>
          <w:tcPr>
            <w:tcW w:w="2269" w:type="dxa"/>
          </w:tcPr>
          <w:p w:rsidR="00D20659" w:rsidRPr="00363522" w:rsidRDefault="00D20659" w:rsidP="00F53338">
            <w:pPr>
              <w:rPr>
                <w:rFonts w:ascii="Arial" w:hAnsi="Arial" w:cs="Arial"/>
                <w:b/>
              </w:rPr>
            </w:pPr>
            <w:r>
              <w:rPr>
                <w:rFonts w:ascii="Arial" w:hAnsi="Arial" w:cs="Arial"/>
                <w:b/>
              </w:rPr>
              <w:t>Reporting to</w:t>
            </w:r>
          </w:p>
        </w:tc>
        <w:tc>
          <w:tcPr>
            <w:tcW w:w="8363" w:type="dxa"/>
          </w:tcPr>
          <w:p w:rsidR="00D20659" w:rsidRPr="00363522" w:rsidRDefault="00D20659" w:rsidP="00F53338">
            <w:pPr>
              <w:autoSpaceDE w:val="0"/>
              <w:autoSpaceDN w:val="0"/>
              <w:adjustRightInd w:val="0"/>
              <w:rPr>
                <w:rFonts w:ascii="Arial" w:hAnsi="Arial" w:cs="Arial"/>
                <w:b/>
              </w:rPr>
            </w:pPr>
            <w:r w:rsidRPr="00D80868">
              <w:rPr>
                <w:rFonts w:ascii="Arial" w:hAnsi="Arial" w:cs="Arial"/>
              </w:rPr>
              <w:t xml:space="preserve">Head of </w:t>
            </w:r>
            <w:r>
              <w:rPr>
                <w:rFonts w:ascii="Arial" w:hAnsi="Arial" w:cs="Arial"/>
              </w:rPr>
              <w:t>Boa</w:t>
            </w:r>
            <w:r w:rsidRPr="00D80868">
              <w:rPr>
                <w:rFonts w:ascii="Arial" w:hAnsi="Arial" w:cs="Arial"/>
              </w:rPr>
              <w:t>rding</w:t>
            </w:r>
            <w:r>
              <w:rPr>
                <w:rFonts w:ascii="Arial" w:hAnsi="Arial" w:cs="Arial"/>
              </w:rPr>
              <w:t xml:space="preserve"> (</w:t>
            </w:r>
            <w:proofErr w:type="spellStart"/>
            <w:r>
              <w:rPr>
                <w:rFonts w:ascii="Arial" w:hAnsi="Arial" w:cs="Arial"/>
              </w:rPr>
              <w:t>HoB</w:t>
            </w:r>
            <w:proofErr w:type="spellEnd"/>
            <w:r>
              <w:rPr>
                <w:rFonts w:ascii="Arial" w:hAnsi="Arial" w:cs="Arial"/>
              </w:rPr>
              <w:t>)</w:t>
            </w:r>
          </w:p>
        </w:tc>
      </w:tr>
      <w:tr w:rsidR="00D20659" w:rsidTr="00FE5C99">
        <w:tc>
          <w:tcPr>
            <w:tcW w:w="2269" w:type="dxa"/>
          </w:tcPr>
          <w:p w:rsidR="00D20659" w:rsidRDefault="00D20659" w:rsidP="00363522">
            <w:pPr>
              <w:rPr>
                <w:rFonts w:ascii="Arial" w:hAnsi="Arial" w:cs="Arial"/>
                <w:b/>
              </w:rPr>
            </w:pPr>
            <w:r>
              <w:rPr>
                <w:rFonts w:ascii="Arial" w:hAnsi="Arial" w:cs="Arial"/>
                <w:b/>
              </w:rPr>
              <w:t>Holidays</w:t>
            </w:r>
          </w:p>
        </w:tc>
        <w:tc>
          <w:tcPr>
            <w:tcW w:w="8363" w:type="dxa"/>
          </w:tcPr>
          <w:p w:rsidR="00D20659" w:rsidRPr="002E1FD2" w:rsidRDefault="00D20659" w:rsidP="002E1FD2">
            <w:pPr>
              <w:spacing w:after="80"/>
              <w:rPr>
                <w:rFonts w:ascii="Arial" w:hAnsi="Arial" w:cs="Arial"/>
              </w:rPr>
            </w:pPr>
            <w:r w:rsidRPr="002E1FD2">
              <w:rPr>
                <w:rFonts w:ascii="Arial" w:hAnsi="Arial" w:cs="Arial"/>
              </w:rPr>
              <w:t>Holidays must be take</w:t>
            </w:r>
            <w:r w:rsidR="002E1FD2" w:rsidRPr="002E1FD2">
              <w:rPr>
                <w:rFonts w:ascii="Arial" w:hAnsi="Arial" w:cs="Arial"/>
              </w:rPr>
              <w:t>n</w:t>
            </w:r>
            <w:r w:rsidRPr="002E1FD2">
              <w:rPr>
                <w:rFonts w:ascii="Arial" w:hAnsi="Arial" w:cs="Arial"/>
              </w:rPr>
              <w:t xml:space="preserve"> outside of term time</w:t>
            </w:r>
            <w:r w:rsidR="002E1FD2">
              <w:rPr>
                <w:rFonts w:ascii="Arial" w:hAnsi="Arial" w:cs="Arial"/>
              </w:rPr>
              <w:t xml:space="preserve"> (including not in the 6 weeks of Summer School).</w:t>
            </w:r>
          </w:p>
          <w:p w:rsidR="00D20659" w:rsidRPr="008C51D8" w:rsidRDefault="002E1FD2" w:rsidP="002E1FD2">
            <w:pPr>
              <w:pStyle w:val="Default"/>
              <w:spacing w:after="80"/>
              <w:rPr>
                <w:rFonts w:ascii="Arial" w:hAnsi="Arial" w:cs="Arial"/>
                <w:color w:val="auto"/>
                <w:sz w:val="22"/>
                <w:szCs w:val="22"/>
              </w:rPr>
            </w:pPr>
            <w:r>
              <w:rPr>
                <w:rFonts w:ascii="Arial" w:hAnsi="Arial" w:cs="Arial"/>
                <w:color w:val="auto"/>
                <w:sz w:val="22"/>
                <w:szCs w:val="22"/>
              </w:rPr>
              <w:t>C</w:t>
            </w:r>
            <w:r w:rsidR="00D20659" w:rsidRPr="008C51D8">
              <w:rPr>
                <w:rFonts w:ascii="Arial" w:hAnsi="Arial" w:cs="Arial"/>
                <w:color w:val="auto"/>
                <w:sz w:val="22"/>
                <w:szCs w:val="22"/>
              </w:rPr>
              <w:t xml:space="preserve">onsideration will be given to time off for special occasions subject to cover being available and prior agreement of the </w:t>
            </w:r>
            <w:proofErr w:type="spellStart"/>
            <w:r w:rsidR="00D20659" w:rsidRPr="008C51D8">
              <w:rPr>
                <w:rFonts w:ascii="Arial" w:hAnsi="Arial" w:cs="Arial"/>
                <w:color w:val="auto"/>
                <w:sz w:val="22"/>
                <w:szCs w:val="22"/>
              </w:rPr>
              <w:t>HoB</w:t>
            </w:r>
            <w:proofErr w:type="spellEnd"/>
            <w:r w:rsidR="00D20659" w:rsidRPr="008C51D8">
              <w:rPr>
                <w:rFonts w:ascii="Arial" w:hAnsi="Arial" w:cs="Arial"/>
                <w:color w:val="auto"/>
                <w:sz w:val="22"/>
                <w:szCs w:val="22"/>
              </w:rPr>
              <w:t>.</w:t>
            </w:r>
          </w:p>
          <w:p w:rsidR="00D20659" w:rsidRPr="002E1FD2" w:rsidRDefault="002E1FD2" w:rsidP="002E1FD2">
            <w:pPr>
              <w:pStyle w:val="Default"/>
              <w:spacing w:after="80"/>
              <w:rPr>
                <w:rFonts w:ascii="Arial" w:hAnsi="Arial" w:cs="Arial"/>
              </w:rPr>
            </w:pPr>
            <w:r>
              <w:rPr>
                <w:rFonts w:ascii="Arial" w:hAnsi="Arial" w:cs="Arial"/>
                <w:color w:val="auto"/>
                <w:sz w:val="22"/>
                <w:szCs w:val="22"/>
              </w:rPr>
              <w:t>The post-holder</w:t>
            </w:r>
            <w:r w:rsidR="00D20659" w:rsidRPr="008C51D8">
              <w:rPr>
                <w:rFonts w:ascii="Arial" w:hAnsi="Arial" w:cs="Arial"/>
                <w:color w:val="auto"/>
                <w:sz w:val="22"/>
                <w:szCs w:val="22"/>
              </w:rPr>
              <w:t xml:space="preserve"> will be expected to attend any staff briefings during induction weeks.</w:t>
            </w:r>
          </w:p>
        </w:tc>
      </w:tr>
      <w:tr w:rsidR="002B2D81" w:rsidTr="00FE5C99">
        <w:tc>
          <w:tcPr>
            <w:tcW w:w="2269" w:type="dxa"/>
          </w:tcPr>
          <w:p w:rsidR="002B2D81" w:rsidRPr="00363522" w:rsidRDefault="002B2D81" w:rsidP="00363522">
            <w:pPr>
              <w:rPr>
                <w:rFonts w:ascii="Arial" w:hAnsi="Arial" w:cs="Arial"/>
                <w:b/>
              </w:rPr>
            </w:pPr>
            <w:r w:rsidRPr="00363522">
              <w:rPr>
                <w:rFonts w:ascii="Arial" w:hAnsi="Arial" w:cs="Arial"/>
                <w:b/>
              </w:rPr>
              <w:t>Main duties &amp; responsibilities</w:t>
            </w:r>
            <w:r>
              <w:rPr>
                <w:rFonts w:ascii="Arial" w:hAnsi="Arial" w:cs="Arial"/>
                <w:b/>
              </w:rPr>
              <w:t>:</w:t>
            </w:r>
          </w:p>
        </w:tc>
        <w:tc>
          <w:tcPr>
            <w:tcW w:w="8363" w:type="dxa"/>
          </w:tcPr>
          <w:p w:rsidR="002B2D81" w:rsidRDefault="002B2D81" w:rsidP="00DB6763">
            <w:pPr>
              <w:autoSpaceDE w:val="0"/>
              <w:autoSpaceDN w:val="0"/>
              <w:adjustRightInd w:val="0"/>
              <w:rPr>
                <w:rFonts w:ascii="FuturaStd-Medium" w:hAnsi="FuturaStd-Medium" w:cs="FuturaStd-Medium"/>
              </w:rPr>
            </w:pPr>
            <w:r w:rsidRPr="00363522">
              <w:rPr>
                <w:rFonts w:ascii="Arial" w:hAnsi="Arial" w:cs="Arial"/>
                <w:b/>
              </w:rPr>
              <w:t xml:space="preserve">The duties </w:t>
            </w:r>
            <w:r w:rsidR="00DB6763">
              <w:rPr>
                <w:rFonts w:ascii="Arial" w:hAnsi="Arial" w:cs="Arial"/>
                <w:b/>
              </w:rPr>
              <w:t>and</w:t>
            </w:r>
            <w:r w:rsidRPr="00363522">
              <w:rPr>
                <w:rFonts w:ascii="Arial" w:hAnsi="Arial" w:cs="Arial"/>
                <w:b/>
              </w:rPr>
              <w:t xml:space="preserve"> responsibilities set out below are not exhaustive. The </w:t>
            </w:r>
            <w:proofErr w:type="spellStart"/>
            <w:r w:rsidRPr="00363522">
              <w:rPr>
                <w:rFonts w:ascii="Arial" w:hAnsi="Arial" w:cs="Arial"/>
                <w:b/>
              </w:rPr>
              <w:t>postholder</w:t>
            </w:r>
            <w:proofErr w:type="spellEnd"/>
            <w:r w:rsidRPr="00363522">
              <w:rPr>
                <w:rFonts w:ascii="Arial" w:hAnsi="Arial" w:cs="Arial"/>
                <w:b/>
              </w:rPr>
              <w:t xml:space="preserve"> may be required to carry out other reasonable duties within your capabilities as required, should the need arise.</w:t>
            </w:r>
          </w:p>
        </w:tc>
      </w:tr>
      <w:tr w:rsidR="00822EE6" w:rsidTr="00817696">
        <w:tc>
          <w:tcPr>
            <w:tcW w:w="10632" w:type="dxa"/>
            <w:gridSpan w:val="2"/>
          </w:tcPr>
          <w:p w:rsidR="00822EE6" w:rsidRDefault="00822EE6" w:rsidP="00DB6763">
            <w:pPr>
              <w:autoSpaceDE w:val="0"/>
              <w:autoSpaceDN w:val="0"/>
              <w:adjustRightInd w:val="0"/>
              <w:rPr>
                <w:rFonts w:ascii="Arial" w:hAnsi="Arial" w:cs="Arial"/>
                <w:b/>
              </w:rPr>
            </w:pPr>
            <w:r>
              <w:rPr>
                <w:rFonts w:ascii="Arial" w:hAnsi="Arial" w:cs="Arial"/>
                <w:b/>
              </w:rPr>
              <w:t>Job Purpose</w:t>
            </w:r>
          </w:p>
          <w:p w:rsidR="00822EE6" w:rsidRPr="00363522" w:rsidRDefault="00822EE6" w:rsidP="00822EE6">
            <w:pPr>
              <w:autoSpaceDE w:val="0"/>
              <w:autoSpaceDN w:val="0"/>
              <w:adjustRightInd w:val="0"/>
              <w:rPr>
                <w:rFonts w:ascii="Arial" w:hAnsi="Arial" w:cs="Arial"/>
                <w:b/>
              </w:rPr>
            </w:pPr>
            <w:r>
              <w:rPr>
                <w:rFonts w:ascii="FuturaStd-Medium" w:hAnsi="FuturaStd-Medium" w:cs="FuturaStd-Medium"/>
              </w:rPr>
              <w:t xml:space="preserve">To support the </w:t>
            </w:r>
            <w:proofErr w:type="spellStart"/>
            <w:r>
              <w:rPr>
                <w:rFonts w:ascii="FuturaStd-Medium" w:hAnsi="FuturaStd-Medium" w:cs="FuturaStd-Medium"/>
              </w:rPr>
              <w:t>HoB</w:t>
            </w:r>
            <w:proofErr w:type="spellEnd"/>
            <w:r>
              <w:rPr>
                <w:rFonts w:ascii="FuturaStd-Medium" w:hAnsi="FuturaStd-Medium" w:cs="FuturaStd-Medium"/>
              </w:rPr>
              <w:t xml:space="preserve"> in ensuring that evening and weekend boarding staff are supported, trained, reviewed, motivated and supervised effectively. This includes those boarding staff working in the student social centre, Bosworth Hall.</w:t>
            </w:r>
          </w:p>
        </w:tc>
      </w:tr>
      <w:tr w:rsidR="00822EE6" w:rsidTr="00822EE6">
        <w:tc>
          <w:tcPr>
            <w:tcW w:w="10632" w:type="dxa"/>
            <w:gridSpan w:val="2"/>
            <w:shd w:val="clear" w:color="auto" w:fill="D9D9D9" w:themeFill="background1" w:themeFillShade="D9"/>
          </w:tcPr>
          <w:p w:rsidR="00822EE6" w:rsidRPr="00822EE6" w:rsidRDefault="00822EE6" w:rsidP="00822EE6">
            <w:pPr>
              <w:rPr>
                <w:rFonts w:ascii="Arial" w:hAnsi="Arial" w:cs="Arial"/>
              </w:rPr>
            </w:pPr>
            <w:r w:rsidRPr="00822EE6">
              <w:rPr>
                <w:rFonts w:ascii="Arial" w:hAnsi="Arial" w:cs="Arial"/>
                <w:b/>
              </w:rPr>
              <w:t>Key Accountabilities</w:t>
            </w:r>
          </w:p>
        </w:tc>
      </w:tr>
      <w:tr w:rsidR="00822EE6" w:rsidTr="00822EE6">
        <w:tc>
          <w:tcPr>
            <w:tcW w:w="10632" w:type="dxa"/>
            <w:gridSpan w:val="2"/>
            <w:shd w:val="clear" w:color="auto" w:fill="auto"/>
          </w:tcPr>
          <w:p w:rsidR="00822EE6" w:rsidRPr="00822EE6" w:rsidRDefault="00822EE6" w:rsidP="00822EE6">
            <w:pPr>
              <w:pStyle w:val="Default"/>
              <w:rPr>
                <w:rFonts w:ascii="Arial" w:hAnsi="Arial" w:cs="Arial"/>
                <w:b/>
              </w:rPr>
            </w:pPr>
            <w:r w:rsidRPr="008C51D8">
              <w:rPr>
                <w:rFonts w:ascii="Arial" w:hAnsi="Arial" w:cs="Arial"/>
                <w:color w:val="auto"/>
                <w:sz w:val="22"/>
                <w:szCs w:val="22"/>
              </w:rPr>
              <w:t xml:space="preserve">This job description provides a guide to, and general description of, the duties and responsibilities of the </w:t>
            </w:r>
            <w:r>
              <w:rPr>
                <w:rFonts w:ascii="Arial" w:hAnsi="Arial" w:cs="Arial"/>
                <w:color w:val="auto"/>
                <w:sz w:val="22"/>
                <w:szCs w:val="22"/>
              </w:rPr>
              <w:t>Boarding Training and Support Officer</w:t>
            </w:r>
            <w:r w:rsidRPr="008C51D8">
              <w:rPr>
                <w:rFonts w:ascii="Arial" w:hAnsi="Arial" w:cs="Arial"/>
                <w:color w:val="auto"/>
                <w:sz w:val="22"/>
                <w:szCs w:val="22"/>
              </w:rPr>
              <w:t xml:space="preserve">. It is not intended to be wholly definitive. In this respect, the </w:t>
            </w:r>
            <w:r>
              <w:rPr>
                <w:rFonts w:ascii="Arial" w:hAnsi="Arial" w:cs="Arial"/>
                <w:color w:val="auto"/>
                <w:sz w:val="22"/>
                <w:szCs w:val="22"/>
              </w:rPr>
              <w:t>BTSO</w:t>
            </w:r>
            <w:r w:rsidRPr="008C51D8">
              <w:rPr>
                <w:rFonts w:ascii="Arial" w:hAnsi="Arial" w:cs="Arial"/>
                <w:color w:val="auto"/>
                <w:sz w:val="22"/>
                <w:szCs w:val="22"/>
              </w:rPr>
              <w:t xml:space="preserve"> will be expected to undertake any other related tasks as may reasonably be requested by the </w:t>
            </w:r>
            <w:proofErr w:type="spellStart"/>
            <w:r w:rsidRPr="008C51D8">
              <w:rPr>
                <w:rFonts w:ascii="Arial" w:hAnsi="Arial" w:cs="Arial"/>
                <w:color w:val="auto"/>
                <w:sz w:val="22"/>
                <w:szCs w:val="22"/>
              </w:rPr>
              <w:t>HoB</w:t>
            </w:r>
            <w:proofErr w:type="spellEnd"/>
            <w:r w:rsidRPr="008C51D8">
              <w:rPr>
                <w:rFonts w:ascii="Arial" w:hAnsi="Arial" w:cs="Arial"/>
                <w:color w:val="auto"/>
                <w:sz w:val="22"/>
                <w:szCs w:val="22"/>
              </w:rPr>
              <w:t xml:space="preserve"> or Principal/Vice Principal.</w:t>
            </w:r>
          </w:p>
        </w:tc>
      </w:tr>
      <w:tr w:rsidR="00822EE6" w:rsidRPr="00822EE6" w:rsidTr="00AE262D">
        <w:tc>
          <w:tcPr>
            <w:tcW w:w="10632" w:type="dxa"/>
            <w:gridSpan w:val="2"/>
            <w:shd w:val="clear" w:color="auto" w:fill="D9D9D9" w:themeFill="background1" w:themeFillShade="D9"/>
          </w:tcPr>
          <w:p w:rsidR="00822EE6" w:rsidRPr="00822EE6" w:rsidRDefault="00822EE6" w:rsidP="00822EE6">
            <w:pPr>
              <w:pStyle w:val="Default"/>
              <w:rPr>
                <w:rFonts w:ascii="Arial" w:hAnsi="Arial" w:cs="Arial"/>
                <w:b/>
                <w:color w:val="auto"/>
                <w:sz w:val="22"/>
                <w:szCs w:val="22"/>
              </w:rPr>
            </w:pPr>
            <w:r w:rsidRPr="00822EE6">
              <w:rPr>
                <w:rFonts w:ascii="Arial" w:hAnsi="Arial" w:cs="Arial"/>
                <w:b/>
                <w:color w:val="auto"/>
                <w:sz w:val="22"/>
                <w:szCs w:val="22"/>
              </w:rPr>
              <w:t>Aims and Functions</w:t>
            </w:r>
          </w:p>
        </w:tc>
      </w:tr>
      <w:tr w:rsidR="00D80868" w:rsidTr="00FE5C99">
        <w:tc>
          <w:tcPr>
            <w:tcW w:w="2269" w:type="dxa"/>
          </w:tcPr>
          <w:p w:rsidR="00D80868" w:rsidRPr="003145E6" w:rsidRDefault="002B2D81" w:rsidP="002B2D81">
            <w:pPr>
              <w:rPr>
                <w:rFonts w:ascii="Arial" w:hAnsi="Arial" w:cs="Arial"/>
                <w:b/>
              </w:rPr>
            </w:pPr>
            <w:r>
              <w:rPr>
                <w:rFonts w:ascii="Arial" w:hAnsi="Arial" w:cs="Arial"/>
                <w:b/>
              </w:rPr>
              <w:t>Staff training</w:t>
            </w:r>
            <w:r w:rsidR="003145E6" w:rsidRPr="003145E6">
              <w:rPr>
                <w:rFonts w:ascii="Arial" w:hAnsi="Arial" w:cs="Arial"/>
                <w:b/>
              </w:rPr>
              <w:t>:</w:t>
            </w:r>
          </w:p>
        </w:tc>
        <w:tc>
          <w:tcPr>
            <w:tcW w:w="8363" w:type="dxa"/>
          </w:tcPr>
          <w:p w:rsidR="005C0E6D" w:rsidRDefault="003145E6" w:rsidP="001D4BFA">
            <w:pPr>
              <w:pStyle w:val="ListParagraph"/>
              <w:numPr>
                <w:ilvl w:val="0"/>
                <w:numId w:val="2"/>
              </w:numPr>
              <w:ind w:left="360"/>
              <w:rPr>
                <w:rFonts w:ascii="Arial" w:hAnsi="Arial" w:cs="Arial"/>
              </w:rPr>
            </w:pPr>
            <w:r>
              <w:rPr>
                <w:rFonts w:ascii="Arial" w:hAnsi="Arial" w:cs="Arial"/>
              </w:rPr>
              <w:t xml:space="preserve">Develop and maintain a </w:t>
            </w:r>
            <w:r w:rsidR="004B5E03">
              <w:rPr>
                <w:rFonts w:ascii="Arial" w:hAnsi="Arial" w:cs="Arial"/>
              </w:rPr>
              <w:t>B</w:t>
            </w:r>
            <w:r>
              <w:rPr>
                <w:rFonts w:ascii="Arial" w:hAnsi="Arial" w:cs="Arial"/>
              </w:rPr>
              <w:t>oarding staff</w:t>
            </w:r>
            <w:r w:rsidR="001B42DF">
              <w:rPr>
                <w:rFonts w:ascii="Arial" w:hAnsi="Arial" w:cs="Arial"/>
              </w:rPr>
              <w:t xml:space="preserve"> procedure</w:t>
            </w:r>
            <w:r>
              <w:rPr>
                <w:rFonts w:ascii="Arial" w:hAnsi="Arial" w:cs="Arial"/>
              </w:rPr>
              <w:t xml:space="preserve"> manual</w:t>
            </w:r>
            <w:r w:rsidR="00B11469">
              <w:rPr>
                <w:rFonts w:ascii="Arial" w:hAnsi="Arial" w:cs="Arial"/>
              </w:rPr>
              <w:t>/</w:t>
            </w:r>
            <w:r w:rsidR="001B42DF">
              <w:rPr>
                <w:rFonts w:ascii="Arial" w:hAnsi="Arial" w:cs="Arial"/>
              </w:rPr>
              <w:t>training reference guide</w:t>
            </w:r>
          </w:p>
          <w:p w:rsidR="001B42DF" w:rsidRDefault="001B42DF" w:rsidP="001D4BFA">
            <w:pPr>
              <w:pStyle w:val="ListParagraph"/>
              <w:numPr>
                <w:ilvl w:val="0"/>
                <w:numId w:val="2"/>
              </w:numPr>
              <w:ind w:left="360"/>
              <w:rPr>
                <w:rFonts w:ascii="Arial" w:hAnsi="Arial" w:cs="Arial"/>
              </w:rPr>
            </w:pPr>
            <w:r>
              <w:rPr>
                <w:rFonts w:ascii="Arial" w:hAnsi="Arial" w:cs="Arial"/>
              </w:rPr>
              <w:t xml:space="preserve">Develop and maintain a </w:t>
            </w:r>
            <w:r w:rsidR="004B5E03">
              <w:rPr>
                <w:rFonts w:ascii="Arial" w:hAnsi="Arial" w:cs="Arial"/>
              </w:rPr>
              <w:t>B</w:t>
            </w:r>
            <w:r>
              <w:rPr>
                <w:rFonts w:ascii="Arial" w:hAnsi="Arial" w:cs="Arial"/>
              </w:rPr>
              <w:t>oarding staff training database</w:t>
            </w:r>
          </w:p>
          <w:p w:rsidR="001B42DF" w:rsidRDefault="003145E6" w:rsidP="001D4BFA">
            <w:pPr>
              <w:pStyle w:val="ListParagraph"/>
              <w:numPr>
                <w:ilvl w:val="0"/>
                <w:numId w:val="2"/>
              </w:numPr>
              <w:ind w:left="360"/>
              <w:rPr>
                <w:rFonts w:ascii="Arial" w:hAnsi="Arial" w:cs="Arial"/>
              </w:rPr>
            </w:pPr>
            <w:r>
              <w:rPr>
                <w:rFonts w:ascii="Arial" w:hAnsi="Arial" w:cs="Arial"/>
              </w:rPr>
              <w:t>Ensur</w:t>
            </w:r>
            <w:r w:rsidR="00625894">
              <w:rPr>
                <w:rFonts w:ascii="Arial" w:hAnsi="Arial" w:cs="Arial"/>
              </w:rPr>
              <w:t>e</w:t>
            </w:r>
            <w:r>
              <w:rPr>
                <w:rFonts w:ascii="Arial" w:hAnsi="Arial" w:cs="Arial"/>
              </w:rPr>
              <w:t xml:space="preserve"> that staff have a working knowledge of </w:t>
            </w:r>
            <w:r w:rsidR="00B11469">
              <w:rPr>
                <w:rFonts w:ascii="Arial" w:hAnsi="Arial" w:cs="Arial"/>
              </w:rPr>
              <w:t xml:space="preserve">key </w:t>
            </w:r>
            <w:r>
              <w:rPr>
                <w:rFonts w:ascii="Arial" w:hAnsi="Arial" w:cs="Arial"/>
              </w:rPr>
              <w:t xml:space="preserve">policies and procedures relevant to boarding, </w:t>
            </w:r>
            <w:r w:rsidR="00B11469">
              <w:rPr>
                <w:rFonts w:ascii="Arial" w:hAnsi="Arial" w:cs="Arial"/>
              </w:rPr>
              <w:t xml:space="preserve">are familiar with </w:t>
            </w:r>
            <w:r>
              <w:rPr>
                <w:rFonts w:ascii="Arial" w:hAnsi="Arial" w:cs="Arial"/>
              </w:rPr>
              <w:t xml:space="preserve">the </w:t>
            </w:r>
            <w:r w:rsidR="00625894">
              <w:rPr>
                <w:rFonts w:ascii="Arial" w:hAnsi="Arial" w:cs="Arial"/>
              </w:rPr>
              <w:t>N</w:t>
            </w:r>
            <w:r>
              <w:rPr>
                <w:rFonts w:ascii="Arial" w:hAnsi="Arial" w:cs="Arial"/>
              </w:rPr>
              <w:t>ational Minimum Boarding Standards</w:t>
            </w:r>
            <w:r w:rsidR="00625894">
              <w:rPr>
                <w:rFonts w:ascii="Arial" w:hAnsi="Arial" w:cs="Arial"/>
              </w:rPr>
              <w:t xml:space="preserve"> and </w:t>
            </w:r>
            <w:r w:rsidR="00B11469">
              <w:rPr>
                <w:rFonts w:ascii="Arial" w:hAnsi="Arial" w:cs="Arial"/>
              </w:rPr>
              <w:t xml:space="preserve">possess </w:t>
            </w:r>
            <w:r w:rsidR="00625894">
              <w:rPr>
                <w:rFonts w:ascii="Arial" w:hAnsi="Arial" w:cs="Arial"/>
              </w:rPr>
              <w:t>relevant IT skills</w:t>
            </w:r>
            <w:r>
              <w:rPr>
                <w:rFonts w:ascii="Arial" w:hAnsi="Arial" w:cs="Arial"/>
              </w:rPr>
              <w:t xml:space="preserve"> </w:t>
            </w:r>
          </w:p>
          <w:p w:rsidR="001D4BFA" w:rsidRDefault="001D4BFA" w:rsidP="001D4BFA">
            <w:pPr>
              <w:pStyle w:val="ListParagraph"/>
              <w:numPr>
                <w:ilvl w:val="0"/>
                <w:numId w:val="2"/>
              </w:numPr>
              <w:ind w:left="360"/>
              <w:rPr>
                <w:rFonts w:ascii="Arial" w:hAnsi="Arial" w:cs="Arial"/>
              </w:rPr>
            </w:pPr>
            <w:r>
              <w:rPr>
                <w:rFonts w:ascii="Arial" w:hAnsi="Arial" w:cs="Arial"/>
              </w:rPr>
              <w:t xml:space="preserve">Identify and remedy training gaps </w:t>
            </w:r>
            <w:r w:rsidR="007F7A9F">
              <w:rPr>
                <w:rFonts w:ascii="Arial" w:hAnsi="Arial" w:cs="Arial"/>
              </w:rPr>
              <w:t xml:space="preserve">and develop training plans </w:t>
            </w:r>
            <w:r>
              <w:rPr>
                <w:rFonts w:ascii="Arial" w:hAnsi="Arial" w:cs="Arial"/>
              </w:rPr>
              <w:t xml:space="preserve">for existing staff </w:t>
            </w:r>
          </w:p>
          <w:p w:rsidR="003145E6" w:rsidRPr="00F562B3" w:rsidRDefault="001B42DF" w:rsidP="001D4BFA">
            <w:pPr>
              <w:pStyle w:val="ListParagraph"/>
              <w:numPr>
                <w:ilvl w:val="0"/>
                <w:numId w:val="2"/>
              </w:numPr>
              <w:ind w:left="360"/>
              <w:rPr>
                <w:rFonts w:ascii="Arial" w:hAnsi="Arial" w:cs="Arial"/>
              </w:rPr>
            </w:pPr>
            <w:r>
              <w:rPr>
                <w:rFonts w:ascii="Arial" w:hAnsi="Arial" w:cs="Arial"/>
              </w:rPr>
              <w:t xml:space="preserve">Monitor programme of </w:t>
            </w:r>
            <w:proofErr w:type="spellStart"/>
            <w:r>
              <w:rPr>
                <w:rFonts w:ascii="Arial" w:hAnsi="Arial" w:cs="Arial"/>
              </w:rPr>
              <w:t>Educare</w:t>
            </w:r>
            <w:proofErr w:type="spellEnd"/>
            <w:r>
              <w:rPr>
                <w:rFonts w:ascii="Arial" w:hAnsi="Arial" w:cs="Arial"/>
              </w:rPr>
              <w:t xml:space="preserve"> (etc.) online training</w:t>
            </w:r>
          </w:p>
        </w:tc>
      </w:tr>
      <w:tr w:rsidR="00D80868" w:rsidTr="00FE5C99">
        <w:tc>
          <w:tcPr>
            <w:tcW w:w="2269" w:type="dxa"/>
          </w:tcPr>
          <w:p w:rsidR="00D80868" w:rsidRPr="00F562B3" w:rsidRDefault="00625894">
            <w:pPr>
              <w:rPr>
                <w:rFonts w:ascii="Arial" w:hAnsi="Arial" w:cs="Arial"/>
                <w:b/>
              </w:rPr>
            </w:pPr>
            <w:r>
              <w:rPr>
                <w:rFonts w:ascii="Arial" w:hAnsi="Arial" w:cs="Arial"/>
                <w:b/>
              </w:rPr>
              <w:t>Best practice</w:t>
            </w:r>
            <w:r w:rsidR="00B11469">
              <w:rPr>
                <w:rFonts w:ascii="Arial" w:hAnsi="Arial" w:cs="Arial"/>
                <w:b/>
              </w:rPr>
              <w:t>/quality</w:t>
            </w:r>
            <w:r>
              <w:rPr>
                <w:rFonts w:ascii="Arial" w:hAnsi="Arial" w:cs="Arial"/>
                <w:b/>
              </w:rPr>
              <w:t>:</w:t>
            </w:r>
          </w:p>
        </w:tc>
        <w:tc>
          <w:tcPr>
            <w:tcW w:w="8363" w:type="dxa"/>
          </w:tcPr>
          <w:p w:rsidR="00227CEF" w:rsidRDefault="00625894" w:rsidP="00F562B3">
            <w:pPr>
              <w:pStyle w:val="ListParagraph"/>
              <w:numPr>
                <w:ilvl w:val="0"/>
                <w:numId w:val="3"/>
              </w:numPr>
              <w:autoSpaceDE w:val="0"/>
              <w:autoSpaceDN w:val="0"/>
              <w:adjustRightInd w:val="0"/>
              <w:ind w:left="360"/>
              <w:rPr>
                <w:rFonts w:ascii="Arial" w:hAnsi="Arial" w:cs="Arial"/>
              </w:rPr>
            </w:pPr>
            <w:r>
              <w:rPr>
                <w:rFonts w:ascii="Arial" w:hAnsi="Arial" w:cs="Arial"/>
              </w:rPr>
              <w:t xml:space="preserve">Identify opportunities for improvement and consistency across </w:t>
            </w:r>
            <w:r w:rsidR="007774C7">
              <w:rPr>
                <w:rFonts w:ascii="Arial" w:hAnsi="Arial" w:cs="Arial"/>
              </w:rPr>
              <w:t>B</w:t>
            </w:r>
            <w:r>
              <w:rPr>
                <w:rFonts w:ascii="Arial" w:hAnsi="Arial" w:cs="Arial"/>
              </w:rPr>
              <w:t xml:space="preserve">oarding </w:t>
            </w:r>
            <w:r w:rsidR="007774C7">
              <w:rPr>
                <w:rFonts w:ascii="Arial" w:hAnsi="Arial" w:cs="Arial"/>
              </w:rPr>
              <w:t>H</w:t>
            </w:r>
            <w:r>
              <w:rPr>
                <w:rFonts w:ascii="Arial" w:hAnsi="Arial" w:cs="Arial"/>
              </w:rPr>
              <w:t>ouses</w:t>
            </w:r>
          </w:p>
          <w:p w:rsidR="00625894" w:rsidRDefault="00625894" w:rsidP="00F562B3">
            <w:pPr>
              <w:pStyle w:val="ListParagraph"/>
              <w:numPr>
                <w:ilvl w:val="0"/>
                <w:numId w:val="3"/>
              </w:numPr>
              <w:autoSpaceDE w:val="0"/>
              <w:autoSpaceDN w:val="0"/>
              <w:adjustRightInd w:val="0"/>
              <w:ind w:left="360"/>
              <w:rPr>
                <w:rFonts w:ascii="Arial" w:hAnsi="Arial" w:cs="Arial"/>
              </w:rPr>
            </w:pPr>
            <w:r>
              <w:rPr>
                <w:rFonts w:ascii="Arial" w:hAnsi="Arial" w:cs="Arial"/>
              </w:rPr>
              <w:t xml:space="preserve">Agree procedural changes with </w:t>
            </w:r>
            <w:proofErr w:type="spellStart"/>
            <w:r>
              <w:rPr>
                <w:rFonts w:ascii="Arial" w:hAnsi="Arial" w:cs="Arial"/>
              </w:rPr>
              <w:t>HoB</w:t>
            </w:r>
            <w:proofErr w:type="spellEnd"/>
            <w:r>
              <w:rPr>
                <w:rFonts w:ascii="Arial" w:hAnsi="Arial" w:cs="Arial"/>
              </w:rPr>
              <w:t xml:space="preserve"> and ensure/verify </w:t>
            </w:r>
            <w:r w:rsidR="00B11469">
              <w:rPr>
                <w:rFonts w:ascii="Arial" w:hAnsi="Arial" w:cs="Arial"/>
              </w:rPr>
              <w:t xml:space="preserve">consistent </w:t>
            </w:r>
            <w:r>
              <w:rPr>
                <w:rFonts w:ascii="Arial" w:hAnsi="Arial" w:cs="Arial"/>
              </w:rPr>
              <w:t>implementation</w:t>
            </w:r>
            <w:r w:rsidR="00B11469">
              <w:rPr>
                <w:rFonts w:ascii="Arial" w:hAnsi="Arial" w:cs="Arial"/>
              </w:rPr>
              <w:t xml:space="preserve"> across all staff</w:t>
            </w:r>
          </w:p>
          <w:p w:rsidR="00625894" w:rsidRDefault="001B42DF" w:rsidP="00F562B3">
            <w:pPr>
              <w:pStyle w:val="ListParagraph"/>
              <w:numPr>
                <w:ilvl w:val="0"/>
                <w:numId w:val="3"/>
              </w:numPr>
              <w:autoSpaceDE w:val="0"/>
              <w:autoSpaceDN w:val="0"/>
              <w:adjustRightInd w:val="0"/>
              <w:ind w:left="360"/>
              <w:rPr>
                <w:rFonts w:ascii="Arial" w:hAnsi="Arial" w:cs="Arial"/>
              </w:rPr>
            </w:pPr>
            <w:r>
              <w:rPr>
                <w:rFonts w:ascii="Arial" w:hAnsi="Arial" w:cs="Arial"/>
              </w:rPr>
              <w:t xml:space="preserve">Consult regularly with </w:t>
            </w:r>
            <w:r w:rsidR="007F7A9F">
              <w:rPr>
                <w:rFonts w:ascii="Arial" w:hAnsi="Arial" w:cs="Arial"/>
              </w:rPr>
              <w:t xml:space="preserve">individual </w:t>
            </w:r>
            <w:r>
              <w:rPr>
                <w:rFonts w:ascii="Arial" w:hAnsi="Arial" w:cs="Arial"/>
              </w:rPr>
              <w:t>staff to develop ideas and troubleshoot potential problems</w:t>
            </w:r>
          </w:p>
          <w:p w:rsidR="00CF05FF" w:rsidRPr="00F562B3" w:rsidRDefault="00CF05FF" w:rsidP="00F562B3">
            <w:pPr>
              <w:pStyle w:val="ListParagraph"/>
              <w:numPr>
                <w:ilvl w:val="0"/>
                <w:numId w:val="3"/>
              </w:numPr>
              <w:autoSpaceDE w:val="0"/>
              <w:autoSpaceDN w:val="0"/>
              <w:adjustRightInd w:val="0"/>
              <w:ind w:left="360"/>
              <w:rPr>
                <w:rFonts w:ascii="Arial" w:hAnsi="Arial" w:cs="Arial"/>
              </w:rPr>
            </w:pPr>
            <w:r>
              <w:rPr>
                <w:rFonts w:ascii="Arial" w:hAnsi="Arial" w:cs="Arial"/>
              </w:rPr>
              <w:t>Review effectiveness of procedural change</w:t>
            </w:r>
          </w:p>
        </w:tc>
      </w:tr>
    </w:tbl>
    <w:p w:rsidR="00273499" w:rsidRDefault="00273499">
      <w:r>
        <w:br w:type="page"/>
      </w:r>
    </w:p>
    <w:tbl>
      <w:tblPr>
        <w:tblStyle w:val="TableGrid"/>
        <w:tblW w:w="10632" w:type="dxa"/>
        <w:tblInd w:w="-34" w:type="dxa"/>
        <w:tblLook w:val="04A0" w:firstRow="1" w:lastRow="0" w:firstColumn="1" w:lastColumn="0" w:noHBand="0" w:noVBand="1"/>
      </w:tblPr>
      <w:tblGrid>
        <w:gridCol w:w="2269"/>
        <w:gridCol w:w="8363"/>
      </w:tblGrid>
      <w:tr w:rsidR="00D80868" w:rsidTr="00FE5C99">
        <w:tc>
          <w:tcPr>
            <w:tcW w:w="2269" w:type="dxa"/>
          </w:tcPr>
          <w:p w:rsidR="00D80868" w:rsidRPr="005C0E6D" w:rsidRDefault="00625894" w:rsidP="005C0E6D">
            <w:pPr>
              <w:rPr>
                <w:rFonts w:ascii="Arial" w:hAnsi="Arial" w:cs="Arial"/>
                <w:b/>
              </w:rPr>
            </w:pPr>
            <w:r>
              <w:rPr>
                <w:rFonts w:ascii="Arial" w:hAnsi="Arial" w:cs="Arial"/>
                <w:b/>
              </w:rPr>
              <w:lastRenderedPageBreak/>
              <w:t>Staff performance:</w:t>
            </w:r>
          </w:p>
        </w:tc>
        <w:tc>
          <w:tcPr>
            <w:tcW w:w="8363" w:type="dxa"/>
          </w:tcPr>
          <w:p w:rsidR="005C0E6D" w:rsidRDefault="00625894" w:rsidP="00FE5C99">
            <w:pPr>
              <w:pStyle w:val="ListParagraph"/>
              <w:numPr>
                <w:ilvl w:val="0"/>
                <w:numId w:val="4"/>
              </w:numPr>
              <w:ind w:left="360"/>
              <w:rPr>
                <w:rFonts w:ascii="Arial" w:hAnsi="Arial" w:cs="Arial"/>
              </w:rPr>
            </w:pPr>
            <w:r>
              <w:rPr>
                <w:rFonts w:ascii="Arial" w:hAnsi="Arial" w:cs="Arial"/>
              </w:rPr>
              <w:t xml:space="preserve">Assist </w:t>
            </w:r>
            <w:proofErr w:type="spellStart"/>
            <w:r>
              <w:rPr>
                <w:rFonts w:ascii="Arial" w:hAnsi="Arial" w:cs="Arial"/>
              </w:rPr>
              <w:t>HoB</w:t>
            </w:r>
            <w:proofErr w:type="spellEnd"/>
            <w:r>
              <w:rPr>
                <w:rFonts w:ascii="Arial" w:hAnsi="Arial" w:cs="Arial"/>
              </w:rPr>
              <w:t xml:space="preserve"> with induction training and probation assessment</w:t>
            </w:r>
          </w:p>
          <w:p w:rsidR="00625894" w:rsidRDefault="00625894" w:rsidP="00625894">
            <w:pPr>
              <w:pStyle w:val="ListParagraph"/>
              <w:numPr>
                <w:ilvl w:val="0"/>
                <w:numId w:val="4"/>
              </w:numPr>
              <w:ind w:left="360"/>
              <w:rPr>
                <w:rFonts w:ascii="Arial" w:hAnsi="Arial" w:cs="Arial"/>
              </w:rPr>
            </w:pPr>
            <w:r>
              <w:rPr>
                <w:rFonts w:ascii="Arial" w:hAnsi="Arial" w:cs="Arial"/>
              </w:rPr>
              <w:t xml:space="preserve">Carry out termly performance reviews of </w:t>
            </w:r>
            <w:r w:rsidR="004B5E03">
              <w:rPr>
                <w:rFonts w:ascii="Arial" w:hAnsi="Arial" w:cs="Arial"/>
              </w:rPr>
              <w:t>B</w:t>
            </w:r>
            <w:r>
              <w:rPr>
                <w:rFonts w:ascii="Arial" w:hAnsi="Arial" w:cs="Arial"/>
              </w:rPr>
              <w:t>oarding staff</w:t>
            </w:r>
            <w:r w:rsidR="007F7A9F">
              <w:rPr>
                <w:rFonts w:ascii="Arial" w:hAnsi="Arial" w:cs="Arial"/>
              </w:rPr>
              <w:t xml:space="preserve">, reviewing findings with </w:t>
            </w:r>
            <w:proofErr w:type="spellStart"/>
            <w:r w:rsidR="007F7A9F">
              <w:rPr>
                <w:rFonts w:ascii="Arial" w:hAnsi="Arial" w:cs="Arial"/>
              </w:rPr>
              <w:t>HoB</w:t>
            </w:r>
            <w:proofErr w:type="spellEnd"/>
            <w:r w:rsidR="007F7A9F">
              <w:rPr>
                <w:rFonts w:ascii="Arial" w:hAnsi="Arial" w:cs="Arial"/>
              </w:rPr>
              <w:t xml:space="preserve"> to ensure continual improvement</w:t>
            </w:r>
          </w:p>
          <w:p w:rsidR="00625894" w:rsidRDefault="00625894" w:rsidP="00625894">
            <w:pPr>
              <w:pStyle w:val="ListParagraph"/>
              <w:numPr>
                <w:ilvl w:val="0"/>
                <w:numId w:val="4"/>
              </w:numPr>
              <w:ind w:left="360"/>
              <w:rPr>
                <w:rFonts w:ascii="Arial" w:hAnsi="Arial" w:cs="Arial"/>
              </w:rPr>
            </w:pPr>
            <w:r>
              <w:rPr>
                <w:rFonts w:ascii="Arial" w:hAnsi="Arial" w:cs="Arial"/>
              </w:rPr>
              <w:t xml:space="preserve">Report areas of </w:t>
            </w:r>
            <w:r w:rsidR="007F7A9F">
              <w:rPr>
                <w:rFonts w:ascii="Arial" w:hAnsi="Arial" w:cs="Arial"/>
              </w:rPr>
              <w:t xml:space="preserve">performance </w:t>
            </w:r>
            <w:r>
              <w:rPr>
                <w:rFonts w:ascii="Arial" w:hAnsi="Arial" w:cs="Arial"/>
              </w:rPr>
              <w:t xml:space="preserve">concern to </w:t>
            </w:r>
            <w:proofErr w:type="spellStart"/>
            <w:r>
              <w:rPr>
                <w:rFonts w:ascii="Arial" w:hAnsi="Arial" w:cs="Arial"/>
              </w:rPr>
              <w:t>HoB</w:t>
            </w:r>
            <w:proofErr w:type="spellEnd"/>
          </w:p>
          <w:p w:rsidR="007774C7" w:rsidRPr="00D80868" w:rsidRDefault="007774C7" w:rsidP="00625894">
            <w:pPr>
              <w:pStyle w:val="ListParagraph"/>
              <w:numPr>
                <w:ilvl w:val="0"/>
                <w:numId w:val="4"/>
              </w:numPr>
              <w:ind w:left="360"/>
              <w:rPr>
                <w:rFonts w:ascii="Arial" w:hAnsi="Arial" w:cs="Arial"/>
              </w:rPr>
            </w:pPr>
            <w:r>
              <w:rPr>
                <w:rFonts w:ascii="Arial" w:hAnsi="Arial" w:cs="Arial"/>
              </w:rPr>
              <w:t>Implement remedial action where required</w:t>
            </w:r>
          </w:p>
        </w:tc>
      </w:tr>
      <w:tr w:rsidR="00D80868" w:rsidTr="00FE5C99">
        <w:tc>
          <w:tcPr>
            <w:tcW w:w="2269" w:type="dxa"/>
          </w:tcPr>
          <w:p w:rsidR="00D80868" w:rsidRPr="00625894" w:rsidRDefault="00625894" w:rsidP="00F46366">
            <w:pPr>
              <w:autoSpaceDE w:val="0"/>
              <w:autoSpaceDN w:val="0"/>
              <w:adjustRightInd w:val="0"/>
              <w:rPr>
                <w:rFonts w:ascii="Arial" w:hAnsi="Arial" w:cs="Arial"/>
                <w:b/>
              </w:rPr>
            </w:pPr>
            <w:r w:rsidRPr="00625894">
              <w:rPr>
                <w:rFonts w:ascii="Arial" w:hAnsi="Arial" w:cs="Arial"/>
                <w:b/>
              </w:rPr>
              <w:t>Communication:</w:t>
            </w:r>
          </w:p>
        </w:tc>
        <w:tc>
          <w:tcPr>
            <w:tcW w:w="8363" w:type="dxa"/>
          </w:tcPr>
          <w:p w:rsidR="00D80868" w:rsidRDefault="001D4BFA" w:rsidP="001B42DF">
            <w:pPr>
              <w:pStyle w:val="ListParagraph"/>
              <w:numPr>
                <w:ilvl w:val="0"/>
                <w:numId w:val="5"/>
              </w:numPr>
              <w:ind w:left="360"/>
              <w:rPr>
                <w:rFonts w:ascii="Arial" w:hAnsi="Arial" w:cs="Arial"/>
              </w:rPr>
            </w:pPr>
            <w:r>
              <w:rPr>
                <w:rFonts w:ascii="Arial" w:hAnsi="Arial" w:cs="Arial"/>
              </w:rPr>
              <w:t xml:space="preserve">Support </w:t>
            </w:r>
            <w:r w:rsidR="004B5E03">
              <w:rPr>
                <w:rFonts w:ascii="Arial" w:hAnsi="Arial" w:cs="Arial"/>
              </w:rPr>
              <w:t>B</w:t>
            </w:r>
            <w:r>
              <w:rPr>
                <w:rFonts w:ascii="Arial" w:hAnsi="Arial" w:cs="Arial"/>
              </w:rPr>
              <w:t xml:space="preserve">oarding “day” staff by ensuring </w:t>
            </w:r>
            <w:r w:rsidR="007F7A9F">
              <w:rPr>
                <w:rFonts w:ascii="Arial" w:hAnsi="Arial" w:cs="Arial"/>
              </w:rPr>
              <w:t xml:space="preserve">that </w:t>
            </w:r>
            <w:r w:rsidR="00CF05FF">
              <w:rPr>
                <w:rFonts w:ascii="Arial" w:hAnsi="Arial" w:cs="Arial"/>
              </w:rPr>
              <w:t>instructions</w:t>
            </w:r>
            <w:r>
              <w:rPr>
                <w:rFonts w:ascii="Arial" w:hAnsi="Arial" w:cs="Arial"/>
              </w:rPr>
              <w:t xml:space="preserve"> are </w:t>
            </w:r>
            <w:r w:rsidR="00CF05FF">
              <w:rPr>
                <w:rFonts w:ascii="Arial" w:hAnsi="Arial" w:cs="Arial"/>
              </w:rPr>
              <w:t xml:space="preserve">understood and </w:t>
            </w:r>
            <w:r>
              <w:rPr>
                <w:rFonts w:ascii="Arial" w:hAnsi="Arial" w:cs="Arial"/>
              </w:rPr>
              <w:t>act</w:t>
            </w:r>
            <w:r w:rsidR="00CF05FF">
              <w:rPr>
                <w:rFonts w:ascii="Arial" w:hAnsi="Arial" w:cs="Arial"/>
              </w:rPr>
              <w:t>ed upon</w:t>
            </w:r>
            <w:r>
              <w:rPr>
                <w:rFonts w:ascii="Arial" w:hAnsi="Arial" w:cs="Arial"/>
              </w:rPr>
              <w:t xml:space="preserve"> (e.g. collection of </w:t>
            </w:r>
            <w:r w:rsidR="0043572F">
              <w:rPr>
                <w:rFonts w:ascii="Arial" w:hAnsi="Arial" w:cs="Arial"/>
              </w:rPr>
              <w:t xml:space="preserve">student </w:t>
            </w:r>
            <w:r>
              <w:rPr>
                <w:rFonts w:ascii="Arial" w:hAnsi="Arial" w:cs="Arial"/>
              </w:rPr>
              <w:t>holiday information, ensuring that nurse instructions are being followed</w:t>
            </w:r>
            <w:r w:rsidR="00CF05FF">
              <w:rPr>
                <w:rFonts w:ascii="Arial" w:hAnsi="Arial" w:cs="Arial"/>
              </w:rPr>
              <w:t xml:space="preserve"> correctly</w:t>
            </w:r>
            <w:r>
              <w:rPr>
                <w:rFonts w:ascii="Arial" w:hAnsi="Arial" w:cs="Arial"/>
              </w:rPr>
              <w:t xml:space="preserve">, assist with organising </w:t>
            </w:r>
            <w:r w:rsidR="007774C7">
              <w:rPr>
                <w:rFonts w:ascii="Arial" w:hAnsi="Arial" w:cs="Arial"/>
              </w:rPr>
              <w:t>B</w:t>
            </w:r>
            <w:r>
              <w:rPr>
                <w:rFonts w:ascii="Arial" w:hAnsi="Arial" w:cs="Arial"/>
              </w:rPr>
              <w:t xml:space="preserve">oarding </w:t>
            </w:r>
            <w:r w:rsidR="007774C7">
              <w:rPr>
                <w:rFonts w:ascii="Arial" w:hAnsi="Arial" w:cs="Arial"/>
              </w:rPr>
              <w:t>H</w:t>
            </w:r>
            <w:r>
              <w:rPr>
                <w:rFonts w:ascii="Arial" w:hAnsi="Arial" w:cs="Arial"/>
              </w:rPr>
              <w:t>ouse cover</w:t>
            </w:r>
            <w:r w:rsidR="00CF05FF">
              <w:rPr>
                <w:rFonts w:ascii="Arial" w:hAnsi="Arial" w:cs="Arial"/>
              </w:rPr>
              <w:t>, c</w:t>
            </w:r>
            <w:r w:rsidR="0043572F">
              <w:rPr>
                <w:rFonts w:ascii="Arial" w:hAnsi="Arial" w:cs="Arial"/>
              </w:rPr>
              <w:t>ollate</w:t>
            </w:r>
            <w:r w:rsidR="00CF05FF">
              <w:rPr>
                <w:rFonts w:ascii="Arial" w:hAnsi="Arial" w:cs="Arial"/>
              </w:rPr>
              <w:t xml:space="preserve"> responses from staff where requested</w:t>
            </w:r>
            <w:r>
              <w:rPr>
                <w:rFonts w:ascii="Arial" w:hAnsi="Arial" w:cs="Arial"/>
              </w:rPr>
              <w:t>).</w:t>
            </w:r>
          </w:p>
          <w:p w:rsidR="0043572F" w:rsidRPr="00D80868" w:rsidRDefault="007F7A9F" w:rsidP="0043572F">
            <w:pPr>
              <w:pStyle w:val="ListParagraph"/>
              <w:numPr>
                <w:ilvl w:val="0"/>
                <w:numId w:val="5"/>
              </w:numPr>
              <w:ind w:left="360"/>
              <w:rPr>
                <w:rFonts w:ascii="Arial" w:hAnsi="Arial" w:cs="Arial"/>
              </w:rPr>
            </w:pPr>
            <w:r>
              <w:rPr>
                <w:rFonts w:ascii="Arial" w:hAnsi="Arial" w:cs="Arial"/>
              </w:rPr>
              <w:t xml:space="preserve">As required, assist with student </w:t>
            </w:r>
            <w:r w:rsidR="004B5E03">
              <w:rPr>
                <w:rFonts w:ascii="Arial" w:hAnsi="Arial" w:cs="Arial"/>
              </w:rPr>
              <w:t>B</w:t>
            </w:r>
            <w:r w:rsidR="00CF05FF">
              <w:rPr>
                <w:rFonts w:ascii="Arial" w:hAnsi="Arial" w:cs="Arial"/>
              </w:rPr>
              <w:t xml:space="preserve">oarding </w:t>
            </w:r>
            <w:r>
              <w:rPr>
                <w:rFonts w:ascii="Arial" w:hAnsi="Arial" w:cs="Arial"/>
              </w:rPr>
              <w:t>briefings</w:t>
            </w:r>
          </w:p>
        </w:tc>
      </w:tr>
      <w:tr w:rsidR="005C0E6D" w:rsidTr="00FE5C99">
        <w:tc>
          <w:tcPr>
            <w:tcW w:w="2269" w:type="dxa"/>
          </w:tcPr>
          <w:p w:rsidR="005C0E6D" w:rsidRPr="008C009A" w:rsidRDefault="001D4BFA" w:rsidP="008C009A">
            <w:pPr>
              <w:pStyle w:val="ListParagraph"/>
              <w:numPr>
                <w:ilvl w:val="0"/>
                <w:numId w:val="5"/>
              </w:numPr>
              <w:ind w:left="0"/>
              <w:rPr>
                <w:rFonts w:ascii="Arial" w:hAnsi="Arial" w:cs="Arial"/>
                <w:b/>
              </w:rPr>
            </w:pPr>
            <w:r>
              <w:rPr>
                <w:rFonts w:ascii="Arial" w:hAnsi="Arial" w:cs="Arial"/>
                <w:b/>
              </w:rPr>
              <w:t>Boarding support:</w:t>
            </w:r>
          </w:p>
        </w:tc>
        <w:tc>
          <w:tcPr>
            <w:tcW w:w="8363" w:type="dxa"/>
          </w:tcPr>
          <w:p w:rsidR="008C009A" w:rsidRDefault="00FD48BA" w:rsidP="00073BDE">
            <w:pPr>
              <w:pStyle w:val="ListParagraph"/>
              <w:numPr>
                <w:ilvl w:val="0"/>
                <w:numId w:val="5"/>
              </w:numPr>
              <w:ind w:left="360"/>
              <w:rPr>
                <w:rFonts w:ascii="Arial" w:hAnsi="Arial" w:cs="Arial"/>
              </w:rPr>
            </w:pPr>
            <w:r>
              <w:rPr>
                <w:rFonts w:ascii="Arial" w:hAnsi="Arial" w:cs="Arial"/>
              </w:rPr>
              <w:t>Assist on-</w:t>
            </w:r>
            <w:r w:rsidR="001D4BFA">
              <w:rPr>
                <w:rFonts w:ascii="Arial" w:hAnsi="Arial" w:cs="Arial"/>
              </w:rPr>
              <w:t>call staff in emergenc</w:t>
            </w:r>
            <w:r w:rsidR="007F7A9F">
              <w:rPr>
                <w:rFonts w:ascii="Arial" w:hAnsi="Arial" w:cs="Arial"/>
              </w:rPr>
              <w:t>y situations</w:t>
            </w:r>
            <w:r w:rsidR="001D4BFA">
              <w:rPr>
                <w:rFonts w:ascii="Arial" w:hAnsi="Arial" w:cs="Arial"/>
              </w:rPr>
              <w:t xml:space="preserve"> when on duty</w:t>
            </w:r>
          </w:p>
          <w:p w:rsidR="001D4BFA" w:rsidRDefault="001D4BFA" w:rsidP="00073BDE">
            <w:pPr>
              <w:pStyle w:val="ListParagraph"/>
              <w:numPr>
                <w:ilvl w:val="0"/>
                <w:numId w:val="5"/>
              </w:numPr>
              <w:ind w:left="360"/>
              <w:rPr>
                <w:rFonts w:ascii="Arial" w:hAnsi="Arial" w:cs="Arial"/>
              </w:rPr>
            </w:pPr>
            <w:r>
              <w:rPr>
                <w:rFonts w:ascii="Arial" w:hAnsi="Arial" w:cs="Arial"/>
              </w:rPr>
              <w:t>Assist supervisors where student behaviour or discipline causes concern</w:t>
            </w:r>
          </w:p>
          <w:p w:rsidR="001D4BFA" w:rsidRDefault="001D4BFA" w:rsidP="00073BDE">
            <w:pPr>
              <w:pStyle w:val="ListParagraph"/>
              <w:numPr>
                <w:ilvl w:val="0"/>
                <w:numId w:val="5"/>
              </w:numPr>
              <w:ind w:left="360"/>
              <w:rPr>
                <w:rFonts w:ascii="Arial" w:hAnsi="Arial" w:cs="Arial"/>
              </w:rPr>
            </w:pPr>
            <w:r>
              <w:rPr>
                <w:rFonts w:ascii="Arial" w:hAnsi="Arial" w:cs="Arial"/>
              </w:rPr>
              <w:t xml:space="preserve">Occasionally cover for absent supervising staff </w:t>
            </w:r>
          </w:p>
          <w:p w:rsidR="007F7A9F" w:rsidRDefault="007F7A9F" w:rsidP="0043572F">
            <w:pPr>
              <w:pStyle w:val="ListParagraph"/>
              <w:numPr>
                <w:ilvl w:val="0"/>
                <w:numId w:val="5"/>
              </w:numPr>
              <w:ind w:left="360"/>
              <w:rPr>
                <w:rFonts w:ascii="Arial" w:hAnsi="Arial" w:cs="Arial"/>
              </w:rPr>
            </w:pPr>
            <w:r>
              <w:rPr>
                <w:rFonts w:ascii="Arial" w:hAnsi="Arial" w:cs="Arial"/>
              </w:rPr>
              <w:t xml:space="preserve">Act as </w:t>
            </w:r>
            <w:r w:rsidR="000B7A9D">
              <w:rPr>
                <w:rFonts w:ascii="Arial" w:hAnsi="Arial" w:cs="Arial"/>
              </w:rPr>
              <w:t>emergency o</w:t>
            </w:r>
            <w:r>
              <w:rPr>
                <w:rFonts w:ascii="Arial" w:hAnsi="Arial" w:cs="Arial"/>
              </w:rPr>
              <w:t xml:space="preserve">n call </w:t>
            </w:r>
            <w:r w:rsidR="000B7A9D">
              <w:rPr>
                <w:rFonts w:ascii="Arial" w:hAnsi="Arial" w:cs="Arial"/>
              </w:rPr>
              <w:t xml:space="preserve">support </w:t>
            </w:r>
            <w:r>
              <w:rPr>
                <w:rFonts w:ascii="Arial" w:hAnsi="Arial" w:cs="Arial"/>
              </w:rPr>
              <w:t xml:space="preserve">during </w:t>
            </w:r>
            <w:r w:rsidR="000B7A9D">
              <w:rPr>
                <w:rFonts w:ascii="Arial" w:hAnsi="Arial" w:cs="Arial"/>
              </w:rPr>
              <w:t>2</w:t>
            </w:r>
            <w:r>
              <w:rPr>
                <w:rFonts w:ascii="Arial" w:hAnsi="Arial" w:cs="Arial"/>
              </w:rPr>
              <w:t xml:space="preserve"> x half term</w:t>
            </w:r>
            <w:r w:rsidR="000B7A9D">
              <w:rPr>
                <w:rFonts w:ascii="Arial" w:hAnsi="Arial" w:cs="Arial"/>
              </w:rPr>
              <w:t>s</w:t>
            </w:r>
            <w:r>
              <w:rPr>
                <w:rFonts w:ascii="Arial" w:hAnsi="Arial" w:cs="Arial"/>
              </w:rPr>
              <w:t xml:space="preserve"> </w:t>
            </w:r>
            <w:r w:rsidR="000B7A9D">
              <w:rPr>
                <w:rFonts w:ascii="Arial" w:hAnsi="Arial" w:cs="Arial"/>
              </w:rPr>
              <w:t>(Mon-Thurs</w:t>
            </w:r>
            <w:r w:rsidR="00A8721C">
              <w:rPr>
                <w:rFonts w:ascii="Arial" w:hAnsi="Arial" w:cs="Arial"/>
              </w:rPr>
              <w:t xml:space="preserve"> evenings/nights</w:t>
            </w:r>
            <w:r w:rsidR="000B7A9D">
              <w:rPr>
                <w:rFonts w:ascii="Arial" w:hAnsi="Arial" w:cs="Arial"/>
              </w:rPr>
              <w:t>)</w:t>
            </w:r>
            <w:r>
              <w:rPr>
                <w:rFonts w:ascii="Arial" w:hAnsi="Arial" w:cs="Arial"/>
              </w:rPr>
              <w:t xml:space="preserve">   </w:t>
            </w:r>
          </w:p>
          <w:p w:rsidR="0043572F" w:rsidRPr="00073BDE" w:rsidRDefault="0043572F" w:rsidP="0043572F">
            <w:pPr>
              <w:pStyle w:val="ListParagraph"/>
              <w:numPr>
                <w:ilvl w:val="0"/>
                <w:numId w:val="5"/>
              </w:numPr>
              <w:ind w:left="360"/>
              <w:rPr>
                <w:rFonts w:ascii="Arial" w:hAnsi="Arial" w:cs="Arial"/>
              </w:rPr>
            </w:pPr>
            <w:r>
              <w:rPr>
                <w:rFonts w:ascii="Arial" w:hAnsi="Arial" w:cs="Arial"/>
              </w:rPr>
              <w:t xml:space="preserve">Collection/delivery of documentation etc. to and from </w:t>
            </w:r>
            <w:r w:rsidR="004B5E03">
              <w:rPr>
                <w:rFonts w:ascii="Arial" w:hAnsi="Arial" w:cs="Arial"/>
              </w:rPr>
              <w:t>B</w:t>
            </w:r>
            <w:r>
              <w:rPr>
                <w:rFonts w:ascii="Arial" w:hAnsi="Arial" w:cs="Arial"/>
              </w:rPr>
              <w:t xml:space="preserve">oarding </w:t>
            </w:r>
            <w:r w:rsidR="004B5E03">
              <w:rPr>
                <w:rFonts w:ascii="Arial" w:hAnsi="Arial" w:cs="Arial"/>
              </w:rPr>
              <w:t>H</w:t>
            </w:r>
            <w:r>
              <w:rPr>
                <w:rFonts w:ascii="Arial" w:hAnsi="Arial" w:cs="Arial"/>
              </w:rPr>
              <w:t>ouses</w:t>
            </w:r>
          </w:p>
        </w:tc>
      </w:tr>
      <w:tr w:rsidR="001D4BFA" w:rsidTr="00FE5C99">
        <w:tc>
          <w:tcPr>
            <w:tcW w:w="2269" w:type="dxa"/>
          </w:tcPr>
          <w:p w:rsidR="001D4BFA" w:rsidRPr="008C009A" w:rsidRDefault="001D4BFA" w:rsidP="002B2D81">
            <w:pPr>
              <w:pStyle w:val="ListParagraph"/>
              <w:numPr>
                <w:ilvl w:val="0"/>
                <w:numId w:val="5"/>
              </w:numPr>
              <w:ind w:left="0"/>
              <w:rPr>
                <w:rFonts w:ascii="Arial" w:hAnsi="Arial" w:cs="Arial"/>
                <w:b/>
              </w:rPr>
            </w:pPr>
            <w:r>
              <w:rPr>
                <w:rFonts w:ascii="Arial" w:hAnsi="Arial" w:cs="Arial"/>
                <w:b/>
              </w:rPr>
              <w:t xml:space="preserve">Bosworth </w:t>
            </w:r>
            <w:r w:rsidR="002B2D81">
              <w:rPr>
                <w:rFonts w:ascii="Arial" w:hAnsi="Arial" w:cs="Arial"/>
                <w:b/>
              </w:rPr>
              <w:t>H</w:t>
            </w:r>
            <w:r>
              <w:rPr>
                <w:rFonts w:ascii="Arial" w:hAnsi="Arial" w:cs="Arial"/>
                <w:b/>
              </w:rPr>
              <w:t>all</w:t>
            </w:r>
          </w:p>
        </w:tc>
        <w:tc>
          <w:tcPr>
            <w:tcW w:w="8363" w:type="dxa"/>
          </w:tcPr>
          <w:p w:rsidR="001D4BFA" w:rsidRDefault="001D4BFA" w:rsidP="00CF05FF">
            <w:pPr>
              <w:pStyle w:val="ListParagraph"/>
              <w:numPr>
                <w:ilvl w:val="0"/>
                <w:numId w:val="5"/>
              </w:numPr>
              <w:ind w:left="360"/>
              <w:rPr>
                <w:rFonts w:ascii="Arial" w:hAnsi="Arial" w:cs="Arial"/>
              </w:rPr>
            </w:pPr>
            <w:r>
              <w:rPr>
                <w:rFonts w:ascii="Arial" w:hAnsi="Arial" w:cs="Arial"/>
              </w:rPr>
              <w:t xml:space="preserve">Act as </w:t>
            </w:r>
            <w:r w:rsidR="00E9514A" w:rsidRPr="00E9514A">
              <w:rPr>
                <w:rFonts w:ascii="Arial" w:hAnsi="Arial" w:cs="Arial"/>
              </w:rPr>
              <w:t xml:space="preserve">first line support to Bosworth Hall staff </w:t>
            </w:r>
            <w:r>
              <w:rPr>
                <w:rFonts w:ascii="Arial" w:hAnsi="Arial" w:cs="Arial"/>
              </w:rPr>
              <w:t xml:space="preserve">for </w:t>
            </w:r>
            <w:r w:rsidR="004B5E03">
              <w:rPr>
                <w:rFonts w:ascii="Arial" w:hAnsi="Arial" w:cs="Arial"/>
              </w:rPr>
              <w:t>S</w:t>
            </w:r>
            <w:r w:rsidR="000B7A9D">
              <w:rPr>
                <w:rFonts w:ascii="Arial" w:hAnsi="Arial" w:cs="Arial"/>
              </w:rPr>
              <w:t>upervisors at Bos</w:t>
            </w:r>
            <w:r w:rsidR="004B5E03">
              <w:rPr>
                <w:rFonts w:ascii="Arial" w:hAnsi="Arial" w:cs="Arial"/>
              </w:rPr>
              <w:t>worth</w:t>
            </w:r>
            <w:r w:rsidR="000B7A9D">
              <w:rPr>
                <w:rFonts w:ascii="Arial" w:hAnsi="Arial" w:cs="Arial"/>
              </w:rPr>
              <w:t xml:space="preserve"> </w:t>
            </w:r>
            <w:r w:rsidR="00CF05FF">
              <w:rPr>
                <w:rFonts w:ascii="Arial" w:hAnsi="Arial" w:cs="Arial"/>
              </w:rPr>
              <w:t>H</w:t>
            </w:r>
            <w:r w:rsidR="000B7A9D">
              <w:rPr>
                <w:rFonts w:ascii="Arial" w:hAnsi="Arial" w:cs="Arial"/>
              </w:rPr>
              <w:t>all</w:t>
            </w:r>
          </w:p>
          <w:p w:rsidR="00CF05FF" w:rsidRPr="00073BDE" w:rsidRDefault="00CF05FF" w:rsidP="00CF05FF">
            <w:pPr>
              <w:pStyle w:val="ListParagraph"/>
              <w:numPr>
                <w:ilvl w:val="0"/>
                <w:numId w:val="5"/>
              </w:numPr>
              <w:ind w:left="360"/>
              <w:rPr>
                <w:rFonts w:ascii="Arial" w:hAnsi="Arial" w:cs="Arial"/>
              </w:rPr>
            </w:pPr>
            <w:r>
              <w:rPr>
                <w:rFonts w:ascii="Arial" w:hAnsi="Arial" w:cs="Arial"/>
              </w:rPr>
              <w:t xml:space="preserve">Support staff with evening study </w:t>
            </w:r>
            <w:r w:rsidR="0043572F">
              <w:rPr>
                <w:rFonts w:ascii="Arial" w:hAnsi="Arial" w:cs="Arial"/>
              </w:rPr>
              <w:t>hall and/or dining hall supervision</w:t>
            </w:r>
          </w:p>
        </w:tc>
      </w:tr>
      <w:tr w:rsidR="000B7A9D" w:rsidTr="00FE5C99">
        <w:tc>
          <w:tcPr>
            <w:tcW w:w="2269" w:type="dxa"/>
          </w:tcPr>
          <w:p w:rsidR="000B7A9D" w:rsidRDefault="000B7A9D" w:rsidP="008C009A">
            <w:pPr>
              <w:pStyle w:val="ListParagraph"/>
              <w:numPr>
                <w:ilvl w:val="0"/>
                <w:numId w:val="5"/>
              </w:numPr>
              <w:ind w:left="0"/>
              <w:rPr>
                <w:rFonts w:ascii="Arial" w:hAnsi="Arial" w:cs="Arial"/>
                <w:b/>
              </w:rPr>
            </w:pPr>
            <w:r>
              <w:rPr>
                <w:rFonts w:ascii="Arial" w:hAnsi="Arial" w:cs="Arial"/>
                <w:b/>
              </w:rPr>
              <w:t xml:space="preserve">Summer </w:t>
            </w:r>
            <w:r w:rsidR="004B5E03">
              <w:rPr>
                <w:rFonts w:ascii="Arial" w:hAnsi="Arial" w:cs="Arial"/>
                <w:b/>
              </w:rPr>
              <w:t>S</w:t>
            </w:r>
            <w:r>
              <w:rPr>
                <w:rFonts w:ascii="Arial" w:hAnsi="Arial" w:cs="Arial"/>
                <w:b/>
              </w:rPr>
              <w:t>chool</w:t>
            </w:r>
            <w:r w:rsidR="00755289">
              <w:rPr>
                <w:rFonts w:ascii="Arial" w:hAnsi="Arial" w:cs="Arial"/>
                <w:b/>
              </w:rPr>
              <w:t>s</w:t>
            </w:r>
          </w:p>
        </w:tc>
        <w:tc>
          <w:tcPr>
            <w:tcW w:w="8363" w:type="dxa"/>
          </w:tcPr>
          <w:p w:rsidR="00F44528" w:rsidRDefault="00F44528" w:rsidP="00F44528">
            <w:pPr>
              <w:pStyle w:val="ListParagraph"/>
              <w:numPr>
                <w:ilvl w:val="0"/>
                <w:numId w:val="5"/>
              </w:numPr>
              <w:ind w:left="360"/>
              <w:rPr>
                <w:rFonts w:ascii="Arial" w:hAnsi="Arial" w:cs="Arial"/>
              </w:rPr>
            </w:pPr>
            <w:r>
              <w:rPr>
                <w:rFonts w:ascii="Arial" w:hAnsi="Arial" w:cs="Arial"/>
              </w:rPr>
              <w:t xml:space="preserve">Plan, administer and manage all boarding aspects of </w:t>
            </w:r>
            <w:r w:rsidR="003464FC">
              <w:rPr>
                <w:rFonts w:ascii="Arial" w:hAnsi="Arial" w:cs="Arial"/>
              </w:rPr>
              <w:t xml:space="preserve">Bosworth Summer School, </w:t>
            </w:r>
            <w:r>
              <w:rPr>
                <w:rFonts w:ascii="Arial" w:hAnsi="Arial" w:cs="Arial"/>
              </w:rPr>
              <w:t>including accommodation needs, staff rotas, cleaning</w:t>
            </w:r>
            <w:r w:rsidR="003464FC">
              <w:rPr>
                <w:rFonts w:ascii="Arial" w:hAnsi="Arial" w:cs="Arial"/>
              </w:rPr>
              <w:t xml:space="preserve"> and </w:t>
            </w:r>
            <w:r>
              <w:rPr>
                <w:rFonts w:ascii="Arial" w:hAnsi="Arial" w:cs="Arial"/>
              </w:rPr>
              <w:t>liaison with Admissions.</w:t>
            </w:r>
          </w:p>
        </w:tc>
      </w:tr>
      <w:tr w:rsidR="000B7A9D" w:rsidTr="00FE5C99">
        <w:tc>
          <w:tcPr>
            <w:tcW w:w="2269" w:type="dxa"/>
          </w:tcPr>
          <w:p w:rsidR="000B7A9D" w:rsidRDefault="000B7A9D" w:rsidP="000B7A9D">
            <w:pPr>
              <w:pStyle w:val="ListParagraph"/>
              <w:numPr>
                <w:ilvl w:val="0"/>
                <w:numId w:val="5"/>
              </w:numPr>
              <w:ind w:left="0"/>
              <w:rPr>
                <w:rFonts w:ascii="Arial" w:hAnsi="Arial" w:cs="Arial"/>
                <w:b/>
              </w:rPr>
            </w:pPr>
            <w:r>
              <w:rPr>
                <w:rFonts w:ascii="Arial" w:hAnsi="Arial" w:cs="Arial"/>
                <w:b/>
              </w:rPr>
              <w:t xml:space="preserve">Easter </w:t>
            </w:r>
            <w:r w:rsidR="004B5E03">
              <w:rPr>
                <w:rFonts w:ascii="Arial" w:hAnsi="Arial" w:cs="Arial"/>
                <w:b/>
              </w:rPr>
              <w:t>B</w:t>
            </w:r>
            <w:r>
              <w:rPr>
                <w:rFonts w:ascii="Arial" w:hAnsi="Arial" w:cs="Arial"/>
                <w:b/>
              </w:rPr>
              <w:t>oarding</w:t>
            </w:r>
          </w:p>
        </w:tc>
        <w:tc>
          <w:tcPr>
            <w:tcW w:w="8363" w:type="dxa"/>
          </w:tcPr>
          <w:p w:rsidR="000B7A9D" w:rsidRDefault="000B7A9D" w:rsidP="000B7A9D">
            <w:pPr>
              <w:pStyle w:val="ListParagraph"/>
              <w:numPr>
                <w:ilvl w:val="0"/>
                <w:numId w:val="5"/>
              </w:numPr>
              <w:ind w:left="360"/>
              <w:rPr>
                <w:rFonts w:ascii="Arial" w:hAnsi="Arial" w:cs="Arial"/>
              </w:rPr>
            </w:pPr>
            <w:r>
              <w:rPr>
                <w:rFonts w:ascii="Arial" w:hAnsi="Arial" w:cs="Arial"/>
              </w:rPr>
              <w:t xml:space="preserve">Plan and organise Easter </w:t>
            </w:r>
            <w:r w:rsidR="004B5E03">
              <w:rPr>
                <w:rFonts w:ascii="Arial" w:hAnsi="Arial" w:cs="Arial"/>
              </w:rPr>
              <w:t>B</w:t>
            </w:r>
            <w:r>
              <w:rPr>
                <w:rFonts w:ascii="Arial" w:hAnsi="Arial" w:cs="Arial"/>
              </w:rPr>
              <w:t xml:space="preserve">oarding </w:t>
            </w:r>
            <w:r w:rsidR="004B5E03">
              <w:rPr>
                <w:rFonts w:ascii="Arial" w:hAnsi="Arial" w:cs="Arial"/>
              </w:rPr>
              <w:t>H</w:t>
            </w:r>
            <w:r>
              <w:rPr>
                <w:rFonts w:ascii="Arial" w:hAnsi="Arial" w:cs="Arial"/>
              </w:rPr>
              <w:t xml:space="preserve">ouse opening where requested, in conjunction with </w:t>
            </w:r>
            <w:r w:rsidR="004B5E03">
              <w:rPr>
                <w:rFonts w:ascii="Arial" w:hAnsi="Arial" w:cs="Arial"/>
              </w:rPr>
              <w:t>B</w:t>
            </w:r>
            <w:r>
              <w:rPr>
                <w:rFonts w:ascii="Arial" w:hAnsi="Arial" w:cs="Arial"/>
              </w:rPr>
              <w:t xml:space="preserve">oarding </w:t>
            </w:r>
            <w:r w:rsidR="004B5E03">
              <w:rPr>
                <w:rFonts w:ascii="Arial" w:hAnsi="Arial" w:cs="Arial"/>
              </w:rPr>
              <w:t>O</w:t>
            </w:r>
            <w:r>
              <w:rPr>
                <w:rFonts w:ascii="Arial" w:hAnsi="Arial" w:cs="Arial"/>
              </w:rPr>
              <w:t>ffice staff</w:t>
            </w:r>
          </w:p>
        </w:tc>
      </w:tr>
      <w:tr w:rsidR="00D55E59" w:rsidTr="00206885">
        <w:tc>
          <w:tcPr>
            <w:tcW w:w="10632" w:type="dxa"/>
            <w:gridSpan w:val="2"/>
          </w:tcPr>
          <w:p w:rsidR="00D55E59" w:rsidRPr="00D55E59" w:rsidRDefault="00D55E59" w:rsidP="00D55E59">
            <w:pPr>
              <w:rPr>
                <w:rFonts w:ascii="Arial" w:hAnsi="Arial" w:cs="Arial"/>
              </w:rPr>
            </w:pPr>
            <w:r w:rsidRPr="008C51D8">
              <w:rPr>
                <w:bCs/>
                <w:i/>
              </w:rPr>
              <w:t>This job description is indicative of the range of current duties and responsibilities of the post, it is not comprehensive.  It is inevitable that the duties will change as the role develops, and it is essential, therefore, that it should be regarded with a degree of flexibility, so that changing needs and circumstances can be met, all changes will be discussed fully.</w:t>
            </w:r>
          </w:p>
        </w:tc>
      </w:tr>
    </w:tbl>
    <w:p w:rsidR="00D80868" w:rsidRDefault="00D80868" w:rsidP="00227CEF">
      <w:pPr>
        <w:spacing w:after="0"/>
      </w:pPr>
    </w:p>
    <w:p w:rsidR="00931DFC" w:rsidRDefault="00A17A5A" w:rsidP="00A17A5A">
      <w:pPr>
        <w:jc w:val="center"/>
        <w:rPr>
          <w:b/>
          <w:bCs/>
        </w:rPr>
      </w:pPr>
      <w:r w:rsidRPr="008C51D8">
        <w:rPr>
          <w:b/>
          <w:bCs/>
        </w:rPr>
        <w:t>Bosworth College is committed to safeguarding and promoting the welfare of children. Applicants must be willing to undergo child protection screening appropriate to the post, including checks with past employers and the Disclosure and Barring Service. Any offer of employment will be conditional on satisfactory references and enhanced DBS being obtained.</w:t>
      </w:r>
    </w:p>
    <w:p w:rsidR="00273499" w:rsidRDefault="00273499">
      <w:pPr>
        <w:rPr>
          <w:b/>
          <w:bCs/>
        </w:rPr>
      </w:pPr>
      <w:r>
        <w:rPr>
          <w:b/>
          <w:bCs/>
        </w:rPr>
        <w:br w:type="page"/>
      </w:r>
    </w:p>
    <w:p w:rsidR="004E2EAF" w:rsidRDefault="004E2EAF" w:rsidP="00DE1FB4">
      <w:pPr>
        <w:spacing w:after="0" w:line="240" w:lineRule="auto"/>
        <w:ind w:left="-709" w:firstLine="709"/>
        <w:rPr>
          <w:rFonts w:ascii="Arial" w:hAnsi="Arial" w:cs="Arial"/>
          <w:lang w:eastAsia="cy-GB"/>
        </w:rPr>
      </w:pPr>
      <w:r w:rsidRPr="00DE1FB4">
        <w:rPr>
          <w:rFonts w:ascii="Arial" w:hAnsi="Arial" w:cs="Arial"/>
          <w:lang w:eastAsia="cy-GB"/>
        </w:rPr>
        <w:lastRenderedPageBreak/>
        <w:t>You will be able to demonstrate the following key knowledge, skills, behaviours and experience:</w:t>
      </w:r>
    </w:p>
    <w:p w:rsidR="00DE1FB4" w:rsidRPr="00DE1FB4" w:rsidRDefault="00DE1FB4" w:rsidP="00DE1FB4">
      <w:pPr>
        <w:spacing w:after="0" w:line="240" w:lineRule="auto"/>
        <w:ind w:left="-709" w:firstLine="709"/>
        <w:rPr>
          <w:rFonts w:ascii="Arial" w:hAnsi="Arial" w:cs="Arial"/>
          <w:lang w:eastAsia="cy-GB"/>
        </w:rPr>
      </w:pPr>
    </w:p>
    <w:tbl>
      <w:tblPr>
        <w:tblStyle w:val="TableGrid"/>
        <w:tblW w:w="10632" w:type="dxa"/>
        <w:tblInd w:w="-34" w:type="dxa"/>
        <w:tblLook w:val="04A0" w:firstRow="1" w:lastRow="0" w:firstColumn="1" w:lastColumn="0" w:noHBand="0" w:noVBand="1"/>
      </w:tblPr>
      <w:tblGrid>
        <w:gridCol w:w="2269"/>
        <w:gridCol w:w="4110"/>
        <w:gridCol w:w="4253"/>
      </w:tblGrid>
      <w:tr w:rsidR="00D348A0" w:rsidTr="00DE1FB4">
        <w:tc>
          <w:tcPr>
            <w:tcW w:w="10632" w:type="dxa"/>
            <w:gridSpan w:val="3"/>
            <w:shd w:val="clear" w:color="auto" w:fill="D9D9D9" w:themeFill="background1" w:themeFillShade="D9"/>
          </w:tcPr>
          <w:p w:rsidR="00D348A0" w:rsidRPr="00D348A0" w:rsidRDefault="00D348A0" w:rsidP="00755289">
            <w:pPr>
              <w:jc w:val="center"/>
              <w:rPr>
                <w:rFonts w:ascii="Arial" w:hAnsi="Arial" w:cs="Arial"/>
                <w:b/>
              </w:rPr>
            </w:pPr>
            <w:r w:rsidRPr="00D348A0">
              <w:rPr>
                <w:rFonts w:ascii="Arial" w:hAnsi="Arial" w:cs="Arial"/>
                <w:b/>
              </w:rPr>
              <w:t>Person specification</w:t>
            </w:r>
          </w:p>
        </w:tc>
      </w:tr>
      <w:tr w:rsidR="00D348A0" w:rsidTr="00FE5C99">
        <w:tc>
          <w:tcPr>
            <w:tcW w:w="2269" w:type="dxa"/>
          </w:tcPr>
          <w:p w:rsidR="00D348A0" w:rsidRPr="00D348A0" w:rsidRDefault="00D348A0" w:rsidP="008C009A">
            <w:pPr>
              <w:rPr>
                <w:rFonts w:ascii="Arial" w:hAnsi="Arial" w:cs="Arial"/>
              </w:rPr>
            </w:pPr>
          </w:p>
        </w:tc>
        <w:tc>
          <w:tcPr>
            <w:tcW w:w="4110" w:type="dxa"/>
          </w:tcPr>
          <w:p w:rsidR="00D348A0" w:rsidRPr="00D348A0" w:rsidRDefault="00D348A0" w:rsidP="008C009A">
            <w:pPr>
              <w:rPr>
                <w:rFonts w:ascii="Arial" w:hAnsi="Arial" w:cs="Arial"/>
                <w:b/>
              </w:rPr>
            </w:pPr>
            <w:r w:rsidRPr="00D348A0">
              <w:rPr>
                <w:rFonts w:ascii="Arial" w:hAnsi="Arial" w:cs="Arial"/>
                <w:b/>
              </w:rPr>
              <w:t>Essential</w:t>
            </w:r>
          </w:p>
        </w:tc>
        <w:tc>
          <w:tcPr>
            <w:tcW w:w="4253" w:type="dxa"/>
          </w:tcPr>
          <w:p w:rsidR="00D348A0" w:rsidRPr="00D348A0" w:rsidRDefault="00D348A0" w:rsidP="008C009A">
            <w:pPr>
              <w:rPr>
                <w:rFonts w:ascii="Arial" w:hAnsi="Arial" w:cs="Arial"/>
                <w:b/>
              </w:rPr>
            </w:pPr>
            <w:r w:rsidRPr="00D348A0">
              <w:rPr>
                <w:rFonts w:ascii="Arial" w:hAnsi="Arial" w:cs="Arial"/>
                <w:b/>
              </w:rPr>
              <w:t>Desirable</w:t>
            </w:r>
          </w:p>
        </w:tc>
      </w:tr>
      <w:tr w:rsidR="00B779E7" w:rsidTr="00FE5C99">
        <w:tc>
          <w:tcPr>
            <w:tcW w:w="2269" w:type="dxa"/>
          </w:tcPr>
          <w:p w:rsidR="00B779E7" w:rsidRPr="007B5837" w:rsidRDefault="00B779E7" w:rsidP="00600F2F">
            <w:pPr>
              <w:rPr>
                <w:rFonts w:ascii="Arial" w:hAnsi="Arial" w:cs="Arial"/>
                <w:b/>
              </w:rPr>
            </w:pPr>
            <w:r w:rsidRPr="007B5837">
              <w:rPr>
                <w:rFonts w:ascii="Arial" w:hAnsi="Arial" w:cs="Arial"/>
                <w:b/>
              </w:rPr>
              <w:t>Ability/skills</w:t>
            </w:r>
            <w:r w:rsidR="0042192A">
              <w:rPr>
                <w:rFonts w:ascii="Arial" w:hAnsi="Arial" w:cs="Arial"/>
                <w:b/>
              </w:rPr>
              <w:t>:</w:t>
            </w:r>
          </w:p>
        </w:tc>
        <w:tc>
          <w:tcPr>
            <w:tcW w:w="4110" w:type="dxa"/>
          </w:tcPr>
          <w:p w:rsidR="00B779E7" w:rsidRPr="00407E42" w:rsidRDefault="00B779E7" w:rsidP="00B779E7">
            <w:pPr>
              <w:autoSpaceDE w:val="0"/>
              <w:autoSpaceDN w:val="0"/>
              <w:adjustRightInd w:val="0"/>
              <w:rPr>
                <w:rFonts w:ascii="Arial" w:hAnsi="Arial" w:cs="Arial"/>
              </w:rPr>
            </w:pPr>
            <w:r w:rsidRPr="00407E42">
              <w:rPr>
                <w:rFonts w:ascii="Arial" w:hAnsi="Arial" w:cs="Arial"/>
              </w:rPr>
              <w:t>Excellent communication and</w:t>
            </w:r>
          </w:p>
          <w:p w:rsidR="00B779E7" w:rsidRPr="00407E42" w:rsidRDefault="00B779E7" w:rsidP="00B779E7">
            <w:pPr>
              <w:autoSpaceDE w:val="0"/>
              <w:autoSpaceDN w:val="0"/>
              <w:adjustRightInd w:val="0"/>
              <w:rPr>
                <w:rFonts w:ascii="Arial" w:hAnsi="Arial" w:cs="Arial"/>
              </w:rPr>
            </w:pPr>
            <w:r w:rsidRPr="00407E42">
              <w:rPr>
                <w:rFonts w:ascii="Arial" w:hAnsi="Arial" w:cs="Arial"/>
              </w:rPr>
              <w:t>interpersonal skills</w:t>
            </w:r>
          </w:p>
          <w:p w:rsidR="00B779E7" w:rsidRPr="00407E42" w:rsidRDefault="00B779E7" w:rsidP="00600F2F">
            <w:pPr>
              <w:rPr>
                <w:rFonts w:ascii="Arial" w:hAnsi="Arial" w:cs="Arial"/>
              </w:rPr>
            </w:pPr>
            <w:r w:rsidRPr="00407E42">
              <w:rPr>
                <w:rFonts w:ascii="Arial" w:hAnsi="Arial" w:cs="Arial"/>
              </w:rPr>
              <w:t xml:space="preserve">Able to work independently </w:t>
            </w:r>
            <w:r w:rsidR="00EE7299" w:rsidRPr="00407E42">
              <w:rPr>
                <w:rFonts w:ascii="Arial" w:hAnsi="Arial" w:cs="Arial"/>
              </w:rPr>
              <w:t>and prioritise tasks</w:t>
            </w:r>
          </w:p>
          <w:p w:rsidR="00EE7299" w:rsidRPr="00407E42" w:rsidRDefault="00EE7299" w:rsidP="00600F2F">
            <w:pPr>
              <w:rPr>
                <w:rFonts w:ascii="Arial" w:hAnsi="Arial" w:cs="Arial"/>
              </w:rPr>
            </w:pPr>
            <w:r w:rsidRPr="00407E42">
              <w:rPr>
                <w:rFonts w:ascii="Arial" w:hAnsi="Arial" w:cs="Arial"/>
              </w:rPr>
              <w:t>Recognises strengths and weakness in others</w:t>
            </w:r>
          </w:p>
          <w:p w:rsidR="00EE7299" w:rsidRPr="00407E42" w:rsidRDefault="00FD48BA" w:rsidP="00600F2F">
            <w:pPr>
              <w:rPr>
                <w:rFonts w:ascii="Arial" w:hAnsi="Arial" w:cs="Arial"/>
              </w:rPr>
            </w:pPr>
            <w:r>
              <w:rPr>
                <w:rFonts w:ascii="Arial" w:hAnsi="Arial" w:cs="Arial"/>
              </w:rPr>
              <w:t>Pragmatic approach to problem solving</w:t>
            </w:r>
          </w:p>
          <w:p w:rsidR="0042192A" w:rsidRPr="00407E42" w:rsidRDefault="0042192A" w:rsidP="00600F2F">
            <w:pPr>
              <w:rPr>
                <w:rFonts w:ascii="Arial" w:hAnsi="Arial" w:cs="Arial"/>
              </w:rPr>
            </w:pPr>
            <w:r w:rsidRPr="00407E42">
              <w:rPr>
                <w:rFonts w:ascii="Arial" w:hAnsi="Arial" w:cs="Arial"/>
              </w:rPr>
              <w:t>Expects high standards</w:t>
            </w:r>
          </w:p>
          <w:p w:rsidR="00B779E7" w:rsidRPr="00407E42" w:rsidRDefault="00B779E7" w:rsidP="00600F2F">
            <w:pPr>
              <w:pStyle w:val="ListParagraph"/>
              <w:numPr>
                <w:ilvl w:val="0"/>
                <w:numId w:val="5"/>
              </w:numPr>
              <w:autoSpaceDE w:val="0"/>
              <w:autoSpaceDN w:val="0"/>
              <w:adjustRightInd w:val="0"/>
              <w:ind w:left="0"/>
              <w:rPr>
                <w:rFonts w:ascii="Arial" w:hAnsi="Arial" w:cs="Arial"/>
              </w:rPr>
            </w:pPr>
            <w:r w:rsidRPr="00407E42">
              <w:rPr>
                <w:rFonts w:ascii="Arial" w:hAnsi="Arial" w:cs="Arial"/>
              </w:rPr>
              <w:t>Computer literate</w:t>
            </w:r>
            <w:r w:rsidR="002404F3" w:rsidRPr="00407E42">
              <w:rPr>
                <w:rFonts w:ascii="Arial" w:hAnsi="Arial" w:cs="Arial"/>
              </w:rPr>
              <w:t xml:space="preserve"> </w:t>
            </w:r>
          </w:p>
          <w:p w:rsidR="00B779E7" w:rsidRPr="00407E42" w:rsidRDefault="00B779E7" w:rsidP="0042192A">
            <w:pPr>
              <w:autoSpaceDE w:val="0"/>
              <w:autoSpaceDN w:val="0"/>
              <w:adjustRightInd w:val="0"/>
              <w:rPr>
                <w:rFonts w:ascii="Arial" w:hAnsi="Arial" w:cs="Arial"/>
              </w:rPr>
            </w:pPr>
            <w:r w:rsidRPr="00407E42">
              <w:rPr>
                <w:rFonts w:ascii="Arial" w:hAnsi="Arial" w:cs="Arial"/>
              </w:rPr>
              <w:t xml:space="preserve">Analytical </w:t>
            </w:r>
            <w:r w:rsidR="0042192A" w:rsidRPr="00407E42">
              <w:rPr>
                <w:rFonts w:ascii="Arial" w:hAnsi="Arial" w:cs="Arial"/>
              </w:rPr>
              <w:t>problem solver - can weigh up information and evidence and draw balance</w:t>
            </w:r>
            <w:r w:rsidR="00304EEE" w:rsidRPr="00407E42">
              <w:rPr>
                <w:rFonts w:ascii="Arial" w:hAnsi="Arial" w:cs="Arial"/>
              </w:rPr>
              <w:t>d</w:t>
            </w:r>
            <w:r w:rsidR="0042192A" w:rsidRPr="00407E42">
              <w:rPr>
                <w:rFonts w:ascii="Arial" w:hAnsi="Arial" w:cs="Arial"/>
              </w:rPr>
              <w:t xml:space="preserve"> conclusions</w:t>
            </w:r>
          </w:p>
        </w:tc>
        <w:tc>
          <w:tcPr>
            <w:tcW w:w="4253" w:type="dxa"/>
          </w:tcPr>
          <w:p w:rsidR="00695301" w:rsidRDefault="00695301" w:rsidP="00600F2F">
            <w:pPr>
              <w:rPr>
                <w:rFonts w:ascii="Arial" w:hAnsi="Arial" w:cs="Arial"/>
              </w:rPr>
            </w:pPr>
            <w:r>
              <w:rPr>
                <w:rFonts w:ascii="Arial" w:hAnsi="Arial" w:cs="Arial"/>
              </w:rPr>
              <w:t>Experience of working with young people</w:t>
            </w:r>
          </w:p>
          <w:p w:rsidR="00B779E7" w:rsidRPr="00407E42" w:rsidRDefault="0042192A" w:rsidP="00600F2F">
            <w:pPr>
              <w:rPr>
                <w:rFonts w:ascii="Arial" w:hAnsi="Arial" w:cs="Arial"/>
              </w:rPr>
            </w:pPr>
            <w:r w:rsidRPr="00407E42">
              <w:rPr>
                <w:rFonts w:ascii="Arial" w:hAnsi="Arial" w:cs="Arial"/>
              </w:rPr>
              <w:t>Working k</w:t>
            </w:r>
            <w:r w:rsidR="00B779E7" w:rsidRPr="00407E42">
              <w:rPr>
                <w:rFonts w:ascii="Arial" w:hAnsi="Arial" w:cs="Arial"/>
              </w:rPr>
              <w:t>nowledge of M</w:t>
            </w:r>
            <w:r w:rsidR="004B5E03" w:rsidRPr="00407E42">
              <w:rPr>
                <w:rFonts w:ascii="Arial" w:hAnsi="Arial" w:cs="Arial"/>
              </w:rPr>
              <w:t xml:space="preserve">S </w:t>
            </w:r>
            <w:r w:rsidR="00B779E7" w:rsidRPr="00407E42">
              <w:rPr>
                <w:rFonts w:ascii="Arial" w:hAnsi="Arial" w:cs="Arial"/>
              </w:rPr>
              <w:t>Office software</w:t>
            </w:r>
          </w:p>
          <w:p w:rsidR="004B5E03" w:rsidRPr="00507572" w:rsidRDefault="004B5E03" w:rsidP="00600F2F">
            <w:pPr>
              <w:rPr>
                <w:rFonts w:ascii="Arial" w:hAnsi="Arial" w:cs="Arial"/>
                <w:i/>
              </w:rPr>
            </w:pPr>
            <w:r w:rsidRPr="00E9514A">
              <w:rPr>
                <w:rFonts w:ascii="Arial" w:hAnsi="Arial" w:cs="Arial"/>
              </w:rPr>
              <w:t>Previous experience of using a</w:t>
            </w:r>
            <w:r w:rsidR="00E9514A" w:rsidRPr="00E9514A">
              <w:rPr>
                <w:rFonts w:ascii="Arial" w:hAnsi="Arial" w:cs="Arial"/>
              </w:rPr>
              <w:t xml:space="preserve"> Management Information System</w:t>
            </w:r>
            <w:r w:rsidRPr="00E9514A">
              <w:rPr>
                <w:rFonts w:ascii="Arial" w:hAnsi="Arial" w:cs="Arial"/>
              </w:rPr>
              <w:t xml:space="preserve"> (e.g. Engage)</w:t>
            </w:r>
            <w:r w:rsidR="00507572">
              <w:rPr>
                <w:rFonts w:ascii="Arial" w:hAnsi="Arial" w:cs="Arial"/>
              </w:rPr>
              <w:t xml:space="preserve"> </w:t>
            </w:r>
          </w:p>
          <w:p w:rsidR="004B5E03" w:rsidRPr="00407E42" w:rsidRDefault="004B5E03" w:rsidP="00600F2F">
            <w:pPr>
              <w:rPr>
                <w:rFonts w:ascii="Arial" w:hAnsi="Arial" w:cs="Arial"/>
              </w:rPr>
            </w:pPr>
            <w:r w:rsidRPr="00407E42">
              <w:rPr>
                <w:rFonts w:ascii="Arial" w:hAnsi="Arial" w:cs="Arial"/>
              </w:rPr>
              <w:t xml:space="preserve">Familiarity with online training programmes (e.g. </w:t>
            </w:r>
            <w:proofErr w:type="spellStart"/>
            <w:r w:rsidRPr="00407E42">
              <w:rPr>
                <w:rFonts w:ascii="Arial" w:hAnsi="Arial" w:cs="Arial"/>
              </w:rPr>
              <w:t>Educare</w:t>
            </w:r>
            <w:proofErr w:type="spellEnd"/>
            <w:r w:rsidRPr="00407E42">
              <w:rPr>
                <w:rFonts w:ascii="Arial" w:hAnsi="Arial" w:cs="Arial"/>
              </w:rPr>
              <w:t>)</w:t>
            </w:r>
          </w:p>
          <w:p w:rsidR="004B5E03" w:rsidRPr="00407E42" w:rsidRDefault="004B5E03" w:rsidP="00600F2F">
            <w:pPr>
              <w:rPr>
                <w:rFonts w:ascii="Arial" w:hAnsi="Arial" w:cs="Arial"/>
              </w:rPr>
            </w:pPr>
            <w:r w:rsidRPr="00407E42">
              <w:rPr>
                <w:rFonts w:ascii="Arial" w:hAnsi="Arial" w:cs="Arial"/>
              </w:rPr>
              <w:t>Experience of managing staff successfully</w:t>
            </w:r>
          </w:p>
        </w:tc>
      </w:tr>
      <w:tr w:rsidR="00B779E7" w:rsidTr="00FE5C99">
        <w:tc>
          <w:tcPr>
            <w:tcW w:w="2269" w:type="dxa"/>
          </w:tcPr>
          <w:p w:rsidR="00B779E7" w:rsidRPr="007B5837" w:rsidRDefault="00B779E7" w:rsidP="00600F2F">
            <w:pPr>
              <w:rPr>
                <w:rFonts w:ascii="Arial" w:hAnsi="Arial" w:cs="Arial"/>
                <w:b/>
              </w:rPr>
            </w:pPr>
            <w:r w:rsidRPr="007B5837">
              <w:rPr>
                <w:rFonts w:ascii="Arial" w:hAnsi="Arial" w:cs="Arial"/>
                <w:b/>
              </w:rPr>
              <w:t>Qualifications</w:t>
            </w:r>
            <w:r w:rsidR="0042192A">
              <w:rPr>
                <w:rFonts w:ascii="Arial" w:hAnsi="Arial" w:cs="Arial"/>
                <w:b/>
              </w:rPr>
              <w:t>:</w:t>
            </w:r>
          </w:p>
        </w:tc>
        <w:tc>
          <w:tcPr>
            <w:tcW w:w="4110" w:type="dxa"/>
          </w:tcPr>
          <w:p w:rsidR="00B779E7" w:rsidRPr="00407E42" w:rsidRDefault="00B779E7" w:rsidP="00600F2F">
            <w:pPr>
              <w:rPr>
                <w:rFonts w:ascii="Arial" w:hAnsi="Arial" w:cs="Arial"/>
              </w:rPr>
            </w:pPr>
            <w:r w:rsidRPr="00407E42">
              <w:rPr>
                <w:rFonts w:ascii="Arial" w:hAnsi="Arial" w:cs="Arial"/>
              </w:rPr>
              <w:t xml:space="preserve">First aid certificate or willingness to obtain on joining </w:t>
            </w:r>
          </w:p>
          <w:p w:rsidR="00B779E7" w:rsidRPr="00407E42" w:rsidRDefault="00B779E7" w:rsidP="00600F2F">
            <w:pPr>
              <w:rPr>
                <w:rFonts w:ascii="Arial" w:hAnsi="Arial" w:cs="Arial"/>
              </w:rPr>
            </w:pPr>
            <w:r w:rsidRPr="00407E42">
              <w:rPr>
                <w:rFonts w:ascii="Arial" w:hAnsi="Arial" w:cs="Arial"/>
              </w:rPr>
              <w:t>Full clean driving license</w:t>
            </w:r>
          </w:p>
        </w:tc>
        <w:tc>
          <w:tcPr>
            <w:tcW w:w="4253" w:type="dxa"/>
          </w:tcPr>
          <w:p w:rsidR="00B779E7" w:rsidRPr="00407E42" w:rsidRDefault="0042192A" w:rsidP="008C009A">
            <w:pPr>
              <w:rPr>
                <w:rFonts w:ascii="Arial" w:hAnsi="Arial" w:cs="Arial"/>
              </w:rPr>
            </w:pPr>
            <w:r w:rsidRPr="00407E42">
              <w:rPr>
                <w:rFonts w:ascii="Arial" w:hAnsi="Arial" w:cs="Arial"/>
              </w:rPr>
              <w:t xml:space="preserve">Training, assessing or coaching qualifications </w:t>
            </w:r>
          </w:p>
        </w:tc>
      </w:tr>
      <w:tr w:rsidR="00B779E7" w:rsidTr="00FE5C99">
        <w:tc>
          <w:tcPr>
            <w:tcW w:w="2269" w:type="dxa"/>
          </w:tcPr>
          <w:p w:rsidR="00B779E7" w:rsidRPr="007B5837" w:rsidRDefault="00B779E7" w:rsidP="008C009A">
            <w:pPr>
              <w:rPr>
                <w:rFonts w:ascii="Arial" w:hAnsi="Arial" w:cs="Arial"/>
                <w:b/>
              </w:rPr>
            </w:pPr>
            <w:r w:rsidRPr="007B5837">
              <w:rPr>
                <w:rFonts w:ascii="Arial" w:hAnsi="Arial" w:cs="Arial"/>
                <w:b/>
              </w:rPr>
              <w:t>Experience</w:t>
            </w:r>
            <w:r w:rsidR="0042192A">
              <w:rPr>
                <w:rFonts w:ascii="Arial" w:hAnsi="Arial" w:cs="Arial"/>
                <w:b/>
              </w:rPr>
              <w:t>:</w:t>
            </w:r>
          </w:p>
        </w:tc>
        <w:tc>
          <w:tcPr>
            <w:tcW w:w="4110" w:type="dxa"/>
          </w:tcPr>
          <w:p w:rsidR="00B779E7" w:rsidRPr="00407E42" w:rsidRDefault="00B779E7" w:rsidP="00264CBB">
            <w:pPr>
              <w:rPr>
                <w:rFonts w:ascii="Arial" w:hAnsi="Arial" w:cs="Arial"/>
              </w:rPr>
            </w:pPr>
            <w:r w:rsidRPr="00407E42">
              <w:rPr>
                <w:rFonts w:ascii="Arial" w:hAnsi="Arial" w:cs="Arial"/>
              </w:rPr>
              <w:t xml:space="preserve">Experience of training/coaching </w:t>
            </w:r>
            <w:r w:rsidR="0042192A" w:rsidRPr="00407E42">
              <w:rPr>
                <w:rFonts w:ascii="Arial" w:hAnsi="Arial" w:cs="Arial"/>
              </w:rPr>
              <w:t xml:space="preserve">or developing </w:t>
            </w:r>
            <w:r w:rsidRPr="00407E42">
              <w:rPr>
                <w:rFonts w:ascii="Arial" w:hAnsi="Arial" w:cs="Arial"/>
              </w:rPr>
              <w:t>others</w:t>
            </w:r>
          </w:p>
          <w:p w:rsidR="00B779E7" w:rsidRPr="00407E42" w:rsidRDefault="00304EEE" w:rsidP="00304EEE">
            <w:pPr>
              <w:rPr>
                <w:rFonts w:ascii="Arial" w:hAnsi="Arial" w:cs="Arial"/>
              </w:rPr>
            </w:pPr>
            <w:r w:rsidRPr="00407E42">
              <w:rPr>
                <w:rFonts w:ascii="Arial" w:hAnsi="Arial" w:cs="Arial"/>
              </w:rPr>
              <w:t>Experience of working in successful team environments</w:t>
            </w:r>
          </w:p>
          <w:p w:rsidR="00304EEE" w:rsidRPr="00407E42" w:rsidRDefault="00304EEE" w:rsidP="00304EEE">
            <w:pPr>
              <w:rPr>
                <w:rFonts w:ascii="Arial" w:hAnsi="Arial" w:cs="Arial"/>
              </w:rPr>
            </w:pPr>
            <w:r w:rsidRPr="00407E42">
              <w:rPr>
                <w:rFonts w:ascii="Arial" w:hAnsi="Arial" w:cs="Arial"/>
              </w:rPr>
              <w:t xml:space="preserve">Supervisory experience </w:t>
            </w:r>
          </w:p>
        </w:tc>
        <w:tc>
          <w:tcPr>
            <w:tcW w:w="4253" w:type="dxa"/>
          </w:tcPr>
          <w:p w:rsidR="00B779E7" w:rsidRPr="00407E42" w:rsidRDefault="0042192A" w:rsidP="000F491C">
            <w:pPr>
              <w:rPr>
                <w:rFonts w:ascii="Arial" w:hAnsi="Arial" w:cs="Arial"/>
              </w:rPr>
            </w:pPr>
            <w:r w:rsidRPr="00407E42">
              <w:rPr>
                <w:rFonts w:ascii="Arial" w:hAnsi="Arial" w:cs="Arial"/>
              </w:rPr>
              <w:t>Good working knowledge of child protection issues &amp; current safeguarding practice</w:t>
            </w:r>
          </w:p>
          <w:p w:rsidR="00304EEE" w:rsidRPr="00407E42" w:rsidRDefault="00304EEE" w:rsidP="000F491C">
            <w:pPr>
              <w:rPr>
                <w:rFonts w:ascii="Arial" w:hAnsi="Arial" w:cs="Arial"/>
              </w:rPr>
            </w:pPr>
            <w:r w:rsidRPr="00407E42">
              <w:rPr>
                <w:rFonts w:ascii="Arial" w:hAnsi="Arial" w:cs="Arial"/>
              </w:rPr>
              <w:t>Has carried out 1:1 reviews</w:t>
            </w:r>
          </w:p>
        </w:tc>
      </w:tr>
      <w:tr w:rsidR="00B779E7" w:rsidTr="00FE5C99">
        <w:tc>
          <w:tcPr>
            <w:tcW w:w="2269" w:type="dxa"/>
          </w:tcPr>
          <w:p w:rsidR="00B779E7" w:rsidRPr="007B5837" w:rsidRDefault="00B779E7" w:rsidP="008C009A">
            <w:pPr>
              <w:rPr>
                <w:rFonts w:ascii="Arial" w:hAnsi="Arial" w:cs="Arial"/>
                <w:b/>
              </w:rPr>
            </w:pPr>
            <w:r w:rsidRPr="007B5837">
              <w:rPr>
                <w:rFonts w:ascii="Arial" w:hAnsi="Arial" w:cs="Arial"/>
                <w:b/>
              </w:rPr>
              <w:t>Personal attributes</w:t>
            </w:r>
            <w:r w:rsidR="0042192A">
              <w:rPr>
                <w:rFonts w:ascii="Arial" w:hAnsi="Arial" w:cs="Arial"/>
                <w:b/>
              </w:rPr>
              <w:t>:</w:t>
            </w:r>
          </w:p>
        </w:tc>
        <w:tc>
          <w:tcPr>
            <w:tcW w:w="4110" w:type="dxa"/>
          </w:tcPr>
          <w:p w:rsidR="00B779E7" w:rsidRPr="00407E42" w:rsidRDefault="00B779E7" w:rsidP="000F491C">
            <w:pPr>
              <w:autoSpaceDE w:val="0"/>
              <w:autoSpaceDN w:val="0"/>
              <w:adjustRightInd w:val="0"/>
              <w:rPr>
                <w:rFonts w:ascii="Arial" w:hAnsi="Arial" w:cs="Arial"/>
              </w:rPr>
            </w:pPr>
            <w:r w:rsidRPr="00407E42">
              <w:rPr>
                <w:rFonts w:ascii="Arial" w:hAnsi="Arial" w:cs="Arial"/>
              </w:rPr>
              <w:t>Confident and calm when dealing with a range of issues</w:t>
            </w:r>
          </w:p>
          <w:p w:rsidR="00B779E7" w:rsidRPr="00407E42" w:rsidRDefault="00B779E7" w:rsidP="00F46366">
            <w:pPr>
              <w:autoSpaceDE w:val="0"/>
              <w:autoSpaceDN w:val="0"/>
              <w:adjustRightInd w:val="0"/>
              <w:rPr>
                <w:rFonts w:ascii="Arial" w:hAnsi="Arial" w:cs="Arial"/>
              </w:rPr>
            </w:pPr>
            <w:r w:rsidRPr="00407E42">
              <w:rPr>
                <w:rFonts w:ascii="Arial" w:hAnsi="Arial" w:cs="Arial"/>
              </w:rPr>
              <w:t>Energetic, motivated and enthusiastic</w:t>
            </w:r>
          </w:p>
          <w:p w:rsidR="00B779E7" w:rsidRPr="00407E42" w:rsidRDefault="00B779E7" w:rsidP="00F46366">
            <w:pPr>
              <w:autoSpaceDE w:val="0"/>
              <w:autoSpaceDN w:val="0"/>
              <w:adjustRightInd w:val="0"/>
              <w:rPr>
                <w:rFonts w:ascii="Arial" w:hAnsi="Arial" w:cs="Arial"/>
              </w:rPr>
            </w:pPr>
            <w:r w:rsidRPr="00407E42">
              <w:rPr>
                <w:rFonts w:ascii="Arial" w:hAnsi="Arial" w:cs="Arial"/>
              </w:rPr>
              <w:t>Proactive rather than reactive</w:t>
            </w:r>
          </w:p>
          <w:p w:rsidR="00304EEE" w:rsidRPr="00407E42" w:rsidRDefault="00304EEE" w:rsidP="00F46366">
            <w:pPr>
              <w:autoSpaceDE w:val="0"/>
              <w:autoSpaceDN w:val="0"/>
              <w:adjustRightInd w:val="0"/>
              <w:rPr>
                <w:rFonts w:ascii="Arial" w:hAnsi="Arial" w:cs="Arial"/>
              </w:rPr>
            </w:pPr>
            <w:r w:rsidRPr="00407E42">
              <w:rPr>
                <w:rFonts w:ascii="Arial" w:hAnsi="Arial" w:cs="Arial"/>
              </w:rPr>
              <w:t>Supportive</w:t>
            </w:r>
          </w:p>
          <w:p w:rsidR="00B779E7" w:rsidRPr="00407E42" w:rsidRDefault="00B779E7" w:rsidP="00F46366">
            <w:pPr>
              <w:autoSpaceDE w:val="0"/>
              <w:autoSpaceDN w:val="0"/>
              <w:adjustRightInd w:val="0"/>
              <w:rPr>
                <w:rFonts w:ascii="Arial" w:hAnsi="Arial" w:cs="Arial"/>
              </w:rPr>
            </w:pPr>
            <w:r w:rsidRPr="00407E42">
              <w:rPr>
                <w:rFonts w:ascii="Arial" w:hAnsi="Arial" w:cs="Arial"/>
              </w:rPr>
              <w:t>Non-judgemental</w:t>
            </w:r>
          </w:p>
          <w:p w:rsidR="00B779E7" w:rsidRPr="00407E42" w:rsidRDefault="00B779E7" w:rsidP="00F46366">
            <w:pPr>
              <w:autoSpaceDE w:val="0"/>
              <w:autoSpaceDN w:val="0"/>
              <w:adjustRightInd w:val="0"/>
              <w:rPr>
                <w:rFonts w:ascii="Arial" w:hAnsi="Arial" w:cs="Arial"/>
              </w:rPr>
            </w:pPr>
            <w:r w:rsidRPr="00407E42">
              <w:rPr>
                <w:rFonts w:ascii="Arial" w:hAnsi="Arial" w:cs="Arial"/>
              </w:rPr>
              <w:t>Team player</w:t>
            </w:r>
          </w:p>
          <w:p w:rsidR="00304EEE" w:rsidRPr="00407E42" w:rsidRDefault="00304EEE" w:rsidP="00F46366">
            <w:pPr>
              <w:autoSpaceDE w:val="0"/>
              <w:autoSpaceDN w:val="0"/>
              <w:adjustRightInd w:val="0"/>
              <w:rPr>
                <w:rFonts w:ascii="Arial" w:hAnsi="Arial" w:cs="Arial"/>
              </w:rPr>
            </w:pPr>
            <w:r w:rsidRPr="00407E42">
              <w:rPr>
                <w:rFonts w:ascii="Arial" w:hAnsi="Arial" w:cs="Arial"/>
              </w:rPr>
              <w:t>Knows when to ask for help and support from colleagues/managers</w:t>
            </w:r>
          </w:p>
          <w:p w:rsidR="00695301" w:rsidRDefault="00B779E7" w:rsidP="00F46366">
            <w:pPr>
              <w:autoSpaceDE w:val="0"/>
              <w:autoSpaceDN w:val="0"/>
              <w:adjustRightInd w:val="0"/>
              <w:rPr>
                <w:rFonts w:ascii="Arial" w:hAnsi="Arial" w:cs="Arial"/>
              </w:rPr>
            </w:pPr>
            <w:r w:rsidRPr="00407E42">
              <w:rPr>
                <w:rFonts w:ascii="Arial" w:hAnsi="Arial" w:cs="Arial"/>
              </w:rPr>
              <w:t>Willing to undertake additional training as require</w:t>
            </w:r>
            <w:r w:rsidR="00695301">
              <w:rPr>
                <w:rFonts w:ascii="Arial" w:hAnsi="Arial" w:cs="Arial"/>
              </w:rPr>
              <w:t>d</w:t>
            </w:r>
          </w:p>
          <w:p w:rsidR="00695301" w:rsidRDefault="00695301" w:rsidP="00F46366">
            <w:pPr>
              <w:autoSpaceDE w:val="0"/>
              <w:autoSpaceDN w:val="0"/>
              <w:adjustRightInd w:val="0"/>
              <w:rPr>
                <w:rFonts w:ascii="Arial" w:hAnsi="Arial" w:cs="Arial"/>
              </w:rPr>
            </w:pPr>
            <w:r>
              <w:rPr>
                <w:rFonts w:ascii="Arial" w:hAnsi="Arial" w:cs="Arial"/>
              </w:rPr>
              <w:t xml:space="preserve">Empathetic approach to student management </w:t>
            </w:r>
          </w:p>
          <w:p w:rsidR="00B779E7" w:rsidRPr="00407E42" w:rsidRDefault="00695301" w:rsidP="00F46366">
            <w:pPr>
              <w:autoSpaceDE w:val="0"/>
              <w:autoSpaceDN w:val="0"/>
              <w:adjustRightInd w:val="0"/>
              <w:rPr>
                <w:rFonts w:ascii="Arial" w:hAnsi="Arial" w:cs="Arial"/>
              </w:rPr>
            </w:pPr>
            <w:r>
              <w:rPr>
                <w:rFonts w:ascii="Arial" w:hAnsi="Arial" w:cs="Arial"/>
              </w:rPr>
              <w:t>Authoritative, confident demeanour when supporting Supervisors in management of students</w:t>
            </w:r>
          </w:p>
        </w:tc>
        <w:tc>
          <w:tcPr>
            <w:tcW w:w="4253" w:type="dxa"/>
          </w:tcPr>
          <w:p w:rsidR="00B779E7" w:rsidRPr="00407E42" w:rsidRDefault="00B779E7" w:rsidP="008C009A">
            <w:pPr>
              <w:rPr>
                <w:rFonts w:ascii="Arial" w:hAnsi="Arial" w:cs="Arial"/>
              </w:rPr>
            </w:pPr>
          </w:p>
        </w:tc>
      </w:tr>
    </w:tbl>
    <w:p w:rsidR="00073BDE" w:rsidRDefault="00073BDE" w:rsidP="00227CEF">
      <w:pPr>
        <w:spacing w:after="0"/>
      </w:pPr>
    </w:p>
    <w:p w:rsidR="00567798" w:rsidRDefault="00567798" w:rsidP="00227CEF">
      <w:pPr>
        <w:spacing w:after="0"/>
      </w:pPr>
    </w:p>
    <w:tbl>
      <w:tblPr>
        <w:tblStyle w:val="TableGrid"/>
        <w:tblW w:w="0" w:type="auto"/>
        <w:tblLook w:val="04A0" w:firstRow="1" w:lastRow="0" w:firstColumn="1" w:lastColumn="0" w:noHBand="0" w:noVBand="1"/>
      </w:tblPr>
      <w:tblGrid>
        <w:gridCol w:w="10456"/>
      </w:tblGrid>
      <w:tr w:rsidR="00755289" w:rsidTr="00567798">
        <w:tc>
          <w:tcPr>
            <w:tcW w:w="10456" w:type="dxa"/>
          </w:tcPr>
          <w:p w:rsidR="00755289" w:rsidRDefault="00567798" w:rsidP="00755289">
            <w:pPr>
              <w:rPr>
                <w:rFonts w:ascii="Arial" w:hAnsi="Arial" w:cs="Arial"/>
                <w:color w:val="000000"/>
              </w:rPr>
            </w:pPr>
            <w:r>
              <w:rPr>
                <w:rFonts w:ascii="Arial" w:hAnsi="Arial" w:cs="Arial"/>
                <w:b/>
              </w:rPr>
              <w:t>Salary</w:t>
            </w:r>
          </w:p>
          <w:p w:rsidR="004B5E03" w:rsidRDefault="004B5E03" w:rsidP="00755289">
            <w:pPr>
              <w:rPr>
                <w:rFonts w:ascii="Arial" w:hAnsi="Arial" w:cs="Arial"/>
                <w:color w:val="000000"/>
              </w:rPr>
            </w:pPr>
            <w:r>
              <w:rPr>
                <w:rFonts w:ascii="Arial" w:hAnsi="Arial" w:cs="Arial"/>
                <w:color w:val="000000"/>
              </w:rPr>
              <w:t xml:space="preserve">Annual salary in the region of </w:t>
            </w:r>
            <w:r w:rsidR="003464FC">
              <w:rPr>
                <w:rFonts w:ascii="Arial" w:hAnsi="Arial" w:cs="Arial"/>
                <w:color w:val="000000"/>
              </w:rPr>
              <w:t>£14,250</w:t>
            </w:r>
            <w:r w:rsidR="00567798">
              <w:rPr>
                <w:rFonts w:ascii="Arial" w:hAnsi="Arial" w:cs="Arial"/>
                <w:color w:val="000000"/>
              </w:rPr>
              <w:t xml:space="preserve"> p.a.</w:t>
            </w:r>
          </w:p>
          <w:p w:rsidR="00755289" w:rsidRDefault="00755289" w:rsidP="005913BA">
            <w:pPr>
              <w:rPr>
                <w:rFonts w:ascii="Arial" w:hAnsi="Arial" w:cs="Arial"/>
              </w:rPr>
            </w:pPr>
          </w:p>
        </w:tc>
      </w:tr>
    </w:tbl>
    <w:p w:rsidR="00DB4C39" w:rsidRDefault="00DB4C39" w:rsidP="00227CEF">
      <w:pPr>
        <w:spacing w:after="0"/>
        <w:rPr>
          <w:rFonts w:ascii="FuturaStd-Heavy" w:hAnsi="FuturaStd-Heavy" w:cs="FuturaStd-Heavy"/>
        </w:rPr>
      </w:pPr>
    </w:p>
    <w:sectPr w:rsidR="00DB4C39" w:rsidSect="00FE5C9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206" w:rsidRDefault="00833206" w:rsidP="00227CEF">
      <w:pPr>
        <w:spacing w:after="0" w:line="240" w:lineRule="auto"/>
      </w:pPr>
      <w:r>
        <w:separator/>
      </w:r>
    </w:p>
  </w:endnote>
  <w:endnote w:type="continuationSeparator" w:id="0">
    <w:p w:rsidR="00833206" w:rsidRDefault="00833206" w:rsidP="00227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Std-Medium">
    <w:altName w:val="Century Gothic"/>
    <w:panose1 w:val="00000000000000000000"/>
    <w:charset w:val="00"/>
    <w:family w:val="auto"/>
    <w:notTrueType/>
    <w:pitch w:val="default"/>
    <w:sig w:usb0="00000003" w:usb1="00000000" w:usb2="00000000" w:usb3="00000000" w:csb0="00000001" w:csb1="00000000"/>
  </w:font>
  <w:font w:name="FuturaStd-Heavy">
    <w:altName w:val="Century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296" w:rsidRDefault="00BE3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1" w:type="pct"/>
      <w:tblInd w:w="-693" w:type="dxa"/>
      <w:tblCellMar>
        <w:top w:w="144" w:type="dxa"/>
        <w:left w:w="115" w:type="dxa"/>
        <w:bottom w:w="144" w:type="dxa"/>
        <w:right w:w="115" w:type="dxa"/>
      </w:tblCellMar>
      <w:tblLook w:val="04A0" w:firstRow="1" w:lastRow="0" w:firstColumn="1" w:lastColumn="0" w:noHBand="0" w:noVBand="1"/>
    </w:tblPr>
    <w:tblGrid>
      <w:gridCol w:w="5247"/>
      <w:gridCol w:w="5933"/>
    </w:tblGrid>
    <w:tr w:rsidR="00DD373C" w:rsidTr="006C063A">
      <w:trPr>
        <w:trHeight w:hRule="exact" w:val="115"/>
      </w:trPr>
      <w:tc>
        <w:tcPr>
          <w:tcW w:w="4637" w:type="dxa"/>
          <w:shd w:val="clear" w:color="auto" w:fill="4F81BD" w:themeFill="accent1"/>
          <w:tcMar>
            <w:top w:w="0" w:type="dxa"/>
            <w:bottom w:w="0" w:type="dxa"/>
          </w:tcMar>
        </w:tcPr>
        <w:p w:rsidR="00DD373C" w:rsidRDefault="00DD373C" w:rsidP="00DD373C">
          <w:pPr>
            <w:pStyle w:val="Header"/>
            <w:rPr>
              <w:caps/>
              <w:sz w:val="18"/>
            </w:rPr>
          </w:pPr>
        </w:p>
      </w:tc>
      <w:tc>
        <w:tcPr>
          <w:tcW w:w="5243" w:type="dxa"/>
          <w:shd w:val="clear" w:color="auto" w:fill="4F81BD" w:themeFill="accent1"/>
          <w:tcMar>
            <w:top w:w="0" w:type="dxa"/>
            <w:bottom w:w="0" w:type="dxa"/>
          </w:tcMar>
        </w:tcPr>
        <w:p w:rsidR="00DD373C" w:rsidRDefault="00DD373C" w:rsidP="00DD373C">
          <w:pPr>
            <w:pStyle w:val="Header"/>
            <w:jc w:val="right"/>
            <w:rPr>
              <w:caps/>
              <w:sz w:val="18"/>
            </w:rPr>
          </w:pPr>
        </w:p>
      </w:tc>
    </w:tr>
    <w:tr w:rsidR="00DD373C" w:rsidTr="006C063A">
      <w:sdt>
        <w:sdtPr>
          <w:rPr>
            <w:caps/>
            <w:color w:val="808080" w:themeColor="background1" w:themeShade="80"/>
            <w:sz w:val="18"/>
            <w:szCs w:val="18"/>
          </w:rPr>
          <w:alias w:val="Author"/>
          <w:tag w:val=""/>
          <w:id w:val="1534151868"/>
          <w:placeholder>
            <w:docPart w:val="FF999DAFB17F4349BA82BBB15C7848E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37" w:type="dxa"/>
              <w:shd w:val="clear" w:color="auto" w:fill="auto"/>
              <w:vAlign w:val="center"/>
            </w:tcPr>
            <w:p w:rsidR="00DD373C" w:rsidRDefault="00DD373C" w:rsidP="00BE3296">
              <w:pPr>
                <w:pStyle w:val="Footer"/>
                <w:ind w:left="720"/>
                <w:rPr>
                  <w:caps/>
                  <w:color w:val="808080" w:themeColor="background1" w:themeShade="80"/>
                  <w:sz w:val="18"/>
                  <w:szCs w:val="18"/>
                </w:rPr>
              </w:pPr>
              <w:r>
                <w:rPr>
                  <w:caps/>
                  <w:color w:val="808080" w:themeColor="background1" w:themeShade="80"/>
                  <w:sz w:val="18"/>
                  <w:szCs w:val="18"/>
                </w:rPr>
                <w:t>OCTOBER 2018</w:t>
              </w:r>
            </w:p>
          </w:tc>
        </w:sdtContent>
      </w:sdt>
      <w:tc>
        <w:tcPr>
          <w:tcW w:w="5243" w:type="dxa"/>
          <w:shd w:val="clear" w:color="auto" w:fill="auto"/>
          <w:vAlign w:val="center"/>
        </w:tcPr>
        <w:p w:rsidR="00DD373C" w:rsidRDefault="00DD373C" w:rsidP="00DD373C">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w:t>
          </w:r>
          <w:r>
            <w:rPr>
              <w:caps/>
              <w:noProof/>
              <w:color w:val="808080" w:themeColor="background1" w:themeShade="80"/>
              <w:sz w:val="18"/>
              <w:szCs w:val="18"/>
            </w:rPr>
            <w:fldChar w:fldCharType="end"/>
          </w:r>
        </w:p>
      </w:tc>
    </w:tr>
  </w:tbl>
  <w:p w:rsidR="00DD373C" w:rsidRDefault="00DD37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296" w:rsidRDefault="00BE3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206" w:rsidRDefault="00833206" w:rsidP="00227CEF">
      <w:pPr>
        <w:spacing w:after="0" w:line="240" w:lineRule="auto"/>
      </w:pPr>
      <w:r>
        <w:separator/>
      </w:r>
    </w:p>
  </w:footnote>
  <w:footnote w:type="continuationSeparator" w:id="0">
    <w:p w:rsidR="00833206" w:rsidRDefault="00833206" w:rsidP="00227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296" w:rsidRDefault="00BE3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611" w:rsidRDefault="00FE6611" w:rsidP="00690221">
    <w:pPr>
      <w:pStyle w:val="Header"/>
      <w:jc w:val="right"/>
      <w:rPr>
        <w:b/>
      </w:rPr>
    </w:pPr>
    <w:r>
      <w:rPr>
        <w:noProof/>
        <w:lang w:eastAsia="en-GB"/>
      </w:rPr>
      <w:drawing>
        <wp:anchor distT="0" distB="0" distL="114300" distR="114300" simplePos="0" relativeHeight="251658240" behindDoc="1" locked="0" layoutInCell="1" allowOverlap="1" wp14:anchorId="6FB0636C">
          <wp:simplePos x="0" y="0"/>
          <wp:positionH relativeFrom="column">
            <wp:posOffset>4986444</wp:posOffset>
          </wp:positionH>
          <wp:positionV relativeFrom="paragraph">
            <wp:posOffset>-415925</wp:posOffset>
          </wp:positionV>
          <wp:extent cx="1581785" cy="930910"/>
          <wp:effectExtent l="0" t="0" r="0" b="2540"/>
          <wp:wrapTight wrapText="bothSides">
            <wp:wrapPolygon edited="0">
              <wp:start x="0" y="0"/>
              <wp:lineTo x="0" y="21217"/>
              <wp:lineTo x="21331" y="21217"/>
              <wp:lineTo x="21331" y="0"/>
              <wp:lineTo x="0" y="0"/>
            </wp:wrapPolygon>
          </wp:wrapTight>
          <wp:docPr id="1" name="Picture 1" descr="Description: C:\Users\simpson.d\AppData\Local\Microsoft\Windows\Temporary Internet Files\Content.Outlook\2MZU3MC8\Logo_Coated_SM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impson.d\AppData\Local\Microsoft\Windows\Temporary Internet Files\Content.Outlook\2MZU3MC8\Logo_Coated_SML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785" cy="930910"/>
                  </a:xfrm>
                  <a:prstGeom prst="rect">
                    <a:avLst/>
                  </a:prstGeom>
                  <a:noFill/>
                  <a:ln>
                    <a:noFill/>
                  </a:ln>
                </pic:spPr>
              </pic:pic>
            </a:graphicData>
          </a:graphic>
        </wp:anchor>
      </w:drawing>
    </w:r>
  </w:p>
  <w:p w:rsidR="00FE6611" w:rsidRDefault="00FE6611" w:rsidP="00690221">
    <w:pPr>
      <w:pStyle w:val="Header"/>
      <w:jc w:val="right"/>
      <w:rPr>
        <w:b/>
      </w:rPr>
    </w:pPr>
  </w:p>
  <w:p w:rsidR="00FE6611" w:rsidRDefault="00FE6611" w:rsidP="00690221">
    <w:pPr>
      <w:pStyle w:val="Header"/>
      <w:jc w:val="right"/>
      <w:rPr>
        <w:b/>
      </w:rPr>
    </w:pPr>
  </w:p>
  <w:p w:rsidR="00D91144" w:rsidRPr="00690221" w:rsidRDefault="00690221" w:rsidP="00690221">
    <w:pPr>
      <w:pStyle w:val="Header"/>
      <w:jc w:val="right"/>
      <w:rPr>
        <w:b/>
      </w:rPr>
    </w:pPr>
    <w:r w:rsidRPr="00690221">
      <w:rPr>
        <w:b/>
      </w:rPr>
      <w:t>Boarding Training and Support Officer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296" w:rsidRDefault="00BE3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D6A"/>
    <w:multiLevelType w:val="hybridMultilevel"/>
    <w:tmpl w:val="B6D2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EE2C7D"/>
    <w:multiLevelType w:val="hybridMultilevel"/>
    <w:tmpl w:val="0B506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85D11"/>
    <w:multiLevelType w:val="hybridMultilevel"/>
    <w:tmpl w:val="5E7A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C6464"/>
    <w:multiLevelType w:val="hybridMultilevel"/>
    <w:tmpl w:val="1EB0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0F039F"/>
    <w:multiLevelType w:val="hybridMultilevel"/>
    <w:tmpl w:val="3402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68"/>
    <w:rsid w:val="00073BDE"/>
    <w:rsid w:val="000749EE"/>
    <w:rsid w:val="00076827"/>
    <w:rsid w:val="000B349C"/>
    <w:rsid w:val="000B7A9D"/>
    <w:rsid w:val="000F491C"/>
    <w:rsid w:val="00162724"/>
    <w:rsid w:val="001A16A0"/>
    <w:rsid w:val="001B42DF"/>
    <w:rsid w:val="001B6198"/>
    <w:rsid w:val="001D4BFA"/>
    <w:rsid w:val="001E2856"/>
    <w:rsid w:val="001E5B52"/>
    <w:rsid w:val="00227CEF"/>
    <w:rsid w:val="002404F3"/>
    <w:rsid w:val="00264CBB"/>
    <w:rsid w:val="00273499"/>
    <w:rsid w:val="00280B4B"/>
    <w:rsid w:val="00290AFA"/>
    <w:rsid w:val="002B2D81"/>
    <w:rsid w:val="002C3AC1"/>
    <w:rsid w:val="002E1FD2"/>
    <w:rsid w:val="00304EEE"/>
    <w:rsid w:val="003145E6"/>
    <w:rsid w:val="003464FC"/>
    <w:rsid w:val="00363522"/>
    <w:rsid w:val="00407E42"/>
    <w:rsid w:val="0042192A"/>
    <w:rsid w:val="0043572F"/>
    <w:rsid w:val="004A2698"/>
    <w:rsid w:val="004B5E03"/>
    <w:rsid w:val="004E2EAF"/>
    <w:rsid w:val="00505D8D"/>
    <w:rsid w:val="00507572"/>
    <w:rsid w:val="0053330B"/>
    <w:rsid w:val="00567798"/>
    <w:rsid w:val="005913BA"/>
    <w:rsid w:val="005C0E6D"/>
    <w:rsid w:val="00625894"/>
    <w:rsid w:val="00690221"/>
    <w:rsid w:val="00695301"/>
    <w:rsid w:val="006D79CC"/>
    <w:rsid w:val="007176A0"/>
    <w:rsid w:val="007214F0"/>
    <w:rsid w:val="00755289"/>
    <w:rsid w:val="007774C7"/>
    <w:rsid w:val="00795440"/>
    <w:rsid w:val="007B5837"/>
    <w:rsid w:val="007F7A9F"/>
    <w:rsid w:val="00822EE6"/>
    <w:rsid w:val="00833206"/>
    <w:rsid w:val="00875B69"/>
    <w:rsid w:val="008C009A"/>
    <w:rsid w:val="00931DFC"/>
    <w:rsid w:val="009E7A23"/>
    <w:rsid w:val="00A17A5A"/>
    <w:rsid w:val="00A8721C"/>
    <w:rsid w:val="00AA0AFB"/>
    <w:rsid w:val="00AA6C98"/>
    <w:rsid w:val="00AE262D"/>
    <w:rsid w:val="00B11469"/>
    <w:rsid w:val="00B156A8"/>
    <w:rsid w:val="00B779E7"/>
    <w:rsid w:val="00BE3296"/>
    <w:rsid w:val="00C02A63"/>
    <w:rsid w:val="00C57B39"/>
    <w:rsid w:val="00CF05FF"/>
    <w:rsid w:val="00D20659"/>
    <w:rsid w:val="00D348A0"/>
    <w:rsid w:val="00D55E59"/>
    <w:rsid w:val="00D80868"/>
    <w:rsid w:val="00D91144"/>
    <w:rsid w:val="00D946C7"/>
    <w:rsid w:val="00DA0894"/>
    <w:rsid w:val="00DB0C4F"/>
    <w:rsid w:val="00DB4C39"/>
    <w:rsid w:val="00DB6763"/>
    <w:rsid w:val="00DD373C"/>
    <w:rsid w:val="00DE1FB4"/>
    <w:rsid w:val="00E03089"/>
    <w:rsid w:val="00E4365A"/>
    <w:rsid w:val="00E9514A"/>
    <w:rsid w:val="00E97EAF"/>
    <w:rsid w:val="00EE7299"/>
    <w:rsid w:val="00F1020D"/>
    <w:rsid w:val="00F44528"/>
    <w:rsid w:val="00F46366"/>
    <w:rsid w:val="00F562B3"/>
    <w:rsid w:val="00FC2739"/>
    <w:rsid w:val="00FD48BA"/>
    <w:rsid w:val="00FE0843"/>
    <w:rsid w:val="00FE5C99"/>
    <w:rsid w:val="00FE6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3E7AD26-BBE6-4CD1-9749-21CDA82C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6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Heading1"/>
    <w:next w:val="Normal"/>
    <w:link w:val="Heading6Char"/>
    <w:uiPriority w:val="9"/>
    <w:unhideWhenUsed/>
    <w:qFormat/>
    <w:rsid w:val="00E4365A"/>
    <w:pPr>
      <w:keepNext w:val="0"/>
      <w:keepLines w:val="0"/>
      <w:spacing w:before="60" w:after="60" w:line="240" w:lineRule="auto"/>
      <w:jc w:val="both"/>
      <w:outlineLvl w:val="5"/>
    </w:pPr>
    <w:rPr>
      <w:rFonts w:asciiTheme="minorHAnsi" w:eastAsia="Calibri" w:hAnsiTheme="minorHAnsi" w:cs="Times New Roman"/>
      <w:b/>
      <w:color w:val="auto"/>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2B3"/>
    <w:pPr>
      <w:ind w:left="720"/>
      <w:contextualSpacing/>
    </w:pPr>
  </w:style>
  <w:style w:type="paragraph" w:styleId="Header">
    <w:name w:val="header"/>
    <w:basedOn w:val="Normal"/>
    <w:link w:val="HeaderChar"/>
    <w:uiPriority w:val="99"/>
    <w:unhideWhenUsed/>
    <w:rsid w:val="00227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CEF"/>
  </w:style>
  <w:style w:type="paragraph" w:styleId="Footer">
    <w:name w:val="footer"/>
    <w:basedOn w:val="Normal"/>
    <w:link w:val="FooterChar"/>
    <w:uiPriority w:val="99"/>
    <w:unhideWhenUsed/>
    <w:rsid w:val="00227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CEF"/>
  </w:style>
  <w:style w:type="paragraph" w:styleId="BalloonText">
    <w:name w:val="Balloon Text"/>
    <w:basedOn w:val="Normal"/>
    <w:link w:val="BalloonTextChar"/>
    <w:uiPriority w:val="99"/>
    <w:semiHidden/>
    <w:unhideWhenUsed/>
    <w:rsid w:val="00074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9EE"/>
    <w:rPr>
      <w:rFonts w:ascii="Tahoma" w:hAnsi="Tahoma" w:cs="Tahoma"/>
      <w:sz w:val="16"/>
      <w:szCs w:val="16"/>
    </w:rPr>
  </w:style>
  <w:style w:type="character" w:styleId="CommentReference">
    <w:name w:val="annotation reference"/>
    <w:basedOn w:val="DefaultParagraphFont"/>
    <w:uiPriority w:val="99"/>
    <w:semiHidden/>
    <w:unhideWhenUsed/>
    <w:rsid w:val="007774C7"/>
    <w:rPr>
      <w:sz w:val="16"/>
      <w:szCs w:val="16"/>
    </w:rPr>
  </w:style>
  <w:style w:type="paragraph" w:styleId="CommentText">
    <w:name w:val="annotation text"/>
    <w:basedOn w:val="Normal"/>
    <w:link w:val="CommentTextChar"/>
    <w:uiPriority w:val="99"/>
    <w:semiHidden/>
    <w:unhideWhenUsed/>
    <w:rsid w:val="007774C7"/>
    <w:pPr>
      <w:spacing w:line="240" w:lineRule="auto"/>
    </w:pPr>
    <w:rPr>
      <w:sz w:val="20"/>
      <w:szCs w:val="20"/>
    </w:rPr>
  </w:style>
  <w:style w:type="character" w:customStyle="1" w:styleId="CommentTextChar">
    <w:name w:val="Comment Text Char"/>
    <w:basedOn w:val="DefaultParagraphFont"/>
    <w:link w:val="CommentText"/>
    <w:uiPriority w:val="99"/>
    <w:semiHidden/>
    <w:rsid w:val="007774C7"/>
    <w:rPr>
      <w:sz w:val="20"/>
      <w:szCs w:val="20"/>
    </w:rPr>
  </w:style>
  <w:style w:type="paragraph" w:styleId="CommentSubject">
    <w:name w:val="annotation subject"/>
    <w:basedOn w:val="CommentText"/>
    <w:next w:val="CommentText"/>
    <w:link w:val="CommentSubjectChar"/>
    <w:uiPriority w:val="99"/>
    <w:semiHidden/>
    <w:unhideWhenUsed/>
    <w:rsid w:val="007774C7"/>
    <w:rPr>
      <w:b/>
      <w:bCs/>
    </w:rPr>
  </w:style>
  <w:style w:type="character" w:customStyle="1" w:styleId="CommentSubjectChar">
    <w:name w:val="Comment Subject Char"/>
    <w:basedOn w:val="CommentTextChar"/>
    <w:link w:val="CommentSubject"/>
    <w:uiPriority w:val="99"/>
    <w:semiHidden/>
    <w:rsid w:val="007774C7"/>
    <w:rPr>
      <w:b/>
      <w:bCs/>
      <w:sz w:val="20"/>
      <w:szCs w:val="20"/>
    </w:rPr>
  </w:style>
  <w:style w:type="character" w:customStyle="1" w:styleId="Heading6Char">
    <w:name w:val="Heading 6 Char"/>
    <w:basedOn w:val="DefaultParagraphFont"/>
    <w:link w:val="Heading6"/>
    <w:uiPriority w:val="9"/>
    <w:rsid w:val="00E4365A"/>
    <w:rPr>
      <w:rFonts w:eastAsia="Calibri" w:cs="Times New Roman"/>
      <w:b/>
      <w:lang w:eastAsia="en-GB"/>
    </w:rPr>
  </w:style>
  <w:style w:type="character" w:customStyle="1" w:styleId="Heading1Char">
    <w:name w:val="Heading 1 Char"/>
    <w:basedOn w:val="DefaultParagraphFont"/>
    <w:link w:val="Heading1"/>
    <w:uiPriority w:val="9"/>
    <w:rsid w:val="00E4365A"/>
    <w:rPr>
      <w:rFonts w:asciiTheme="majorHAnsi" w:eastAsiaTheme="majorEastAsia" w:hAnsiTheme="majorHAnsi" w:cstheme="majorBidi"/>
      <w:color w:val="365F91" w:themeColor="accent1" w:themeShade="BF"/>
      <w:sz w:val="32"/>
      <w:szCs w:val="32"/>
    </w:rPr>
  </w:style>
  <w:style w:type="paragraph" w:customStyle="1" w:styleId="Default">
    <w:name w:val="Default"/>
    <w:basedOn w:val="Normal"/>
    <w:rsid w:val="00D20659"/>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5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999DAFB17F4349BA82BBB15C7848E4"/>
        <w:category>
          <w:name w:val="General"/>
          <w:gallery w:val="placeholder"/>
        </w:category>
        <w:types>
          <w:type w:val="bbPlcHdr"/>
        </w:types>
        <w:behaviors>
          <w:behavior w:val="content"/>
        </w:behaviors>
        <w:guid w:val="{8A72EC66-97B2-4187-BE75-262C1E821591}"/>
      </w:docPartPr>
      <w:docPartBody>
        <w:p w:rsidR="00BB33D1" w:rsidRDefault="008507B1" w:rsidP="008507B1">
          <w:pPr>
            <w:pStyle w:val="FF999DAFB17F4349BA82BBB15C7848E4"/>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Std-Medium">
    <w:altName w:val="Century Gothic"/>
    <w:panose1 w:val="00000000000000000000"/>
    <w:charset w:val="00"/>
    <w:family w:val="auto"/>
    <w:notTrueType/>
    <w:pitch w:val="default"/>
    <w:sig w:usb0="00000003" w:usb1="00000000" w:usb2="00000000" w:usb3="00000000" w:csb0="00000001" w:csb1="00000000"/>
  </w:font>
  <w:font w:name="FuturaStd-Heavy">
    <w:altName w:val="Century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B1"/>
    <w:rsid w:val="00023D68"/>
    <w:rsid w:val="008507B1"/>
    <w:rsid w:val="00BB3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7B1"/>
    <w:rPr>
      <w:color w:val="808080"/>
    </w:rPr>
  </w:style>
  <w:style w:type="paragraph" w:customStyle="1" w:styleId="FF999DAFB17F4349BA82BBB15C7848E4">
    <w:name w:val="FF999DAFB17F4349BA82BBB15C7848E4"/>
    <w:rsid w:val="008507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Bosworth Independent College</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OCTOBER 2018</dc:creator>
  <cp:lastModifiedBy>Lisa Siddall</cp:lastModifiedBy>
  <cp:revision>4</cp:revision>
  <cp:lastPrinted>2018-10-24T14:12:00Z</cp:lastPrinted>
  <dcterms:created xsi:type="dcterms:W3CDTF">2018-10-24T13:52:00Z</dcterms:created>
  <dcterms:modified xsi:type="dcterms:W3CDTF">2018-10-24T14:15:00Z</dcterms:modified>
</cp:coreProperties>
</file>