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85" w:rsidRDefault="00B84E3E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The Gregg School</w:t>
      </w:r>
    </w:p>
    <w:p w:rsidR="00B84E3E" w:rsidRPr="00D34E85" w:rsidRDefault="00221158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Head of </w:t>
      </w:r>
      <w:r w:rsidR="002D4E7A">
        <w:rPr>
          <w:rFonts w:ascii="Arial" w:hAnsi="Arial" w:cs="Arial"/>
          <w:b/>
          <w:sz w:val="24"/>
          <w:szCs w:val="24"/>
        </w:rPr>
        <w:t>Maths</w:t>
      </w:r>
      <w:r w:rsidR="00F562FC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2D4E7A">
        <w:rPr>
          <w:rFonts w:ascii="Arial" w:hAnsi="Arial" w:cs="Arial"/>
          <w:b/>
          <w:sz w:val="24"/>
          <w:szCs w:val="24"/>
        </w:rPr>
        <w:t>June</w:t>
      </w:r>
      <w:r>
        <w:rPr>
          <w:rFonts w:ascii="Arial" w:hAnsi="Arial" w:cs="Arial"/>
          <w:b/>
          <w:sz w:val="24"/>
          <w:szCs w:val="24"/>
        </w:rPr>
        <w:t xml:space="preserve"> 2018</w:t>
      </w:r>
    </w:p>
    <w:tbl>
      <w:tblPr>
        <w:tblStyle w:val="TableGrid"/>
        <w:tblpPr w:leftFromText="180" w:rightFromText="180" w:vertAnchor="page" w:horzAnchor="margin" w:tblpXSpec="center" w:tblpY="2071"/>
        <w:tblW w:w="9808" w:type="dxa"/>
        <w:tblLook w:val="04A0" w:firstRow="1" w:lastRow="0" w:firstColumn="1" w:lastColumn="0" w:noHBand="0" w:noVBand="1"/>
      </w:tblPr>
      <w:tblGrid>
        <w:gridCol w:w="7225"/>
        <w:gridCol w:w="2583"/>
      </w:tblGrid>
      <w:tr w:rsidR="00D34E85" w:rsidRPr="00D34E85" w:rsidTr="00D34E85">
        <w:tc>
          <w:tcPr>
            <w:tcW w:w="7225" w:type="dxa"/>
          </w:tcPr>
          <w:p w:rsidR="00D34E85" w:rsidRPr="00D34E85" w:rsidRDefault="00D34E85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E85" w:rsidRPr="00D34E85" w:rsidRDefault="00D34E85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E85">
              <w:rPr>
                <w:rFonts w:ascii="Arial" w:hAnsi="Arial" w:cs="Arial"/>
                <w:b/>
                <w:sz w:val="24"/>
                <w:szCs w:val="24"/>
              </w:rPr>
              <w:t>Selection Criteria</w:t>
            </w:r>
          </w:p>
        </w:tc>
        <w:tc>
          <w:tcPr>
            <w:tcW w:w="2583" w:type="dxa"/>
          </w:tcPr>
          <w:p w:rsidR="00D34E85" w:rsidRPr="00D34E85" w:rsidRDefault="00D34E85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E85" w:rsidRPr="00D34E85" w:rsidRDefault="00D34E85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E85">
              <w:rPr>
                <w:rFonts w:ascii="Arial" w:hAnsi="Arial" w:cs="Arial"/>
                <w:b/>
                <w:sz w:val="24"/>
                <w:szCs w:val="24"/>
              </w:rPr>
              <w:t>Assessment Method</w:t>
            </w:r>
          </w:p>
          <w:p w:rsidR="00D34E85" w:rsidRPr="00D34E85" w:rsidRDefault="00D34E85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Pr="00D94007" w:rsidRDefault="00D34E85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2583" w:type="dxa"/>
          </w:tcPr>
          <w:p w:rsidR="00D34E85" w:rsidRPr="00D94007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94007" w:rsidRP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5" w:rsidRPr="00D94007" w:rsidRDefault="00D94007" w:rsidP="00D940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94007"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  <w:p w:rsidR="00D94007" w:rsidRDefault="00D94007" w:rsidP="00D940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94007">
              <w:rPr>
                <w:rFonts w:ascii="Arial" w:hAnsi="Arial" w:cs="Arial"/>
                <w:sz w:val="24"/>
                <w:szCs w:val="24"/>
              </w:rPr>
              <w:t>Evidence of continuing professional development</w:t>
            </w:r>
          </w:p>
          <w:p w:rsidR="00D94007" w:rsidRP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5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Certificates</w:t>
            </w:r>
          </w:p>
          <w:p w:rsidR="00D94007" w:rsidRP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Pr="00D94007" w:rsidRDefault="00D34E85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2583" w:type="dxa"/>
          </w:tcPr>
          <w:p w:rsidR="00D34E85" w:rsidRPr="00D94007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007" w:rsidRPr="00D94007" w:rsidRDefault="00D94007" w:rsidP="00D940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94007">
              <w:rPr>
                <w:rFonts w:ascii="Arial" w:hAnsi="Arial" w:cs="Arial"/>
                <w:sz w:val="24"/>
                <w:szCs w:val="24"/>
              </w:rPr>
              <w:t>Successful and relevant teaching and curriculum experience</w:t>
            </w:r>
          </w:p>
          <w:p w:rsidR="00D94007" w:rsidRPr="00D94007" w:rsidRDefault="00D94007" w:rsidP="00D940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94007">
              <w:rPr>
                <w:rFonts w:ascii="Arial" w:hAnsi="Arial" w:cs="Arial"/>
                <w:sz w:val="24"/>
                <w:szCs w:val="24"/>
              </w:rPr>
              <w:t xml:space="preserve">Experience of management of human, physical and financial resources </w:t>
            </w:r>
          </w:p>
          <w:p w:rsidR="00D94007" w:rsidRPr="00D94007" w:rsidRDefault="00D94007" w:rsidP="00D940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94007">
              <w:rPr>
                <w:rFonts w:ascii="Arial" w:hAnsi="Arial" w:cs="Arial"/>
                <w:sz w:val="24"/>
                <w:szCs w:val="24"/>
              </w:rPr>
              <w:t>Recent and relevant leadership experience</w:t>
            </w:r>
          </w:p>
          <w:p w:rsidR="00D94007" w:rsidRP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007" w:rsidRDefault="00D94007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statement</w:t>
            </w:r>
          </w:p>
          <w:p w:rsidR="00D94007" w:rsidRDefault="00D94007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D94007" w:rsidRPr="00D94007" w:rsidRDefault="00D94007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Pr="00D94007" w:rsidRDefault="00D34E85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Professional Knowledge and Understanding</w:t>
            </w:r>
          </w:p>
        </w:tc>
        <w:tc>
          <w:tcPr>
            <w:tcW w:w="2583" w:type="dxa"/>
          </w:tcPr>
          <w:p w:rsidR="00D34E85" w:rsidRPr="00D94007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6A5367" w:rsidRPr="00B14426" w:rsidRDefault="006A5367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 xml:space="preserve">Knowledge of national </w:t>
            </w:r>
            <w:r w:rsidR="00602ED0">
              <w:rPr>
                <w:rFonts w:ascii="Arial" w:hAnsi="Arial" w:cs="Arial"/>
                <w:sz w:val="24"/>
                <w:szCs w:val="24"/>
              </w:rPr>
              <w:t xml:space="preserve">developments in the teaching of </w:t>
            </w:r>
            <w:r w:rsidR="00221158">
              <w:rPr>
                <w:rFonts w:ascii="Arial" w:hAnsi="Arial" w:cs="Arial"/>
                <w:sz w:val="24"/>
                <w:szCs w:val="24"/>
              </w:rPr>
              <w:t>Drama</w:t>
            </w:r>
            <w:r w:rsidR="00602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433F">
              <w:rPr>
                <w:rFonts w:ascii="Arial" w:hAnsi="Arial" w:cs="Arial"/>
                <w:sz w:val="24"/>
                <w:szCs w:val="24"/>
              </w:rPr>
              <w:t xml:space="preserve">and requirements of the </w:t>
            </w:r>
            <w:r w:rsidR="00221158">
              <w:rPr>
                <w:rFonts w:ascii="Arial" w:hAnsi="Arial" w:cs="Arial"/>
                <w:sz w:val="24"/>
                <w:szCs w:val="24"/>
              </w:rPr>
              <w:t>N</w:t>
            </w:r>
            <w:r w:rsidR="0067433F">
              <w:rPr>
                <w:rFonts w:ascii="Arial" w:hAnsi="Arial" w:cs="Arial"/>
                <w:sz w:val="24"/>
                <w:szCs w:val="24"/>
              </w:rPr>
              <w:t>ational Curriculum</w:t>
            </w:r>
          </w:p>
          <w:p w:rsidR="006A5367" w:rsidRPr="00B14426" w:rsidRDefault="006A5367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>Understanding of quality in teaching and learning and how to achieve excellence</w:t>
            </w:r>
          </w:p>
          <w:p w:rsidR="006A5367" w:rsidRPr="00B14426" w:rsidRDefault="006A5367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>Knowledge of monitoring and evaluating performance in order to inform school improvement</w:t>
            </w:r>
          </w:p>
          <w:p w:rsidR="006A5367" w:rsidRPr="00B14426" w:rsidRDefault="006A5367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>Understanding of the tools for the interpretation, analysis and use of data to inform improvement</w:t>
            </w:r>
          </w:p>
          <w:p w:rsidR="006A5367" w:rsidRPr="00B14426" w:rsidRDefault="006A5367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 xml:space="preserve">Knowledge of key considerations in effective management and deployment of people and other resources  </w:t>
            </w:r>
          </w:p>
          <w:p w:rsidR="00B14426" w:rsidRDefault="00B14426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>Knowledge of best practice and procedures for safeguarding children and young people</w:t>
            </w:r>
          </w:p>
          <w:p w:rsidR="00911B38" w:rsidRDefault="00911B38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Sensitivity to the </w:t>
            </w:r>
            <w:r w:rsidR="004A0DE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chool</w:t>
            </w:r>
            <w:r w:rsidR="004A0DEE"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z w:val="24"/>
                <w:szCs w:val="24"/>
              </w:rPr>
              <w:t xml:space="preserve"> context</w:t>
            </w:r>
          </w:p>
          <w:p w:rsidR="00B14426" w:rsidRPr="00B14426" w:rsidRDefault="00B14426" w:rsidP="00B14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426" w:rsidRDefault="00B14426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statement</w:t>
            </w:r>
          </w:p>
          <w:p w:rsidR="00B14426" w:rsidRDefault="00B14426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F41561" w:rsidRDefault="0067433F" w:rsidP="00674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Observed lesson</w:t>
            </w:r>
          </w:p>
          <w:p w:rsidR="00221158" w:rsidRPr="00D94007" w:rsidRDefault="00221158" w:rsidP="00674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task</w:t>
            </w:r>
          </w:p>
        </w:tc>
      </w:tr>
      <w:tr w:rsidR="00D34E85" w:rsidRPr="00D34E85" w:rsidTr="00D34E85">
        <w:tc>
          <w:tcPr>
            <w:tcW w:w="7225" w:type="dxa"/>
          </w:tcPr>
          <w:p w:rsidR="00D34E85" w:rsidRPr="00D94007" w:rsidRDefault="00D34E85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2583" w:type="dxa"/>
          </w:tcPr>
          <w:p w:rsidR="00D34E85" w:rsidRPr="00D94007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426" w:rsidRPr="00F41561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 xml:space="preserve">Able to formulate a vision and strategy for the </w:t>
            </w:r>
            <w:r w:rsidR="0067433F">
              <w:rPr>
                <w:rFonts w:ascii="Arial" w:hAnsi="Arial" w:cs="Arial"/>
                <w:sz w:val="24"/>
                <w:szCs w:val="24"/>
              </w:rPr>
              <w:t>department</w:t>
            </w:r>
            <w:r w:rsidRPr="00F41561">
              <w:rPr>
                <w:rFonts w:ascii="Arial" w:hAnsi="Arial" w:cs="Arial"/>
                <w:sz w:val="24"/>
                <w:szCs w:val="24"/>
              </w:rPr>
              <w:t xml:space="preserve"> and secure commitment to it from all stakeholders</w:t>
            </w:r>
          </w:p>
          <w:p w:rsidR="00B14426" w:rsidRPr="00F41561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communicate effectively orally and in writing with a range of audiences</w:t>
            </w:r>
          </w:p>
          <w:p w:rsidR="00B14426" w:rsidRPr="00F41561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strive for improvement and challenge underperformance</w:t>
            </w:r>
          </w:p>
          <w:p w:rsidR="00B14426" w:rsidRPr="00F41561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think creatively to anticipate and sol</w:t>
            </w:r>
            <w:r w:rsidR="00221158">
              <w:rPr>
                <w:rFonts w:ascii="Arial" w:hAnsi="Arial" w:cs="Arial"/>
                <w:sz w:val="24"/>
                <w:szCs w:val="24"/>
              </w:rPr>
              <w:t>v</w:t>
            </w:r>
            <w:r w:rsidRPr="00F41561">
              <w:rPr>
                <w:rFonts w:ascii="Arial" w:hAnsi="Arial" w:cs="Arial"/>
                <w:sz w:val="24"/>
                <w:szCs w:val="24"/>
              </w:rPr>
              <w:t>e problems</w:t>
            </w:r>
          </w:p>
          <w:p w:rsidR="00B14426" w:rsidRPr="00F41561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establish and sustain appropriate structures and systems, and to monitor them effectively</w:t>
            </w:r>
          </w:p>
          <w:p w:rsidR="00B14426" w:rsidRPr="00F41561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motivate, challenge and influence others to attain higher goals</w:t>
            </w:r>
          </w:p>
          <w:p w:rsidR="00B14426" w:rsidRPr="00F41561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 xml:space="preserve">Able to develop and empower </w:t>
            </w:r>
            <w:r w:rsidR="0067433F">
              <w:rPr>
                <w:rFonts w:ascii="Arial" w:hAnsi="Arial" w:cs="Arial"/>
                <w:sz w:val="24"/>
                <w:szCs w:val="24"/>
              </w:rPr>
              <w:t>others</w:t>
            </w:r>
          </w:p>
          <w:p w:rsidR="00F41561" w:rsidRPr="00F41561" w:rsidRDefault="00F41561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lastRenderedPageBreak/>
              <w:t>Able to deal sensitively with people and resolve conflicts</w:t>
            </w:r>
          </w:p>
          <w:p w:rsidR="00B14426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use new and emerging technologies to support improvement</w:t>
            </w:r>
          </w:p>
          <w:p w:rsidR="00F41561" w:rsidRPr="00F41561" w:rsidRDefault="00F41561" w:rsidP="00F41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F41561" w:rsidRDefault="00F41561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F41561" w:rsidRDefault="00F41561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statement</w:t>
            </w:r>
          </w:p>
          <w:p w:rsidR="00F41561" w:rsidRDefault="00F41561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F41561" w:rsidRDefault="0067433F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:rsidR="0067433F" w:rsidRDefault="0067433F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Observed lesson</w:t>
            </w:r>
          </w:p>
          <w:p w:rsidR="00221158" w:rsidRPr="00D94007" w:rsidRDefault="00221158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task</w:t>
            </w:r>
          </w:p>
        </w:tc>
      </w:tr>
      <w:tr w:rsidR="00D34E85" w:rsidRPr="00D34E85" w:rsidTr="00D34E85">
        <w:tc>
          <w:tcPr>
            <w:tcW w:w="7225" w:type="dxa"/>
          </w:tcPr>
          <w:p w:rsidR="00D34E85" w:rsidRPr="00D94007" w:rsidRDefault="00D34E85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lastRenderedPageBreak/>
              <w:t>Professional Qualities</w:t>
            </w:r>
          </w:p>
        </w:tc>
        <w:tc>
          <w:tcPr>
            <w:tcW w:w="2583" w:type="dxa"/>
          </w:tcPr>
          <w:p w:rsidR="00D34E85" w:rsidRPr="00D94007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33F" w:rsidRDefault="006870F5" w:rsidP="007305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7433F">
              <w:rPr>
                <w:rFonts w:ascii="Arial" w:hAnsi="Arial" w:cs="Arial"/>
                <w:sz w:val="24"/>
                <w:szCs w:val="24"/>
              </w:rPr>
              <w:t xml:space="preserve">Committed to the development and maintenance of good relationships with pupils, staff, parents, governors </w:t>
            </w:r>
          </w:p>
          <w:p w:rsidR="006870F5" w:rsidRPr="0067433F" w:rsidRDefault="006870F5" w:rsidP="007305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7433F">
              <w:rPr>
                <w:rFonts w:ascii="Arial" w:hAnsi="Arial" w:cs="Arial"/>
                <w:sz w:val="24"/>
                <w:szCs w:val="24"/>
              </w:rPr>
              <w:t>Positive, enthusiastic outlook, embracing risk and innovation</w:t>
            </w:r>
          </w:p>
          <w:p w:rsidR="006870F5" w:rsidRPr="00F60ED9" w:rsidRDefault="006870F5" w:rsidP="00F60E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60ED9">
              <w:rPr>
                <w:rFonts w:ascii="Arial" w:hAnsi="Arial" w:cs="Arial"/>
                <w:sz w:val="24"/>
                <w:szCs w:val="24"/>
              </w:rPr>
              <w:t>Resilience, perseverance and optimism in the face of challenges</w:t>
            </w:r>
          </w:p>
          <w:p w:rsidR="00F60ED9" w:rsidRPr="00F60ED9" w:rsidRDefault="00F60ED9" w:rsidP="00F60E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60ED9">
              <w:rPr>
                <w:rFonts w:ascii="Arial" w:hAnsi="Arial" w:cs="Arial"/>
                <w:sz w:val="24"/>
                <w:szCs w:val="24"/>
              </w:rPr>
              <w:t>The ability to be consistently decisive, consistent and focused on solutions</w:t>
            </w:r>
          </w:p>
          <w:p w:rsidR="00F60ED9" w:rsidRPr="00F60ED9" w:rsidRDefault="00F60ED9" w:rsidP="00F60E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60ED9">
              <w:rPr>
                <w:rFonts w:ascii="Arial" w:hAnsi="Arial" w:cs="Arial"/>
                <w:sz w:val="24"/>
                <w:szCs w:val="24"/>
              </w:rPr>
              <w:t>Capacity to be flexible, adaptive and creative</w:t>
            </w:r>
          </w:p>
          <w:p w:rsidR="00F60ED9" w:rsidRPr="00F60ED9" w:rsidRDefault="00F60ED9" w:rsidP="00F60E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60ED9">
              <w:rPr>
                <w:rFonts w:ascii="Arial" w:hAnsi="Arial" w:cs="Arial"/>
                <w:sz w:val="24"/>
                <w:szCs w:val="24"/>
              </w:rPr>
              <w:t>Committed to continuing professional development of self and others within the school</w:t>
            </w:r>
          </w:p>
          <w:p w:rsidR="00F60ED9" w:rsidRPr="0067433F" w:rsidRDefault="00F60ED9" w:rsidP="0067433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F60ED9" w:rsidRDefault="00F60ED9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F60ED9" w:rsidRDefault="00F60ED9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:rsidR="00F60ED9" w:rsidRDefault="0067433F" w:rsidP="00674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Observed lesson</w:t>
            </w:r>
          </w:p>
          <w:p w:rsidR="0067433F" w:rsidRPr="00D94007" w:rsidRDefault="0067433F" w:rsidP="00674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panel</w:t>
            </w:r>
          </w:p>
        </w:tc>
      </w:tr>
    </w:tbl>
    <w:p w:rsidR="00D34E85" w:rsidRDefault="00D34E85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E85">
        <w:rPr>
          <w:rFonts w:ascii="Arial" w:hAnsi="Arial" w:cs="Arial"/>
          <w:b/>
          <w:sz w:val="24"/>
          <w:szCs w:val="24"/>
        </w:rPr>
        <w:t xml:space="preserve"> Person Specification </w:t>
      </w:r>
      <w:r>
        <w:rPr>
          <w:rFonts w:ascii="Arial" w:hAnsi="Arial" w:cs="Arial"/>
          <w:b/>
          <w:sz w:val="24"/>
          <w:szCs w:val="24"/>
        </w:rPr>
        <w:t>–</w:t>
      </w:r>
      <w:r w:rsidRPr="00D34E85">
        <w:rPr>
          <w:rFonts w:ascii="Arial" w:hAnsi="Arial" w:cs="Arial"/>
          <w:b/>
          <w:sz w:val="24"/>
          <w:szCs w:val="24"/>
        </w:rPr>
        <w:t xml:space="preserve"> </w:t>
      </w:r>
      <w:r w:rsidR="00602ED0">
        <w:rPr>
          <w:rFonts w:ascii="Arial" w:hAnsi="Arial" w:cs="Arial"/>
          <w:b/>
          <w:sz w:val="24"/>
          <w:szCs w:val="24"/>
        </w:rPr>
        <w:t xml:space="preserve"> </w:t>
      </w:r>
      <w:r w:rsidRPr="00D34E85">
        <w:rPr>
          <w:rFonts w:ascii="Arial" w:hAnsi="Arial" w:cs="Arial"/>
          <w:b/>
          <w:sz w:val="24"/>
          <w:szCs w:val="24"/>
        </w:rPr>
        <w:t>Head</w:t>
      </w:r>
      <w:r w:rsidR="00B84E3E">
        <w:rPr>
          <w:rFonts w:ascii="Arial" w:hAnsi="Arial" w:cs="Arial"/>
          <w:b/>
          <w:sz w:val="24"/>
          <w:szCs w:val="24"/>
        </w:rPr>
        <w:t xml:space="preserve"> of </w:t>
      </w:r>
      <w:r w:rsidR="002D4E7A">
        <w:rPr>
          <w:rFonts w:ascii="Arial" w:hAnsi="Arial" w:cs="Arial"/>
          <w:b/>
          <w:sz w:val="24"/>
          <w:szCs w:val="24"/>
        </w:rPr>
        <w:t>Maths</w:t>
      </w:r>
      <w:r w:rsidR="00B84E3E">
        <w:rPr>
          <w:rFonts w:ascii="Arial" w:hAnsi="Arial" w:cs="Arial"/>
          <w:b/>
          <w:sz w:val="24"/>
          <w:szCs w:val="24"/>
        </w:rPr>
        <w:t xml:space="preserve"> </w:t>
      </w:r>
    </w:p>
    <w:p w:rsidR="00D34E85" w:rsidRDefault="00D34E85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4E85" w:rsidRDefault="00D34E85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4E85" w:rsidRPr="00D34E85" w:rsidRDefault="00D34E85" w:rsidP="00D94007">
      <w:pPr>
        <w:spacing w:after="0"/>
        <w:ind w:left="-426" w:right="-472"/>
        <w:rPr>
          <w:rFonts w:ascii="Arial" w:hAnsi="Arial" w:cs="Arial"/>
          <w:sz w:val="24"/>
          <w:szCs w:val="24"/>
        </w:rPr>
      </w:pPr>
      <w:r w:rsidRPr="00D34E85">
        <w:rPr>
          <w:rFonts w:ascii="Arial" w:hAnsi="Arial" w:cs="Arial"/>
          <w:sz w:val="24"/>
          <w:szCs w:val="24"/>
        </w:rPr>
        <w:t>The school is committed</w:t>
      </w:r>
      <w:r>
        <w:rPr>
          <w:rFonts w:ascii="Arial" w:hAnsi="Arial" w:cs="Arial"/>
          <w:sz w:val="24"/>
          <w:szCs w:val="24"/>
        </w:rPr>
        <w:t xml:space="preserve"> to safeguarding and promoting the welfare of children and young pe</w:t>
      </w:r>
      <w:r w:rsidR="00D9400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ple and expects all staff and volunteers to share this commitment. </w:t>
      </w:r>
      <w:r w:rsidR="00D940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ppo</w:t>
      </w:r>
      <w:r w:rsidR="00D9400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ntment to this post will be subject to an</w:t>
      </w:r>
      <w:r w:rsidR="00D94007">
        <w:rPr>
          <w:rFonts w:ascii="Arial" w:hAnsi="Arial" w:cs="Arial"/>
          <w:sz w:val="24"/>
          <w:szCs w:val="24"/>
        </w:rPr>
        <w:t xml:space="preserve"> enhanced Disclosure and Barring Service disclosure.</w:t>
      </w:r>
    </w:p>
    <w:sectPr w:rsidR="00D34E85" w:rsidRPr="00D34E85" w:rsidSect="00D34E85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67" w:rsidRDefault="006A5367" w:rsidP="006A5367">
      <w:pPr>
        <w:spacing w:after="0" w:line="240" w:lineRule="auto"/>
      </w:pPr>
      <w:r>
        <w:separator/>
      </w:r>
    </w:p>
  </w:endnote>
  <w:endnote w:type="continuationSeparator" w:id="0">
    <w:p w:rsidR="006A5367" w:rsidRDefault="006A5367" w:rsidP="006A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8617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A5367" w:rsidRPr="006A5367" w:rsidRDefault="006A5367">
        <w:pPr>
          <w:pStyle w:val="Footer"/>
          <w:jc w:val="right"/>
          <w:rPr>
            <w:rFonts w:ascii="Arial" w:hAnsi="Arial" w:cs="Arial"/>
          </w:rPr>
        </w:pPr>
        <w:r w:rsidRPr="006A5367">
          <w:rPr>
            <w:rFonts w:ascii="Arial" w:hAnsi="Arial" w:cs="Arial"/>
          </w:rPr>
          <w:fldChar w:fldCharType="begin"/>
        </w:r>
        <w:r w:rsidRPr="006A5367">
          <w:rPr>
            <w:rFonts w:ascii="Arial" w:hAnsi="Arial" w:cs="Arial"/>
          </w:rPr>
          <w:instrText xml:space="preserve"> PAGE   \* MERGEFORMAT </w:instrText>
        </w:r>
        <w:r w:rsidRPr="006A5367">
          <w:rPr>
            <w:rFonts w:ascii="Arial" w:hAnsi="Arial" w:cs="Arial"/>
          </w:rPr>
          <w:fldChar w:fldCharType="separate"/>
        </w:r>
        <w:r w:rsidR="00652BC9">
          <w:rPr>
            <w:rFonts w:ascii="Arial" w:hAnsi="Arial" w:cs="Arial"/>
            <w:noProof/>
          </w:rPr>
          <w:t>1</w:t>
        </w:r>
        <w:r w:rsidRPr="006A5367">
          <w:rPr>
            <w:rFonts w:ascii="Arial" w:hAnsi="Arial" w:cs="Arial"/>
            <w:noProof/>
          </w:rPr>
          <w:fldChar w:fldCharType="end"/>
        </w:r>
      </w:p>
    </w:sdtContent>
  </w:sdt>
  <w:p w:rsidR="006A5367" w:rsidRDefault="006A5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67" w:rsidRDefault="006A5367" w:rsidP="006A5367">
      <w:pPr>
        <w:spacing w:after="0" w:line="240" w:lineRule="auto"/>
      </w:pPr>
      <w:r>
        <w:separator/>
      </w:r>
    </w:p>
  </w:footnote>
  <w:footnote w:type="continuationSeparator" w:id="0">
    <w:p w:rsidR="006A5367" w:rsidRDefault="006A5367" w:rsidP="006A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0045"/>
    <w:multiLevelType w:val="hybridMultilevel"/>
    <w:tmpl w:val="F37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65F49"/>
    <w:multiLevelType w:val="hybridMultilevel"/>
    <w:tmpl w:val="9662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B4030"/>
    <w:multiLevelType w:val="hybridMultilevel"/>
    <w:tmpl w:val="43CC6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C6E2E"/>
    <w:multiLevelType w:val="hybridMultilevel"/>
    <w:tmpl w:val="65E8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D5EA1"/>
    <w:multiLevelType w:val="hybridMultilevel"/>
    <w:tmpl w:val="317E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F"/>
    <w:rsid w:val="00175D8F"/>
    <w:rsid w:val="00221158"/>
    <w:rsid w:val="002D4E7A"/>
    <w:rsid w:val="004A0DEE"/>
    <w:rsid w:val="00602ED0"/>
    <w:rsid w:val="00652BC9"/>
    <w:rsid w:val="0067433F"/>
    <w:rsid w:val="006870F5"/>
    <w:rsid w:val="006A5367"/>
    <w:rsid w:val="006A7620"/>
    <w:rsid w:val="00911B38"/>
    <w:rsid w:val="00B14426"/>
    <w:rsid w:val="00B84E3E"/>
    <w:rsid w:val="00D34E85"/>
    <w:rsid w:val="00D94007"/>
    <w:rsid w:val="00F41561"/>
    <w:rsid w:val="00F562FC"/>
    <w:rsid w:val="00F60ED9"/>
    <w:rsid w:val="00F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B8317-B0A6-4F9A-BF84-3E6B8C4D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67"/>
  </w:style>
  <w:style w:type="paragraph" w:styleId="Footer">
    <w:name w:val="footer"/>
    <w:basedOn w:val="Normal"/>
    <w:link w:val="FooterChar"/>
    <w:uiPriority w:val="99"/>
    <w:unhideWhenUsed/>
    <w:rsid w:val="006A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67"/>
  </w:style>
  <w:style w:type="paragraph" w:styleId="BalloonText">
    <w:name w:val="Balloon Text"/>
    <w:basedOn w:val="Normal"/>
    <w:link w:val="BalloonTextChar"/>
    <w:uiPriority w:val="99"/>
    <w:semiHidden/>
    <w:unhideWhenUsed/>
    <w:rsid w:val="006A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J. Gillespie</dc:creator>
  <cp:keywords/>
  <dc:description/>
  <cp:lastModifiedBy>Amanda Gibson</cp:lastModifiedBy>
  <cp:revision>2</cp:revision>
  <cp:lastPrinted>2015-01-30T15:18:00Z</cp:lastPrinted>
  <dcterms:created xsi:type="dcterms:W3CDTF">2018-05-25T15:07:00Z</dcterms:created>
  <dcterms:modified xsi:type="dcterms:W3CDTF">2018-05-25T15:07:00Z</dcterms:modified>
</cp:coreProperties>
</file>