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72C6" w:rsidRPr="000328E2" w:rsidTr="0021745C">
        <w:tc>
          <w:tcPr>
            <w:tcW w:w="8522" w:type="dxa"/>
          </w:tcPr>
          <w:p w:rsidR="005F72C6" w:rsidRPr="000328E2" w:rsidRDefault="00E035EF" w:rsidP="005F72C6">
            <w:pPr>
              <w:jc w:val="center"/>
              <w:rPr>
                <w:rFonts w:ascii="Verdana" w:hAnsi="Verdana"/>
                <w:sz w:val="24"/>
                <w:szCs w:val="24"/>
              </w:rPr>
            </w:pPr>
            <w:r>
              <w:rPr>
                <w:rFonts w:ascii="Verdana" w:hAnsi="Verdana"/>
                <w:sz w:val="24"/>
                <w:szCs w:val="24"/>
              </w:rPr>
              <w:t>Primary School Teacher</w:t>
            </w:r>
          </w:p>
          <w:p w:rsidR="005F72C6" w:rsidRPr="000328E2" w:rsidRDefault="005F72C6" w:rsidP="0021745C">
            <w:pPr>
              <w:jc w:val="center"/>
              <w:rPr>
                <w:rFonts w:ascii="Verdana" w:hAnsi="Verdana"/>
                <w:sz w:val="24"/>
                <w:szCs w:val="24"/>
              </w:rPr>
            </w:pPr>
            <w:r w:rsidRPr="000328E2">
              <w:rPr>
                <w:rFonts w:ascii="Verdana" w:hAnsi="Verdana"/>
                <w:sz w:val="24"/>
                <w:szCs w:val="24"/>
              </w:rPr>
              <w:t>Job Description</w:t>
            </w:r>
          </w:p>
        </w:tc>
      </w:tr>
    </w:tbl>
    <w:p w:rsidR="005F72C6" w:rsidRPr="000328E2" w:rsidRDefault="005F72C6" w:rsidP="005F72C6">
      <w:pPr>
        <w:rPr>
          <w:rFonts w:ascii="Verdana" w:hAnsi="Verdana"/>
          <w:sz w:val="24"/>
          <w:szCs w:val="24"/>
        </w:rPr>
      </w:pPr>
    </w:p>
    <w:p w:rsidR="005F72C6" w:rsidRPr="000328E2" w:rsidRDefault="005F72C6" w:rsidP="005F72C6">
      <w:pPr>
        <w:rPr>
          <w:rFonts w:ascii="Verdana" w:hAnsi="Verdana"/>
          <w:b w:val="0"/>
          <w:bCs/>
          <w:sz w:val="24"/>
          <w:szCs w:val="24"/>
        </w:rPr>
      </w:pPr>
      <w:r w:rsidRPr="000328E2">
        <w:rPr>
          <w:rFonts w:ascii="Verdana" w:hAnsi="Verdana"/>
          <w:sz w:val="24"/>
          <w:szCs w:val="24"/>
        </w:rPr>
        <w:t>Location</w:t>
      </w:r>
      <w:r w:rsidRPr="000328E2">
        <w:rPr>
          <w:rFonts w:ascii="Verdana" w:hAnsi="Verdana"/>
          <w:sz w:val="24"/>
          <w:szCs w:val="24"/>
        </w:rPr>
        <w:tab/>
      </w:r>
      <w:r w:rsidRPr="000328E2">
        <w:rPr>
          <w:rFonts w:ascii="Verdana" w:hAnsi="Verdana"/>
          <w:b w:val="0"/>
          <w:bCs/>
          <w:sz w:val="24"/>
          <w:szCs w:val="24"/>
        </w:rPr>
        <w:t>King David Primary School, Liverpool</w:t>
      </w:r>
    </w:p>
    <w:p w:rsidR="005F72C6" w:rsidRPr="000328E2" w:rsidRDefault="005F72C6" w:rsidP="005F72C6">
      <w:pPr>
        <w:rPr>
          <w:rFonts w:ascii="Verdana" w:hAnsi="Verdana"/>
          <w:b w:val="0"/>
          <w:bCs/>
          <w:sz w:val="24"/>
          <w:szCs w:val="24"/>
        </w:rPr>
      </w:pPr>
    </w:p>
    <w:p w:rsidR="005F72C6" w:rsidRPr="000328E2" w:rsidRDefault="005F72C6" w:rsidP="005F72C6">
      <w:pPr>
        <w:rPr>
          <w:rFonts w:ascii="Verdana" w:hAnsi="Verdana"/>
          <w:sz w:val="24"/>
          <w:szCs w:val="24"/>
        </w:rPr>
      </w:pPr>
      <w:r w:rsidRPr="000328E2">
        <w:rPr>
          <w:rFonts w:ascii="Verdana" w:hAnsi="Verdana"/>
          <w:sz w:val="24"/>
          <w:szCs w:val="24"/>
        </w:rPr>
        <w:t>Job Purpose</w:t>
      </w:r>
    </w:p>
    <w:p w:rsidR="005F72C6" w:rsidRPr="000328E2" w:rsidRDefault="005F72C6" w:rsidP="005F72C6">
      <w:pPr>
        <w:rPr>
          <w:rFonts w:ascii="Verdana" w:hAnsi="Verdana"/>
          <w:b w:val="0"/>
          <w:bCs/>
          <w:sz w:val="24"/>
          <w:szCs w:val="24"/>
        </w:rPr>
      </w:pPr>
      <w:r w:rsidRPr="000328E2">
        <w:rPr>
          <w:rFonts w:ascii="Verdana" w:hAnsi="Verdana"/>
          <w:b w:val="0"/>
          <w:bCs/>
          <w:sz w:val="24"/>
          <w:szCs w:val="24"/>
        </w:rPr>
        <w:t xml:space="preserve">To teach and care for the pupils assigned to you as a </w:t>
      </w:r>
      <w:r w:rsidR="00DA1AB2">
        <w:rPr>
          <w:rFonts w:ascii="Verdana" w:hAnsi="Verdana"/>
          <w:b w:val="0"/>
          <w:bCs/>
          <w:sz w:val="24"/>
          <w:szCs w:val="24"/>
        </w:rPr>
        <w:t>class</w:t>
      </w:r>
      <w:r w:rsidRPr="000328E2">
        <w:rPr>
          <w:rFonts w:ascii="Verdana" w:hAnsi="Verdana"/>
          <w:b w:val="0"/>
          <w:bCs/>
          <w:sz w:val="24"/>
          <w:szCs w:val="24"/>
        </w:rPr>
        <w:t xml:space="preserve"> teacher, developing high standards of social and academic achievement.  All teachers must support the Jewish ethos of the school.  The school aims to create an environment which stimulates learning, is individually rewarding, dynamic and safe.  </w:t>
      </w:r>
    </w:p>
    <w:p w:rsidR="005F72C6" w:rsidRPr="000328E2" w:rsidRDefault="005F72C6" w:rsidP="005F72C6">
      <w:pPr>
        <w:rPr>
          <w:rFonts w:ascii="Verdana" w:hAnsi="Verdana"/>
          <w:b w:val="0"/>
          <w:sz w:val="24"/>
          <w:szCs w:val="24"/>
        </w:rPr>
      </w:pPr>
    </w:p>
    <w:p w:rsidR="005F72C6" w:rsidRPr="000328E2" w:rsidRDefault="005F72C6" w:rsidP="005F72C6">
      <w:pPr>
        <w:pStyle w:val="Heading1"/>
        <w:rPr>
          <w:rFonts w:ascii="Verdana" w:hAnsi="Verdana"/>
          <w:sz w:val="24"/>
          <w:szCs w:val="24"/>
        </w:rPr>
      </w:pPr>
      <w:r w:rsidRPr="000328E2">
        <w:rPr>
          <w:rFonts w:ascii="Verdana" w:hAnsi="Verdana"/>
          <w:sz w:val="24"/>
          <w:szCs w:val="24"/>
        </w:rPr>
        <w:t>Key Areas of Responsibility</w:t>
      </w:r>
    </w:p>
    <w:p w:rsidR="005F72C6" w:rsidRPr="000328E2" w:rsidRDefault="005F72C6" w:rsidP="005F72C6">
      <w:pPr>
        <w:rPr>
          <w:rFonts w:ascii="Verdana" w:hAnsi="Verdana"/>
          <w:bCs/>
          <w:sz w:val="24"/>
          <w:szCs w:val="24"/>
        </w:rPr>
      </w:pPr>
    </w:p>
    <w:p w:rsidR="005F72C6" w:rsidRPr="000328E2" w:rsidRDefault="005F72C6" w:rsidP="0052298A">
      <w:pPr>
        <w:rPr>
          <w:rFonts w:ascii="Verdana" w:hAnsi="Verdana"/>
          <w:b w:val="0"/>
          <w:sz w:val="24"/>
          <w:szCs w:val="24"/>
        </w:rPr>
      </w:pPr>
      <w:r w:rsidRPr="000328E2">
        <w:rPr>
          <w:rFonts w:ascii="Verdana" w:hAnsi="Verdana"/>
          <w:bCs/>
          <w:sz w:val="24"/>
          <w:szCs w:val="24"/>
        </w:rPr>
        <w:t>1.</w:t>
      </w:r>
      <w:r w:rsidRPr="000328E2">
        <w:rPr>
          <w:rFonts w:ascii="Verdana" w:hAnsi="Verdana"/>
          <w:bCs/>
          <w:sz w:val="24"/>
          <w:szCs w:val="24"/>
        </w:rPr>
        <w:tab/>
        <w:t xml:space="preserve">Spiritual </w:t>
      </w:r>
      <w:r w:rsidR="0052298A" w:rsidRPr="000328E2">
        <w:rPr>
          <w:rFonts w:ascii="Verdana" w:hAnsi="Verdana"/>
          <w:bCs/>
          <w:sz w:val="24"/>
          <w:szCs w:val="24"/>
        </w:rPr>
        <w:t>Responsibility</w:t>
      </w:r>
    </w:p>
    <w:p w:rsidR="005F72C6" w:rsidRPr="000328E2" w:rsidRDefault="005F72C6" w:rsidP="00E035EF">
      <w:pPr>
        <w:ind w:left="720" w:hanging="720"/>
        <w:rPr>
          <w:rFonts w:ascii="Verdana" w:hAnsi="Verdana"/>
          <w:b w:val="0"/>
          <w:sz w:val="24"/>
          <w:szCs w:val="24"/>
        </w:rPr>
      </w:pPr>
      <w:r w:rsidRPr="000328E2">
        <w:rPr>
          <w:rFonts w:ascii="Verdana" w:hAnsi="Verdana"/>
          <w:b w:val="0"/>
          <w:sz w:val="24"/>
          <w:szCs w:val="24"/>
        </w:rPr>
        <w:t>1.1</w:t>
      </w:r>
      <w:r w:rsidRPr="000328E2">
        <w:rPr>
          <w:rFonts w:ascii="Verdana" w:hAnsi="Verdana"/>
          <w:b w:val="0"/>
          <w:sz w:val="24"/>
          <w:szCs w:val="24"/>
        </w:rPr>
        <w:tab/>
      </w:r>
      <w:r w:rsidR="00E035EF">
        <w:rPr>
          <w:rFonts w:ascii="Verdana" w:hAnsi="Verdana"/>
          <w:b w:val="0"/>
          <w:sz w:val="24"/>
          <w:szCs w:val="24"/>
        </w:rPr>
        <w:t xml:space="preserve">Support </w:t>
      </w:r>
      <w:r w:rsidRPr="000328E2">
        <w:rPr>
          <w:rFonts w:ascii="Verdana" w:hAnsi="Verdana"/>
          <w:b w:val="0"/>
          <w:sz w:val="24"/>
          <w:szCs w:val="24"/>
        </w:rPr>
        <w:t>the school’s Jewish ethos</w:t>
      </w:r>
      <w:r w:rsidR="0052298A" w:rsidRPr="000328E2">
        <w:rPr>
          <w:rFonts w:ascii="Verdana" w:hAnsi="Verdana"/>
          <w:b w:val="0"/>
          <w:sz w:val="24"/>
          <w:szCs w:val="24"/>
        </w:rPr>
        <w:t>.</w:t>
      </w:r>
      <w:r w:rsidRPr="000328E2">
        <w:rPr>
          <w:rFonts w:ascii="Verdana" w:hAnsi="Verdana"/>
          <w:b w:val="0"/>
          <w:sz w:val="24"/>
          <w:szCs w:val="24"/>
        </w:rPr>
        <w:t xml:space="preserve"> </w:t>
      </w:r>
    </w:p>
    <w:p w:rsidR="005F72C6" w:rsidRPr="000328E2" w:rsidRDefault="005F72C6" w:rsidP="005F72C6">
      <w:pPr>
        <w:rPr>
          <w:rFonts w:ascii="Verdana" w:hAnsi="Verdana"/>
          <w:bCs/>
          <w:sz w:val="24"/>
          <w:szCs w:val="24"/>
        </w:rPr>
      </w:pPr>
    </w:p>
    <w:p w:rsidR="005F72C6" w:rsidRPr="000328E2" w:rsidRDefault="005F72C6" w:rsidP="0052298A">
      <w:pPr>
        <w:rPr>
          <w:rFonts w:ascii="Verdana" w:hAnsi="Verdana"/>
          <w:bCs/>
          <w:sz w:val="24"/>
          <w:szCs w:val="24"/>
        </w:rPr>
      </w:pPr>
      <w:r w:rsidRPr="000328E2">
        <w:rPr>
          <w:rFonts w:ascii="Verdana" w:hAnsi="Verdana"/>
          <w:bCs/>
          <w:sz w:val="24"/>
          <w:szCs w:val="24"/>
        </w:rPr>
        <w:t>2.</w:t>
      </w:r>
      <w:r w:rsidRPr="000328E2">
        <w:rPr>
          <w:rFonts w:ascii="Verdana" w:hAnsi="Verdana"/>
          <w:bCs/>
          <w:sz w:val="24"/>
          <w:szCs w:val="24"/>
        </w:rPr>
        <w:tab/>
        <w:t xml:space="preserve">Curriculum </w:t>
      </w:r>
      <w:r w:rsidR="0052298A" w:rsidRPr="000328E2">
        <w:rPr>
          <w:rFonts w:ascii="Verdana" w:hAnsi="Verdana"/>
          <w:bCs/>
          <w:sz w:val="24"/>
          <w:szCs w:val="24"/>
        </w:rPr>
        <w:t>Responsibility</w:t>
      </w:r>
    </w:p>
    <w:p w:rsidR="005F72C6" w:rsidRPr="000328E2" w:rsidRDefault="005F72C6" w:rsidP="0052298A">
      <w:pPr>
        <w:ind w:left="720" w:hanging="720"/>
        <w:rPr>
          <w:rFonts w:ascii="Verdana" w:hAnsi="Verdana"/>
          <w:b w:val="0"/>
          <w:sz w:val="24"/>
          <w:szCs w:val="24"/>
        </w:rPr>
      </w:pPr>
      <w:r w:rsidRPr="000328E2">
        <w:rPr>
          <w:rFonts w:ascii="Verdana" w:hAnsi="Verdana"/>
          <w:b w:val="0"/>
          <w:sz w:val="24"/>
          <w:szCs w:val="24"/>
        </w:rPr>
        <w:t>2.1</w:t>
      </w:r>
      <w:r w:rsidRPr="000328E2">
        <w:rPr>
          <w:rFonts w:ascii="Verdana" w:hAnsi="Verdana"/>
          <w:b w:val="0"/>
          <w:sz w:val="24"/>
          <w:szCs w:val="24"/>
        </w:rPr>
        <w:tab/>
      </w:r>
      <w:r w:rsidR="00E035EF">
        <w:rPr>
          <w:rFonts w:ascii="Verdana" w:hAnsi="Verdana"/>
          <w:b w:val="0"/>
          <w:sz w:val="24"/>
          <w:szCs w:val="24"/>
        </w:rPr>
        <w:t xml:space="preserve">Manage a curriculum area </w:t>
      </w:r>
    </w:p>
    <w:p w:rsidR="005F72C6" w:rsidRPr="000328E2" w:rsidRDefault="005F72C6" w:rsidP="0052298A">
      <w:pPr>
        <w:ind w:left="720" w:hanging="720"/>
        <w:rPr>
          <w:rFonts w:ascii="Verdana" w:hAnsi="Verdana"/>
          <w:b w:val="0"/>
          <w:sz w:val="24"/>
          <w:szCs w:val="24"/>
        </w:rPr>
      </w:pPr>
      <w:r w:rsidRPr="000328E2">
        <w:rPr>
          <w:rFonts w:ascii="Verdana" w:hAnsi="Verdana"/>
          <w:b w:val="0"/>
          <w:sz w:val="24"/>
          <w:szCs w:val="24"/>
        </w:rPr>
        <w:t>2.</w:t>
      </w:r>
      <w:r w:rsidR="00E035EF">
        <w:rPr>
          <w:rFonts w:ascii="Verdana" w:hAnsi="Verdana"/>
          <w:b w:val="0"/>
          <w:sz w:val="24"/>
          <w:szCs w:val="24"/>
        </w:rPr>
        <w:t>2</w:t>
      </w:r>
      <w:r w:rsidRPr="000328E2">
        <w:rPr>
          <w:rFonts w:ascii="Verdana" w:hAnsi="Verdana"/>
          <w:b w:val="0"/>
          <w:sz w:val="24"/>
          <w:szCs w:val="24"/>
        </w:rPr>
        <w:tab/>
      </w:r>
      <w:r w:rsidR="0052298A" w:rsidRPr="000328E2">
        <w:rPr>
          <w:rFonts w:ascii="Verdana" w:hAnsi="Verdana"/>
          <w:b w:val="0"/>
          <w:sz w:val="24"/>
          <w:szCs w:val="24"/>
        </w:rPr>
        <w:t>Work with</w:t>
      </w:r>
      <w:r w:rsidRPr="000328E2">
        <w:rPr>
          <w:rFonts w:ascii="Verdana" w:hAnsi="Verdana"/>
          <w:b w:val="0"/>
          <w:sz w:val="24"/>
          <w:szCs w:val="24"/>
        </w:rPr>
        <w:t xml:space="preserve"> colleagues to plan and develop opportunities for cross-curricular work</w:t>
      </w:r>
    </w:p>
    <w:p w:rsidR="005F72C6" w:rsidRPr="000328E2" w:rsidRDefault="005F72C6" w:rsidP="0052298A">
      <w:pPr>
        <w:ind w:left="720" w:hanging="720"/>
        <w:rPr>
          <w:rFonts w:ascii="Verdana" w:hAnsi="Verdana"/>
          <w:b w:val="0"/>
          <w:sz w:val="24"/>
          <w:szCs w:val="24"/>
        </w:rPr>
      </w:pPr>
      <w:r w:rsidRPr="000328E2">
        <w:rPr>
          <w:rFonts w:ascii="Verdana" w:hAnsi="Verdana"/>
          <w:b w:val="0"/>
          <w:sz w:val="24"/>
          <w:szCs w:val="24"/>
        </w:rPr>
        <w:t>2.</w:t>
      </w:r>
      <w:r w:rsidR="00E035EF">
        <w:rPr>
          <w:rFonts w:ascii="Verdana" w:hAnsi="Verdana"/>
          <w:b w:val="0"/>
          <w:sz w:val="24"/>
          <w:szCs w:val="24"/>
        </w:rPr>
        <w:t>3</w:t>
      </w:r>
      <w:r w:rsidRPr="000328E2">
        <w:rPr>
          <w:rFonts w:ascii="Verdana" w:hAnsi="Verdana"/>
          <w:b w:val="0"/>
          <w:sz w:val="24"/>
          <w:szCs w:val="24"/>
        </w:rPr>
        <w:tab/>
      </w:r>
      <w:r w:rsidR="0052298A" w:rsidRPr="000328E2">
        <w:rPr>
          <w:rFonts w:ascii="Verdana" w:hAnsi="Verdana"/>
          <w:b w:val="0"/>
          <w:sz w:val="24"/>
          <w:szCs w:val="24"/>
        </w:rPr>
        <w:t>Attend and contribute to staff meetings</w:t>
      </w:r>
      <w:r w:rsidRPr="000328E2">
        <w:rPr>
          <w:rFonts w:ascii="Verdana" w:hAnsi="Verdana"/>
          <w:b w:val="0"/>
          <w:sz w:val="24"/>
          <w:szCs w:val="24"/>
        </w:rPr>
        <w:tab/>
      </w:r>
    </w:p>
    <w:p w:rsidR="004169A0" w:rsidRPr="000328E2" w:rsidRDefault="004169A0" w:rsidP="0052298A">
      <w:pPr>
        <w:ind w:left="720" w:hanging="720"/>
        <w:rPr>
          <w:rFonts w:ascii="Verdana" w:hAnsi="Verdana"/>
          <w:b w:val="0"/>
          <w:sz w:val="24"/>
          <w:szCs w:val="24"/>
        </w:rPr>
      </w:pPr>
      <w:r w:rsidRPr="000328E2">
        <w:rPr>
          <w:rFonts w:ascii="Verdana" w:hAnsi="Verdana"/>
          <w:b w:val="0"/>
          <w:sz w:val="24"/>
          <w:szCs w:val="24"/>
        </w:rPr>
        <w:t>2.</w:t>
      </w:r>
      <w:r w:rsidR="00E035EF">
        <w:rPr>
          <w:rFonts w:ascii="Verdana" w:hAnsi="Verdana"/>
          <w:b w:val="0"/>
          <w:sz w:val="24"/>
          <w:szCs w:val="24"/>
        </w:rPr>
        <w:t>4</w:t>
      </w:r>
      <w:r w:rsidRPr="000328E2">
        <w:rPr>
          <w:rFonts w:ascii="Verdana" w:hAnsi="Verdana"/>
          <w:b w:val="0"/>
          <w:sz w:val="24"/>
          <w:szCs w:val="24"/>
        </w:rPr>
        <w:tab/>
        <w:t>Attend Continuous Professional Development in line with the School’s Performance Management Policy and the School Development Plan</w:t>
      </w:r>
    </w:p>
    <w:p w:rsidR="005F72C6" w:rsidRPr="000328E2" w:rsidRDefault="005F72C6" w:rsidP="005F72C6">
      <w:pPr>
        <w:rPr>
          <w:rFonts w:ascii="Verdana" w:hAnsi="Verdana"/>
          <w:bCs/>
          <w:sz w:val="24"/>
          <w:szCs w:val="24"/>
        </w:rPr>
      </w:pPr>
    </w:p>
    <w:p w:rsidR="005F72C6" w:rsidRPr="000328E2" w:rsidRDefault="005F72C6" w:rsidP="0052298A">
      <w:pPr>
        <w:rPr>
          <w:rFonts w:ascii="Verdana" w:hAnsi="Verdana"/>
          <w:bCs/>
          <w:sz w:val="24"/>
          <w:szCs w:val="24"/>
        </w:rPr>
      </w:pPr>
      <w:r w:rsidRPr="000328E2">
        <w:rPr>
          <w:rFonts w:ascii="Verdana" w:hAnsi="Verdana"/>
          <w:bCs/>
          <w:sz w:val="24"/>
          <w:szCs w:val="24"/>
        </w:rPr>
        <w:t>3.</w:t>
      </w:r>
      <w:r w:rsidRPr="000328E2">
        <w:rPr>
          <w:rFonts w:ascii="Verdana" w:hAnsi="Verdana"/>
          <w:bCs/>
          <w:sz w:val="24"/>
          <w:szCs w:val="24"/>
        </w:rPr>
        <w:tab/>
        <w:t>Teaching</w:t>
      </w:r>
    </w:p>
    <w:p w:rsidR="005F72C6" w:rsidRPr="000328E2" w:rsidRDefault="004169A0" w:rsidP="005F72C6">
      <w:pPr>
        <w:ind w:left="720" w:hanging="720"/>
        <w:rPr>
          <w:rFonts w:ascii="Verdana" w:hAnsi="Verdana"/>
          <w:b w:val="0"/>
          <w:sz w:val="24"/>
          <w:szCs w:val="24"/>
        </w:rPr>
      </w:pPr>
      <w:r w:rsidRPr="000328E2">
        <w:rPr>
          <w:rFonts w:ascii="Verdana" w:hAnsi="Verdana"/>
          <w:b w:val="0"/>
          <w:sz w:val="24"/>
          <w:szCs w:val="24"/>
        </w:rPr>
        <w:t>3</w:t>
      </w:r>
      <w:r w:rsidR="005F72C6" w:rsidRPr="000328E2">
        <w:rPr>
          <w:rFonts w:ascii="Verdana" w:hAnsi="Verdana"/>
          <w:b w:val="0"/>
          <w:sz w:val="24"/>
          <w:szCs w:val="24"/>
        </w:rPr>
        <w:t>.1</w:t>
      </w:r>
      <w:r w:rsidR="005F72C6" w:rsidRPr="000328E2">
        <w:rPr>
          <w:rFonts w:ascii="Verdana" w:hAnsi="Verdana"/>
          <w:b w:val="0"/>
          <w:sz w:val="24"/>
          <w:szCs w:val="24"/>
        </w:rPr>
        <w:tab/>
        <w:t xml:space="preserve">Undertake a regular teaching commitment, </w:t>
      </w:r>
      <w:r w:rsidR="00E035EF">
        <w:rPr>
          <w:rFonts w:ascii="Verdana" w:hAnsi="Verdana"/>
          <w:b w:val="0"/>
          <w:sz w:val="24"/>
          <w:szCs w:val="24"/>
        </w:rPr>
        <w:t>ensuring pupils make progress in line with the National Curriculum and the school’s expectations</w:t>
      </w:r>
    </w:p>
    <w:p w:rsidR="005F72C6" w:rsidRPr="000328E2" w:rsidRDefault="004169A0" w:rsidP="005F72C6">
      <w:pPr>
        <w:ind w:left="720" w:hanging="720"/>
        <w:rPr>
          <w:rFonts w:ascii="Verdana" w:hAnsi="Verdana"/>
          <w:b w:val="0"/>
          <w:sz w:val="24"/>
          <w:szCs w:val="24"/>
        </w:rPr>
      </w:pPr>
      <w:r w:rsidRPr="000328E2">
        <w:rPr>
          <w:rFonts w:ascii="Verdana" w:hAnsi="Verdana"/>
          <w:b w:val="0"/>
          <w:sz w:val="24"/>
          <w:szCs w:val="24"/>
        </w:rPr>
        <w:t>3</w:t>
      </w:r>
      <w:r w:rsidR="005F72C6" w:rsidRPr="000328E2">
        <w:rPr>
          <w:rFonts w:ascii="Verdana" w:hAnsi="Verdana"/>
          <w:b w:val="0"/>
          <w:sz w:val="24"/>
          <w:szCs w:val="24"/>
        </w:rPr>
        <w:t>.2</w:t>
      </w:r>
      <w:r w:rsidR="005F72C6" w:rsidRPr="000328E2">
        <w:rPr>
          <w:rFonts w:ascii="Verdana" w:hAnsi="Verdana"/>
          <w:b w:val="0"/>
          <w:sz w:val="24"/>
          <w:szCs w:val="24"/>
        </w:rPr>
        <w:tab/>
        <w:t>Inspire, engage and motivate pupils in all lessons</w:t>
      </w:r>
    </w:p>
    <w:p w:rsidR="005F72C6" w:rsidRPr="000328E2" w:rsidRDefault="004169A0" w:rsidP="005F72C6">
      <w:pPr>
        <w:ind w:left="720" w:hanging="720"/>
        <w:rPr>
          <w:rFonts w:ascii="Verdana" w:hAnsi="Verdana"/>
          <w:b w:val="0"/>
          <w:sz w:val="24"/>
          <w:szCs w:val="24"/>
        </w:rPr>
      </w:pPr>
      <w:r w:rsidRPr="000328E2">
        <w:rPr>
          <w:rFonts w:ascii="Verdana" w:hAnsi="Verdana"/>
          <w:b w:val="0"/>
          <w:sz w:val="24"/>
          <w:szCs w:val="24"/>
        </w:rPr>
        <w:t>3</w:t>
      </w:r>
      <w:r w:rsidR="005F72C6" w:rsidRPr="000328E2">
        <w:rPr>
          <w:rFonts w:ascii="Verdana" w:hAnsi="Verdana"/>
          <w:b w:val="0"/>
          <w:sz w:val="24"/>
          <w:szCs w:val="24"/>
        </w:rPr>
        <w:t>.3</w:t>
      </w:r>
      <w:r w:rsidR="005F72C6" w:rsidRPr="000328E2">
        <w:rPr>
          <w:rFonts w:ascii="Verdana" w:hAnsi="Verdana"/>
          <w:b w:val="0"/>
          <w:sz w:val="24"/>
          <w:szCs w:val="24"/>
        </w:rPr>
        <w:tab/>
        <w:t xml:space="preserve">Assess pupils’ work and progress in accordance with school policy.  </w:t>
      </w:r>
    </w:p>
    <w:p w:rsidR="005F72C6" w:rsidRPr="000328E2" w:rsidRDefault="005F72C6" w:rsidP="004169A0">
      <w:pPr>
        <w:pStyle w:val="ListParagraph"/>
        <w:numPr>
          <w:ilvl w:val="1"/>
          <w:numId w:val="9"/>
        </w:numPr>
        <w:rPr>
          <w:rFonts w:ascii="Verdana" w:hAnsi="Verdana"/>
          <w:b w:val="0"/>
          <w:sz w:val="24"/>
          <w:szCs w:val="24"/>
        </w:rPr>
      </w:pPr>
      <w:r w:rsidRPr="000328E2">
        <w:rPr>
          <w:rFonts w:ascii="Verdana" w:hAnsi="Verdana"/>
          <w:b w:val="0"/>
          <w:sz w:val="24"/>
          <w:szCs w:val="24"/>
        </w:rPr>
        <w:t xml:space="preserve">Liaise with colleagues regarding pupil progress </w:t>
      </w:r>
    </w:p>
    <w:p w:rsidR="005F72C6" w:rsidRPr="000328E2" w:rsidRDefault="005F72C6" w:rsidP="004169A0">
      <w:pPr>
        <w:pStyle w:val="ListParagraph"/>
        <w:numPr>
          <w:ilvl w:val="1"/>
          <w:numId w:val="9"/>
        </w:numPr>
        <w:rPr>
          <w:rFonts w:ascii="Verdana" w:hAnsi="Verdana"/>
          <w:b w:val="0"/>
          <w:sz w:val="24"/>
          <w:szCs w:val="24"/>
        </w:rPr>
      </w:pPr>
      <w:r w:rsidRPr="000328E2">
        <w:rPr>
          <w:rFonts w:ascii="Verdana" w:hAnsi="Verdana"/>
          <w:b w:val="0"/>
          <w:sz w:val="24"/>
          <w:szCs w:val="24"/>
        </w:rPr>
        <w:t>Liaise with families regarding pupil progress</w:t>
      </w:r>
    </w:p>
    <w:p w:rsidR="004169A0" w:rsidRPr="000328E2" w:rsidRDefault="004169A0" w:rsidP="004169A0">
      <w:pPr>
        <w:pStyle w:val="ListParagraph"/>
        <w:numPr>
          <w:ilvl w:val="1"/>
          <w:numId w:val="9"/>
        </w:numPr>
        <w:rPr>
          <w:rFonts w:ascii="Verdana" w:hAnsi="Verdana"/>
          <w:b w:val="0"/>
          <w:sz w:val="24"/>
          <w:szCs w:val="24"/>
        </w:rPr>
      </w:pPr>
      <w:r w:rsidRPr="000328E2">
        <w:rPr>
          <w:rFonts w:ascii="Verdana" w:hAnsi="Verdana"/>
          <w:b w:val="0"/>
          <w:sz w:val="24"/>
          <w:szCs w:val="24"/>
        </w:rPr>
        <w:t>Support the school’s Behaviour Policy</w:t>
      </w:r>
    </w:p>
    <w:p w:rsidR="005F72C6" w:rsidRPr="000328E2" w:rsidRDefault="004169A0" w:rsidP="004169A0">
      <w:pPr>
        <w:ind w:left="720" w:hanging="720"/>
        <w:rPr>
          <w:rFonts w:ascii="Verdana" w:hAnsi="Verdana"/>
          <w:b w:val="0"/>
          <w:sz w:val="24"/>
          <w:szCs w:val="24"/>
        </w:rPr>
      </w:pPr>
      <w:r w:rsidRPr="000328E2">
        <w:rPr>
          <w:rFonts w:ascii="Verdana" w:hAnsi="Verdana"/>
          <w:b w:val="0"/>
          <w:sz w:val="24"/>
          <w:szCs w:val="24"/>
        </w:rPr>
        <w:t>3</w:t>
      </w:r>
      <w:r w:rsidR="005F72C6" w:rsidRPr="000328E2">
        <w:rPr>
          <w:rFonts w:ascii="Verdana" w:hAnsi="Verdana"/>
          <w:b w:val="0"/>
          <w:sz w:val="24"/>
          <w:szCs w:val="24"/>
        </w:rPr>
        <w:t>.</w:t>
      </w:r>
      <w:r w:rsidRPr="000328E2">
        <w:rPr>
          <w:rFonts w:ascii="Verdana" w:hAnsi="Verdana"/>
          <w:b w:val="0"/>
          <w:sz w:val="24"/>
          <w:szCs w:val="24"/>
        </w:rPr>
        <w:t>7</w:t>
      </w:r>
      <w:r w:rsidR="005F72C6" w:rsidRPr="000328E2">
        <w:rPr>
          <w:rFonts w:ascii="Verdana" w:hAnsi="Verdana"/>
          <w:b w:val="0"/>
          <w:sz w:val="24"/>
          <w:szCs w:val="24"/>
        </w:rPr>
        <w:t xml:space="preserve"> </w:t>
      </w:r>
      <w:r w:rsidR="005F72C6" w:rsidRPr="000328E2">
        <w:rPr>
          <w:rFonts w:ascii="Verdana" w:hAnsi="Verdana"/>
          <w:b w:val="0"/>
          <w:sz w:val="24"/>
          <w:szCs w:val="24"/>
        </w:rPr>
        <w:tab/>
        <w:t>Undertake the duties of a teacher in line with the professional standards as laid down for teachers</w:t>
      </w:r>
    </w:p>
    <w:p w:rsidR="000328E2" w:rsidRPr="003034E3" w:rsidRDefault="000328E2" w:rsidP="003034E3">
      <w:pPr>
        <w:spacing w:line="276" w:lineRule="auto"/>
        <w:rPr>
          <w:rFonts w:ascii="Verdana" w:hAnsi="Verdana"/>
          <w:b w:val="0"/>
          <w:sz w:val="24"/>
          <w:szCs w:val="24"/>
        </w:rPr>
      </w:pPr>
      <w:bookmarkStart w:id="0" w:name="_GoBack"/>
      <w:bookmarkEnd w:id="0"/>
    </w:p>
    <w:sectPr w:rsidR="000328E2" w:rsidRPr="003034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73BF"/>
    <w:multiLevelType w:val="multilevel"/>
    <w:tmpl w:val="765E58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76A0257"/>
    <w:multiLevelType w:val="multilevel"/>
    <w:tmpl w:val="C4B875C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AF56B7F"/>
    <w:multiLevelType w:val="hybridMultilevel"/>
    <w:tmpl w:val="47C2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F2C08"/>
    <w:multiLevelType w:val="multilevel"/>
    <w:tmpl w:val="BB924864"/>
    <w:lvl w:ilvl="0">
      <w:start w:val="3"/>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2E9C441C"/>
    <w:multiLevelType w:val="hybridMultilevel"/>
    <w:tmpl w:val="43F2EE1E"/>
    <w:lvl w:ilvl="0" w:tplc="3B102718">
      <w:start w:val="1"/>
      <w:numFmt w:val="bullet"/>
      <w:lvlText w:val=""/>
      <w:lvlJc w:val="left"/>
      <w:pPr>
        <w:tabs>
          <w:tab w:val="num" w:pos="437"/>
        </w:tabs>
        <w:ind w:left="437"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46EC1"/>
    <w:multiLevelType w:val="multilevel"/>
    <w:tmpl w:val="47B8D902"/>
    <w:lvl w:ilvl="0">
      <w:start w:val="4"/>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4482459"/>
    <w:multiLevelType w:val="hybridMultilevel"/>
    <w:tmpl w:val="8996A270"/>
    <w:lvl w:ilvl="0" w:tplc="B7F47E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453C07"/>
    <w:multiLevelType w:val="multilevel"/>
    <w:tmpl w:val="F2205D8E"/>
    <w:lvl w:ilvl="0">
      <w:start w:val="1"/>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71260654"/>
    <w:multiLevelType w:val="hybridMultilevel"/>
    <w:tmpl w:val="C762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B30D3"/>
    <w:multiLevelType w:val="multilevel"/>
    <w:tmpl w:val="B4720BF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
  </w:num>
  <w:num w:numId="3">
    <w:abstractNumId w:val="2"/>
  </w:num>
  <w:num w:numId="4">
    <w:abstractNumId w:val="8"/>
  </w:num>
  <w:num w:numId="5">
    <w:abstractNumId w:val="0"/>
  </w:num>
  <w:num w:numId="6">
    <w:abstractNumId w:val="9"/>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6"/>
    <w:rsid w:val="000328E2"/>
    <w:rsid w:val="003034E3"/>
    <w:rsid w:val="004169A0"/>
    <w:rsid w:val="0052298A"/>
    <w:rsid w:val="00582B55"/>
    <w:rsid w:val="005F72C6"/>
    <w:rsid w:val="00825E42"/>
    <w:rsid w:val="00A931DC"/>
    <w:rsid w:val="00DA1AB2"/>
    <w:rsid w:val="00E035EF"/>
    <w:rsid w:val="00F361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3A747-B7BB-4561-8FAF-9EC88121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ahoma"/>
        <w:sz w:val="24"/>
        <w:szCs w:val="24"/>
        <w:lang w:val="en-GB"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C6"/>
    <w:pPr>
      <w:spacing w:line="240" w:lineRule="auto"/>
    </w:pPr>
    <w:rPr>
      <w:rFonts w:ascii="Arial" w:eastAsia="Times New Roman" w:hAnsi="Arial" w:cs="Arial"/>
      <w:b/>
      <w:sz w:val="28"/>
      <w:szCs w:val="28"/>
      <w:lang w:eastAsia="en-GB" w:bidi="ar-SA"/>
    </w:rPr>
  </w:style>
  <w:style w:type="paragraph" w:styleId="Heading1">
    <w:name w:val="heading 1"/>
    <w:basedOn w:val="Normal"/>
    <w:next w:val="Normal"/>
    <w:link w:val="Heading1Char"/>
    <w:qFormat/>
    <w:rsid w:val="005F72C6"/>
    <w:pPr>
      <w:keepNext/>
      <w:outlineLvl w:val="0"/>
    </w:pPr>
    <w:rPr>
      <w:bCs/>
    </w:rPr>
  </w:style>
  <w:style w:type="paragraph" w:styleId="Heading2">
    <w:name w:val="heading 2"/>
    <w:basedOn w:val="Normal"/>
    <w:next w:val="Normal"/>
    <w:link w:val="Heading2Char"/>
    <w:qFormat/>
    <w:rsid w:val="005F72C6"/>
    <w:pPr>
      <w:keepNext/>
      <w:jc w:val="center"/>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2C6"/>
    <w:rPr>
      <w:rFonts w:ascii="Arial" w:eastAsia="Times New Roman" w:hAnsi="Arial" w:cs="Arial"/>
      <w:b/>
      <w:bCs/>
      <w:sz w:val="28"/>
      <w:szCs w:val="28"/>
      <w:lang w:eastAsia="en-GB" w:bidi="ar-SA"/>
    </w:rPr>
  </w:style>
  <w:style w:type="character" w:customStyle="1" w:styleId="Heading2Char">
    <w:name w:val="Heading 2 Char"/>
    <w:basedOn w:val="DefaultParagraphFont"/>
    <w:link w:val="Heading2"/>
    <w:rsid w:val="005F72C6"/>
    <w:rPr>
      <w:rFonts w:ascii="Arial" w:eastAsia="Times New Roman" w:hAnsi="Arial" w:cs="Arial"/>
      <w:b/>
      <w:bCs/>
      <w:sz w:val="28"/>
      <w:szCs w:val="28"/>
      <w:lang w:eastAsia="en-GB" w:bidi="ar-SA"/>
    </w:rPr>
  </w:style>
  <w:style w:type="paragraph" w:styleId="BodyText">
    <w:name w:val="Body Text"/>
    <w:basedOn w:val="Normal"/>
    <w:link w:val="BodyTextChar"/>
    <w:rsid w:val="005F72C6"/>
    <w:rPr>
      <w:b w:val="0"/>
      <w:bCs/>
    </w:rPr>
  </w:style>
  <w:style w:type="character" w:customStyle="1" w:styleId="BodyTextChar">
    <w:name w:val="Body Text Char"/>
    <w:basedOn w:val="DefaultParagraphFont"/>
    <w:link w:val="BodyText"/>
    <w:rsid w:val="005F72C6"/>
    <w:rPr>
      <w:rFonts w:ascii="Arial" w:eastAsia="Times New Roman" w:hAnsi="Arial" w:cs="Arial"/>
      <w:bCs/>
      <w:sz w:val="28"/>
      <w:szCs w:val="28"/>
      <w:lang w:eastAsia="en-GB" w:bidi="ar-SA"/>
    </w:rPr>
  </w:style>
  <w:style w:type="paragraph" w:styleId="ListParagraph">
    <w:name w:val="List Paragraph"/>
    <w:basedOn w:val="Normal"/>
    <w:uiPriority w:val="34"/>
    <w:qFormat/>
    <w:rsid w:val="0052298A"/>
    <w:pPr>
      <w:ind w:left="720"/>
      <w:contextualSpacing/>
    </w:pPr>
  </w:style>
  <w:style w:type="paragraph" w:styleId="NormalWeb">
    <w:name w:val="Normal (Web)"/>
    <w:basedOn w:val="Normal"/>
    <w:rsid w:val="000328E2"/>
    <w:pPr>
      <w:spacing w:before="100" w:beforeAutospacing="1" w:after="100" w:afterAutospacing="1"/>
    </w:pPr>
    <w:rPr>
      <w:rFonts w:ascii="Times New Roman" w:hAnsi="Times New Roman" w:cs="Times New Roman"/>
      <w:b w:val="0"/>
      <w:sz w:val="24"/>
      <w:szCs w:val="24"/>
      <w:lang w:val="en-US" w:eastAsia="en-US"/>
    </w:rPr>
  </w:style>
  <w:style w:type="character" w:styleId="Strong">
    <w:name w:val="Strong"/>
    <w:qFormat/>
    <w:rsid w:val="000328E2"/>
    <w:rPr>
      <w:b/>
      <w:bCs/>
    </w:rPr>
  </w:style>
  <w:style w:type="table" w:styleId="TableGrid">
    <w:name w:val="Table Grid"/>
    <w:basedOn w:val="TableNormal"/>
    <w:uiPriority w:val="59"/>
    <w:rsid w:val="000328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BFA3074</Template>
  <TotalTime>0</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r.rick</dc:creator>
  <cp:lastModifiedBy>Jean MCMEAKIN</cp:lastModifiedBy>
  <cp:revision>2</cp:revision>
  <dcterms:created xsi:type="dcterms:W3CDTF">2018-05-09T14:22:00Z</dcterms:created>
  <dcterms:modified xsi:type="dcterms:W3CDTF">2018-05-09T14:22:00Z</dcterms:modified>
</cp:coreProperties>
</file>