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8A" w:rsidRPr="006F623E" w:rsidRDefault="00EA6B8A" w:rsidP="00EA6B8A">
      <w:pPr>
        <w:tabs>
          <w:tab w:val="left" w:pos="1260"/>
        </w:tabs>
        <w:spacing w:after="200" w:line="276" w:lineRule="auto"/>
        <w:rPr>
          <w:rFonts w:ascii="Calibri" w:hAnsi="Calibri"/>
          <w:noProof/>
          <w:sz w:val="22"/>
          <w:szCs w:val="22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 xml:space="preserve">Person Specification: 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US"/>
        </w:rPr>
        <w:t>Head of Modern Foreign Languages (Maternity Cover) Temporary</w:t>
      </w:r>
    </w:p>
    <w:p w:rsidR="00EA6B8A" w:rsidRPr="00B458A1" w:rsidRDefault="00EA6B8A" w:rsidP="00EA6B8A">
      <w:pPr>
        <w:spacing w:after="200" w:line="276" w:lineRule="auto"/>
        <w:rPr>
          <w:rFonts w:ascii="Calibri" w:hAnsi="Calibri"/>
          <w:noProof/>
          <w:sz w:val="22"/>
          <w:szCs w:val="22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You should demonstrate that you meet the following criteria</w:t>
      </w:r>
      <w:r w:rsidRPr="00B458A1">
        <w:rPr>
          <w:rFonts w:ascii="Calibri" w:hAnsi="Calibri"/>
          <w:noProof/>
          <w:sz w:val="22"/>
          <w:szCs w:val="22"/>
          <w:lang w:eastAsia="en-US"/>
        </w:rPr>
        <w:t>:</w:t>
      </w: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Education, training and qualifications</w:t>
      </w: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Pr="00B458A1" w:rsidRDefault="00EA6B8A" w:rsidP="00EA6B8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Graduate or equiv</w:t>
      </w:r>
      <w:r>
        <w:rPr>
          <w:rFonts w:ascii="Arial" w:hAnsi="Arial" w:cs="Arial"/>
          <w:noProof/>
          <w:sz w:val="20"/>
          <w:szCs w:val="20"/>
          <w:lang w:eastAsia="en-US"/>
        </w:rPr>
        <w:t>alent, Qualified Teacher status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. </w:t>
      </w: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Pr="00B458A1" w:rsidRDefault="00EA6B8A" w:rsidP="00EA6B8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Evidence of relevant and challenging contin</w:t>
      </w:r>
      <w:r>
        <w:rPr>
          <w:rFonts w:ascii="Arial" w:hAnsi="Arial" w:cs="Arial"/>
          <w:noProof/>
          <w:sz w:val="20"/>
          <w:szCs w:val="20"/>
          <w:lang w:eastAsia="en-US"/>
        </w:rPr>
        <w:t>uing professional development, specifically subject leadership and management training.</w:t>
      </w: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2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  <w:t>Knowledge and experience</w:t>
      </w: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Pr="00B458A1" w:rsidRDefault="00EA6B8A" w:rsidP="00EA6B8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Proven record of sustained and successful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subject delivery and ideally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middle leadership and management within at least one secondary school.</w:t>
      </w: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Pr="00B458A1" w:rsidRDefault="00EA6B8A" w:rsidP="00EA6B8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Proven record of improving standards of teaching and learning 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within subject and ideally middle 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>leadership level within at least one secondary school.</w:t>
      </w: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Default="00EA6B8A" w:rsidP="00EA6B8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2.3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Evidence of good/outstanding classroom practice and clear demonstration of the ability to mentor/coach/model best practice to others.</w:t>
      </w:r>
    </w:p>
    <w:p w:rsidR="00EA6B8A" w:rsidRPr="00B458A1" w:rsidRDefault="00EA6B8A" w:rsidP="00EA6B8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Pr="00B458A1" w:rsidRDefault="00EA6B8A" w:rsidP="00EA6B8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2.4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Awareness of major developments in the curriculum and educational research, especially in regard to differentiation and special educational needs, and knowledge and understanding of models and theories of learning.</w:t>
      </w:r>
    </w:p>
    <w:p w:rsidR="00EA6B8A" w:rsidRPr="00B458A1" w:rsidRDefault="00EA6B8A" w:rsidP="00EA6B8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2.5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Awareness and understanding of current legislation relating to all vulnerable groups and a proven record of actively promoting equality and diversity.</w:t>
      </w:r>
    </w:p>
    <w:p w:rsidR="00EA6B8A" w:rsidRPr="00B458A1" w:rsidRDefault="00EA6B8A" w:rsidP="00EA6B8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2.6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Extensive and successful experience of developing targeted intervention strategies based upon student performance data to accelerate s</w:t>
      </w:r>
      <w:r>
        <w:rPr>
          <w:rFonts w:ascii="Arial" w:hAnsi="Arial" w:cs="Arial"/>
          <w:noProof/>
          <w:sz w:val="20"/>
          <w:szCs w:val="20"/>
          <w:lang w:eastAsia="en-US"/>
        </w:rPr>
        <w:t>tudent progress and attainment.</w:t>
      </w: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Pr="00B458A1" w:rsidRDefault="00EA6B8A" w:rsidP="00EA6B8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2.7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Proven record of developing </w:t>
      </w:r>
      <w:r>
        <w:rPr>
          <w:rFonts w:ascii="Arial" w:hAnsi="Arial" w:cs="Arial"/>
          <w:noProof/>
          <w:sz w:val="20"/>
          <w:szCs w:val="20"/>
          <w:lang w:eastAsia="en-US"/>
        </w:rPr>
        <w:t>teachers within a subject discipline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and 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fostering 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>appropriate professional relationships which allow both support and challenge.</w:t>
      </w: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Pr="00B458A1" w:rsidRDefault="00EA6B8A" w:rsidP="00EA6B8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2.8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Evidence of implementing excellent behaviour management strategies leading to 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significant improvements to student attitudes to learning.</w:t>
      </w: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Pr="00B458A1" w:rsidRDefault="00EA6B8A" w:rsidP="00EA6B8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2.9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A strong understanding and commitment to the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Academy vision.</w:t>
      </w: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Pr="00B458A1" w:rsidRDefault="00EA6B8A" w:rsidP="00EA6B8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2.10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Evidence of </w:t>
      </w:r>
      <w:r>
        <w:rPr>
          <w:rFonts w:ascii="Arial" w:hAnsi="Arial" w:cs="Arial"/>
          <w:noProof/>
          <w:sz w:val="20"/>
          <w:szCs w:val="20"/>
          <w:lang w:eastAsia="en-US"/>
        </w:rPr>
        <w:t>understanding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child protection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and safeguarding matters and the actions required to comply with national policy.</w:t>
      </w: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Pr="00B458A1" w:rsidRDefault="00EA6B8A" w:rsidP="00EA6B8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2.11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Good knowledge of relevan</w:t>
      </w:r>
      <w:r>
        <w:rPr>
          <w:rFonts w:ascii="Arial" w:hAnsi="Arial" w:cs="Arial"/>
          <w:noProof/>
          <w:sz w:val="20"/>
          <w:szCs w:val="20"/>
          <w:lang w:eastAsia="en-US"/>
        </w:rPr>
        <w:t>t health and safety legislation as appropriate for a Subject /Faculty leader.</w:t>
      </w: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Default="00EA6B8A" w:rsidP="00EA6B8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2.12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Evidence of translating policy into effective practice and keeping up to date with research in school improvement and national education policy.</w:t>
      </w: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Default="00EA6B8A" w:rsidP="00EA6B8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2.13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Evidence of working effectively and establishing positive relationships with a range of internal and external stakeholders</w:t>
      </w:r>
      <w:r>
        <w:rPr>
          <w:rFonts w:ascii="Arial" w:hAnsi="Arial" w:cs="Arial"/>
          <w:noProof/>
          <w:sz w:val="20"/>
          <w:szCs w:val="20"/>
          <w:lang w:eastAsia="en-US"/>
        </w:rPr>
        <w:t>.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Default="00EA6B8A" w:rsidP="00EA6B8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2.1</w:t>
      </w:r>
      <w:r>
        <w:rPr>
          <w:rFonts w:ascii="Arial" w:hAnsi="Arial" w:cs="Arial"/>
          <w:noProof/>
          <w:sz w:val="20"/>
          <w:szCs w:val="20"/>
          <w:lang w:eastAsia="en-US"/>
        </w:rPr>
        <w:t>4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Knowledge and understanding of the principles of assessment and effective record keeping and their use to promote the education, personal development and progression of the students.</w:t>
      </w:r>
    </w:p>
    <w:p w:rsidR="00EA6B8A" w:rsidRPr="00B458A1" w:rsidRDefault="00EA6B8A" w:rsidP="00EA6B8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3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  <w:t>Essential skills and abilities</w:t>
      </w:r>
    </w:p>
    <w:p w:rsidR="00EA6B8A" w:rsidRPr="00B458A1" w:rsidRDefault="00EA6B8A" w:rsidP="00EA6B8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3.1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Ability to contribute to colleagues’ professional development. </w:t>
      </w:r>
    </w:p>
    <w:p w:rsidR="00EA6B8A" w:rsidRPr="00B458A1" w:rsidRDefault="00EA6B8A" w:rsidP="00EA6B8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lastRenderedPageBreak/>
        <w:t>3.2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Well developed planning, organisational and interpersonal skills. </w:t>
      </w:r>
    </w:p>
    <w:p w:rsidR="00EA6B8A" w:rsidRPr="00B458A1" w:rsidRDefault="00EA6B8A" w:rsidP="00EA6B8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3.3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Excellent written and verbal communication skills.</w:t>
      </w:r>
    </w:p>
    <w:p w:rsidR="00EA6B8A" w:rsidRDefault="00EA6B8A" w:rsidP="00EA6B8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3.4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Analytical, flexible and innovative thinker.</w:t>
      </w:r>
    </w:p>
    <w:p w:rsidR="00EA6B8A" w:rsidRPr="00B458A1" w:rsidRDefault="00EA6B8A" w:rsidP="00EA6B8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EA6B8A" w:rsidRDefault="00EA6B8A" w:rsidP="00EA6B8A">
      <w:pPr>
        <w:spacing w:after="200"/>
        <w:contextualSpacing/>
        <w:jc w:val="both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4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  <w:t>Personal qualities</w:t>
      </w:r>
    </w:p>
    <w:p w:rsidR="00EA6B8A" w:rsidRPr="00B458A1" w:rsidRDefault="00EA6B8A" w:rsidP="00EA6B8A">
      <w:pPr>
        <w:spacing w:after="200"/>
        <w:contextualSpacing/>
        <w:jc w:val="both"/>
        <w:rPr>
          <w:rFonts w:ascii="Arial" w:hAnsi="Arial" w:cs="Arial"/>
          <w:b/>
          <w:noProof/>
          <w:sz w:val="20"/>
          <w:szCs w:val="20"/>
          <w:lang w:eastAsia="en-US"/>
        </w:rPr>
      </w:pPr>
    </w:p>
    <w:p w:rsidR="00EA6B8A" w:rsidRPr="00B458A1" w:rsidRDefault="00EA6B8A" w:rsidP="00EA6B8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4.1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Commitment to high educational, professional and personal standards. </w:t>
      </w:r>
    </w:p>
    <w:p w:rsidR="00EA6B8A" w:rsidRPr="00B458A1" w:rsidRDefault="00EA6B8A" w:rsidP="00EA6B8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4.2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Understanding of the importance of maintaining confidentiality. </w:t>
      </w:r>
    </w:p>
    <w:p w:rsidR="00EA6B8A" w:rsidRPr="00B458A1" w:rsidRDefault="00EA6B8A" w:rsidP="00EA6B8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4.3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A flexible approach to work, including a sense of humour. </w:t>
      </w:r>
    </w:p>
    <w:p w:rsidR="00EA6B8A" w:rsidRPr="00B458A1" w:rsidRDefault="00EA6B8A" w:rsidP="00EA6B8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4.4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Commitment to equal opportunities and valuing diversity.</w:t>
      </w:r>
    </w:p>
    <w:p w:rsidR="002C362C" w:rsidRDefault="002C362C">
      <w:bookmarkStart w:id="0" w:name="_GoBack"/>
      <w:bookmarkEnd w:id="0"/>
    </w:p>
    <w:sectPr w:rsidR="002C3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8A"/>
    <w:rsid w:val="002C362C"/>
    <w:rsid w:val="00E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F41C3-FE1B-445E-ACAE-F3590DE6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C4CCE232.dotm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Skinners' Kent Academy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Barden</dc:creator>
  <cp:keywords/>
  <dc:description/>
  <cp:lastModifiedBy>Lorraine Barden</cp:lastModifiedBy>
  <cp:revision>1</cp:revision>
  <dcterms:created xsi:type="dcterms:W3CDTF">2018-10-02T12:06:00Z</dcterms:created>
  <dcterms:modified xsi:type="dcterms:W3CDTF">2018-10-02T12:07:00Z</dcterms:modified>
</cp:coreProperties>
</file>