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4A" w:rsidRPr="00AE4068" w:rsidRDefault="00EA284A" w:rsidP="00EA284A">
      <w:pPr>
        <w:tabs>
          <w:tab w:val="left" w:pos="2977"/>
        </w:tabs>
        <w:jc w:val="center"/>
        <w:rPr>
          <w:rFonts w:cs="Arial"/>
          <w:b/>
          <w:sz w:val="28"/>
          <w:szCs w:val="28"/>
        </w:rPr>
      </w:pPr>
      <w:bookmarkStart w:id="0" w:name="_GoBack"/>
      <w:bookmarkEnd w:id="0"/>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84200A">
        <w:trPr>
          <w:trHeight w:val="703"/>
        </w:trPr>
        <w:tc>
          <w:tcPr>
            <w:tcW w:w="1838" w:type="dxa"/>
            <w:shd w:val="clear" w:color="auto" w:fill="BFBFBF" w:themeFill="background1" w:themeFillShade="BF"/>
            <w:vAlign w:val="center"/>
          </w:tcPr>
          <w:p w:rsidR="00EA284A" w:rsidRPr="00AE4068" w:rsidRDefault="00EA284A" w:rsidP="0084200A">
            <w:pPr>
              <w:tabs>
                <w:tab w:val="left" w:pos="2977"/>
              </w:tabs>
              <w:rPr>
                <w:rFonts w:cs="Arial"/>
                <w:b/>
              </w:rPr>
            </w:pPr>
            <w:r w:rsidRPr="00AE4068">
              <w:rPr>
                <w:rFonts w:cs="Arial"/>
                <w:b/>
              </w:rPr>
              <w:t>Job Title:</w:t>
            </w:r>
          </w:p>
        </w:tc>
        <w:tc>
          <w:tcPr>
            <w:tcW w:w="3258" w:type="dxa"/>
            <w:vAlign w:val="center"/>
          </w:tcPr>
          <w:p w:rsidR="00EA284A" w:rsidRPr="00AE4068" w:rsidRDefault="00572FFD" w:rsidP="0084200A">
            <w:pPr>
              <w:tabs>
                <w:tab w:val="left" w:pos="2977"/>
              </w:tabs>
              <w:rPr>
                <w:rFonts w:cs="Arial"/>
              </w:rPr>
            </w:pPr>
            <w:r>
              <w:rPr>
                <w:rFonts w:cs="Arial"/>
              </w:rPr>
              <w:t xml:space="preserve">Head </w:t>
            </w:r>
            <w:r w:rsidR="002E519B">
              <w:rPr>
                <w:rFonts w:cs="Arial"/>
              </w:rPr>
              <w:t>of Events</w:t>
            </w:r>
          </w:p>
        </w:tc>
        <w:tc>
          <w:tcPr>
            <w:tcW w:w="1987" w:type="dxa"/>
            <w:shd w:val="clear" w:color="auto" w:fill="BFBFBF" w:themeFill="background1" w:themeFillShade="BF"/>
            <w:vAlign w:val="center"/>
          </w:tcPr>
          <w:p w:rsidR="00EA284A" w:rsidRPr="00AE4068" w:rsidRDefault="00EA284A" w:rsidP="0084200A">
            <w:pPr>
              <w:tabs>
                <w:tab w:val="left" w:pos="2977"/>
              </w:tabs>
              <w:rPr>
                <w:rFonts w:cs="Arial"/>
                <w:b/>
              </w:rPr>
            </w:pPr>
            <w:r w:rsidRPr="00AE4068">
              <w:rPr>
                <w:rFonts w:cs="Arial"/>
                <w:b/>
              </w:rPr>
              <w:t>Department:</w:t>
            </w:r>
          </w:p>
        </w:tc>
        <w:tc>
          <w:tcPr>
            <w:tcW w:w="3111" w:type="dxa"/>
            <w:vAlign w:val="center"/>
          </w:tcPr>
          <w:p w:rsidR="00EA284A" w:rsidRPr="00AE4068" w:rsidRDefault="002E519B" w:rsidP="0084200A">
            <w:pPr>
              <w:tabs>
                <w:tab w:val="left" w:pos="2977"/>
              </w:tabs>
              <w:rPr>
                <w:rFonts w:cs="Arial"/>
              </w:rPr>
            </w:pPr>
            <w:r>
              <w:rPr>
                <w:rFonts w:cs="Arial"/>
              </w:rPr>
              <w:t>Marden Enterprises</w:t>
            </w:r>
          </w:p>
        </w:tc>
      </w:tr>
      <w:tr w:rsidR="00EA284A" w:rsidRPr="00AE4068" w:rsidTr="0084200A">
        <w:trPr>
          <w:trHeight w:val="703"/>
        </w:trPr>
        <w:tc>
          <w:tcPr>
            <w:tcW w:w="1838" w:type="dxa"/>
            <w:shd w:val="clear" w:color="auto" w:fill="BFBFBF" w:themeFill="background1" w:themeFillShade="BF"/>
            <w:vAlign w:val="center"/>
          </w:tcPr>
          <w:p w:rsidR="00EA284A" w:rsidRPr="00AE4068" w:rsidRDefault="00EA284A" w:rsidP="0084200A">
            <w:pPr>
              <w:tabs>
                <w:tab w:val="left" w:pos="2977"/>
              </w:tabs>
              <w:rPr>
                <w:rFonts w:cs="Arial"/>
                <w:b/>
              </w:rPr>
            </w:pPr>
            <w:r w:rsidRPr="00AE4068">
              <w:rPr>
                <w:rFonts w:cs="Arial"/>
                <w:b/>
              </w:rPr>
              <w:t>Hours of Work:</w:t>
            </w:r>
          </w:p>
        </w:tc>
        <w:tc>
          <w:tcPr>
            <w:tcW w:w="8356" w:type="dxa"/>
            <w:gridSpan w:val="3"/>
            <w:vAlign w:val="center"/>
          </w:tcPr>
          <w:p w:rsidR="00EA284A" w:rsidRPr="00166844" w:rsidRDefault="00B52FA4" w:rsidP="00C4094E">
            <w:pPr>
              <w:tabs>
                <w:tab w:val="left" w:pos="2977"/>
              </w:tabs>
              <w:rPr>
                <w:rFonts w:cs="Arial"/>
                <w:color w:val="FF0000"/>
              </w:rPr>
            </w:pPr>
            <w:r>
              <w:rPr>
                <w:rFonts w:cs="Arial"/>
              </w:rPr>
              <w:t>Flexible</w:t>
            </w:r>
          </w:p>
        </w:tc>
      </w:tr>
      <w:tr w:rsidR="00EA284A" w:rsidRPr="00AE4068" w:rsidTr="0084200A">
        <w:trPr>
          <w:trHeight w:val="703"/>
        </w:trPr>
        <w:tc>
          <w:tcPr>
            <w:tcW w:w="1838" w:type="dxa"/>
            <w:shd w:val="clear" w:color="auto" w:fill="BFBFBF" w:themeFill="background1" w:themeFillShade="BF"/>
            <w:vAlign w:val="center"/>
          </w:tcPr>
          <w:p w:rsidR="00EA284A" w:rsidRPr="00AE4068" w:rsidRDefault="00EA284A" w:rsidP="0084200A">
            <w:pPr>
              <w:tabs>
                <w:tab w:val="left" w:pos="2977"/>
              </w:tabs>
              <w:jc w:val="both"/>
              <w:rPr>
                <w:rFonts w:cs="Arial"/>
                <w:b/>
              </w:rPr>
            </w:pPr>
            <w:r w:rsidRPr="00AE4068">
              <w:rPr>
                <w:rFonts w:cs="Arial"/>
                <w:b/>
              </w:rPr>
              <w:t>Responsible To:</w:t>
            </w:r>
          </w:p>
        </w:tc>
        <w:tc>
          <w:tcPr>
            <w:tcW w:w="3258" w:type="dxa"/>
            <w:vAlign w:val="center"/>
          </w:tcPr>
          <w:p w:rsidR="00EA284A" w:rsidRPr="00166844" w:rsidRDefault="002E519B" w:rsidP="0084200A">
            <w:pPr>
              <w:tabs>
                <w:tab w:val="left" w:pos="2977"/>
              </w:tabs>
              <w:rPr>
                <w:rFonts w:cs="Arial"/>
                <w:color w:val="FF0000"/>
              </w:rPr>
            </w:pPr>
            <w:r w:rsidRPr="00166844">
              <w:rPr>
                <w:rFonts w:cs="Arial"/>
              </w:rPr>
              <w:t>Director of Finance, Resources and Operations (D</w:t>
            </w:r>
            <w:r w:rsidR="00B52FA4">
              <w:rPr>
                <w:rFonts w:cs="Arial"/>
              </w:rPr>
              <w:t>FR</w:t>
            </w:r>
            <w:r w:rsidRPr="00166844">
              <w:rPr>
                <w:rFonts w:cs="Arial"/>
              </w:rPr>
              <w:t>O)</w:t>
            </w:r>
          </w:p>
        </w:tc>
        <w:tc>
          <w:tcPr>
            <w:tcW w:w="1987" w:type="dxa"/>
            <w:shd w:val="clear" w:color="auto" w:fill="BFBFBF" w:themeFill="background1" w:themeFillShade="BF"/>
            <w:vAlign w:val="center"/>
          </w:tcPr>
          <w:p w:rsidR="00EA284A" w:rsidRPr="00AE4068" w:rsidRDefault="00EA284A" w:rsidP="0084200A">
            <w:pPr>
              <w:tabs>
                <w:tab w:val="left" w:pos="2977"/>
              </w:tabs>
              <w:rPr>
                <w:rFonts w:cs="Arial"/>
                <w:b/>
              </w:rPr>
            </w:pPr>
            <w:r w:rsidRPr="00AE4068">
              <w:rPr>
                <w:rFonts w:cs="Arial"/>
                <w:b/>
              </w:rPr>
              <w:t>Responsible For:</w:t>
            </w:r>
          </w:p>
        </w:tc>
        <w:tc>
          <w:tcPr>
            <w:tcW w:w="3111" w:type="dxa"/>
            <w:vAlign w:val="center"/>
          </w:tcPr>
          <w:p w:rsidR="00EA284A" w:rsidRPr="00166844" w:rsidRDefault="005130B9" w:rsidP="00CA7D69">
            <w:pPr>
              <w:tabs>
                <w:tab w:val="left" w:pos="2977"/>
              </w:tabs>
              <w:rPr>
                <w:rFonts w:cs="Arial"/>
              </w:rPr>
            </w:pPr>
            <w:r>
              <w:rPr>
                <w:rFonts w:cs="Arial"/>
              </w:rPr>
              <w:t>Marden Enterprises event team</w:t>
            </w:r>
            <w:r w:rsidR="00B52FA4">
              <w:rPr>
                <w:rFonts w:cs="Arial"/>
              </w:rPr>
              <w:t xml:space="preserve"> (peak event season)</w:t>
            </w:r>
          </w:p>
        </w:tc>
      </w:tr>
    </w:tbl>
    <w:p w:rsidR="00EA284A" w:rsidRPr="00AE4068" w:rsidRDefault="00EA284A" w:rsidP="00EA284A">
      <w:pPr>
        <w:tabs>
          <w:tab w:val="left" w:pos="2977"/>
        </w:tabs>
        <w:jc w:val="center"/>
        <w:rPr>
          <w:rFonts w:cs="Arial"/>
          <w:b/>
        </w:rPr>
      </w:pPr>
    </w:p>
    <w:p w:rsidR="0084200A" w:rsidRDefault="00EA284A" w:rsidP="0084200A">
      <w:pPr>
        <w:tabs>
          <w:tab w:val="left" w:pos="2977"/>
        </w:tabs>
        <w:rPr>
          <w:rFonts w:cs="Arial"/>
          <w:b/>
        </w:rPr>
      </w:pPr>
      <w:r w:rsidRPr="00AE4068">
        <w:rPr>
          <w:rFonts w:cs="Arial"/>
          <w:b/>
        </w:rPr>
        <w:t xml:space="preserve">Summary of Role: </w:t>
      </w:r>
    </w:p>
    <w:p w:rsidR="0084200A" w:rsidRPr="00166844" w:rsidRDefault="00EA284A" w:rsidP="0084200A">
      <w:pPr>
        <w:tabs>
          <w:tab w:val="left" w:pos="2977"/>
        </w:tabs>
        <w:rPr>
          <w:rFonts w:cs="Arial"/>
        </w:rPr>
      </w:pPr>
      <w:r w:rsidRPr="00AE4068">
        <w:rPr>
          <w:rFonts w:cs="Arial"/>
          <w:b/>
        </w:rPr>
        <w:br/>
      </w:r>
      <w:r w:rsidR="0084200A" w:rsidRPr="00166844">
        <w:rPr>
          <w:rFonts w:cs="Arial"/>
        </w:rPr>
        <w:t xml:space="preserve">The </w:t>
      </w:r>
      <w:r w:rsidR="00572FFD">
        <w:rPr>
          <w:rFonts w:cs="Arial"/>
        </w:rPr>
        <w:t>Head</w:t>
      </w:r>
      <w:r w:rsidR="00572FFD" w:rsidRPr="00166844">
        <w:rPr>
          <w:rFonts w:cs="Arial"/>
        </w:rPr>
        <w:t xml:space="preserve"> </w:t>
      </w:r>
      <w:r w:rsidR="0084200A" w:rsidRPr="00166844">
        <w:rPr>
          <w:rFonts w:cs="Arial"/>
        </w:rPr>
        <w:t xml:space="preserve">of Events at Woldingham School is an exciting and challenging position.  The </w:t>
      </w:r>
      <w:r w:rsidR="00572FFD">
        <w:rPr>
          <w:rFonts w:cs="Arial"/>
        </w:rPr>
        <w:t>Head</w:t>
      </w:r>
      <w:r w:rsidR="00572FFD" w:rsidRPr="00166844">
        <w:rPr>
          <w:rFonts w:cs="Arial"/>
        </w:rPr>
        <w:t xml:space="preserve"> </w:t>
      </w:r>
      <w:r w:rsidR="0084200A" w:rsidRPr="00166844">
        <w:rPr>
          <w:rFonts w:cs="Arial"/>
        </w:rPr>
        <w:t xml:space="preserve">of Events will oversee the marketing and development of Marden Enterprises (the School’s trading activities), manage all events planning for Marden Enterprises, draw up all necessary documentation, manage on-site operations relating to these events, and assist the School Financial Controller in the preparation of the annual budget and general financial management of Marden Enterprises. The </w:t>
      </w:r>
      <w:r w:rsidR="00572FFD">
        <w:rPr>
          <w:rFonts w:cs="Arial"/>
        </w:rPr>
        <w:t>Head</w:t>
      </w:r>
      <w:r w:rsidR="00572FFD" w:rsidRPr="00166844">
        <w:rPr>
          <w:rFonts w:cs="Arial"/>
        </w:rPr>
        <w:t xml:space="preserve"> </w:t>
      </w:r>
      <w:r w:rsidR="0084200A" w:rsidRPr="00166844">
        <w:rPr>
          <w:rFonts w:cs="Arial"/>
        </w:rPr>
        <w:t xml:space="preserve">of Events will work in close collaboration with the DRFO and with other key departments in the School. </w:t>
      </w:r>
    </w:p>
    <w:p w:rsidR="0084200A" w:rsidRPr="00166844" w:rsidRDefault="0084200A" w:rsidP="0084200A">
      <w:pPr>
        <w:tabs>
          <w:tab w:val="left" w:pos="2977"/>
        </w:tabs>
        <w:rPr>
          <w:rFonts w:cs="Arial"/>
        </w:rPr>
      </w:pPr>
    </w:p>
    <w:p w:rsidR="00EA284A" w:rsidRPr="00166844" w:rsidRDefault="0084200A" w:rsidP="0084200A">
      <w:pPr>
        <w:tabs>
          <w:tab w:val="left" w:pos="2977"/>
        </w:tabs>
        <w:rPr>
          <w:rFonts w:cs="Arial"/>
        </w:rPr>
      </w:pPr>
      <w:r w:rsidRPr="00166844">
        <w:rPr>
          <w:rFonts w:cs="Arial"/>
        </w:rPr>
        <w:t xml:space="preserve">The </w:t>
      </w:r>
      <w:r w:rsidR="00572FFD">
        <w:rPr>
          <w:rFonts w:cs="Arial"/>
        </w:rPr>
        <w:t>Head</w:t>
      </w:r>
      <w:r w:rsidR="00572FFD" w:rsidRPr="00166844">
        <w:rPr>
          <w:rFonts w:cs="Arial"/>
        </w:rPr>
        <w:t xml:space="preserve"> </w:t>
      </w:r>
      <w:r w:rsidRPr="00166844">
        <w:rPr>
          <w:rFonts w:cs="Arial"/>
        </w:rPr>
        <w:t>of Events will be directly responsible for all the day-to-day business events’ activities relating to Marden Enterprises.  This includes: conferences, retreats, weddings</w:t>
      </w:r>
      <w:r w:rsidR="005130B9">
        <w:rPr>
          <w:rFonts w:cs="Arial"/>
        </w:rPr>
        <w:t>, sports facility hire</w:t>
      </w:r>
      <w:r w:rsidRPr="00166844">
        <w:rPr>
          <w:rFonts w:cs="Arial"/>
        </w:rPr>
        <w:t xml:space="preserve"> and Summer schools. </w:t>
      </w:r>
      <w:r w:rsidR="005130B9">
        <w:rPr>
          <w:rFonts w:cs="Arial"/>
        </w:rPr>
        <w:t xml:space="preserve"> The Head of Events will be assisted by a dedicated in-house team during the major event periods.</w:t>
      </w:r>
      <w:r w:rsidRPr="00166844">
        <w:rPr>
          <w:rFonts w:cs="Arial"/>
        </w:rPr>
        <w:t xml:space="preserve"> The post provides the opportunity to demonstrate and develop further, a wide range of business skills and opportunities in support of this top independent girls’ school.</w:t>
      </w:r>
    </w:p>
    <w:p w:rsidR="00EA284A" w:rsidRPr="00AE4068" w:rsidRDefault="00EA284A" w:rsidP="00EA284A">
      <w:pPr>
        <w:tabs>
          <w:tab w:val="left" w:pos="2977"/>
        </w:tabs>
        <w:jc w:val="center"/>
        <w:rPr>
          <w:rFonts w:cs="Arial"/>
          <w:i/>
        </w:rPr>
      </w:pPr>
    </w:p>
    <w:p w:rsidR="00EA284A" w:rsidRPr="00AE4068" w:rsidRDefault="00EA284A" w:rsidP="00EA284A">
      <w:pPr>
        <w:tabs>
          <w:tab w:val="left" w:pos="2977"/>
        </w:tabs>
        <w:jc w:val="center"/>
        <w:rPr>
          <w:rFonts w:cs="Arial"/>
          <w:b/>
        </w:rPr>
      </w:pPr>
    </w:p>
    <w:p w:rsidR="00EA284A" w:rsidRPr="00AE4068" w:rsidRDefault="00EA284A" w:rsidP="00EA284A">
      <w:pPr>
        <w:tabs>
          <w:tab w:val="left" w:pos="2977"/>
        </w:tabs>
        <w:rPr>
          <w:rFonts w:cs="Arial"/>
          <w:b/>
        </w:rPr>
      </w:pPr>
      <w:r w:rsidRPr="00AE4068">
        <w:rPr>
          <w:rFonts w:cs="Arial"/>
          <w:b/>
        </w:rPr>
        <w:t>Specific Responsibilities:</w:t>
      </w:r>
    </w:p>
    <w:p w:rsidR="00EA284A" w:rsidRPr="00AE4068" w:rsidRDefault="00EA284A" w:rsidP="00EA284A">
      <w:pPr>
        <w:rPr>
          <w:rFonts w:cs="Arial"/>
          <w:i/>
        </w:rPr>
      </w:pPr>
    </w:p>
    <w:p w:rsidR="00EA284A" w:rsidRPr="0084200A" w:rsidRDefault="0084200A" w:rsidP="00EA284A">
      <w:pPr>
        <w:pStyle w:val="ListParagraph"/>
        <w:numPr>
          <w:ilvl w:val="0"/>
          <w:numId w:val="2"/>
        </w:numPr>
        <w:ind w:left="426"/>
        <w:rPr>
          <w:rFonts w:asciiTheme="minorHAnsi" w:hAnsiTheme="minorHAnsi" w:cs="Arial"/>
        </w:rPr>
      </w:pPr>
      <w:r w:rsidRPr="005369E9">
        <w:rPr>
          <w:bCs/>
        </w:rPr>
        <w:t xml:space="preserve">To </w:t>
      </w:r>
      <w:r w:rsidRPr="00B52FA4">
        <w:rPr>
          <w:bCs/>
        </w:rPr>
        <w:t>develop a business strategy and plan</w:t>
      </w:r>
      <w:r w:rsidRPr="005369E9">
        <w:rPr>
          <w:bCs/>
        </w:rPr>
        <w:t xml:space="preserve"> to ensure business growth and maximise revenue, having regard both to the wider commercial opportunities offered by the Woldingham School site and School operational constraints.</w:t>
      </w:r>
    </w:p>
    <w:p w:rsidR="00A9264A" w:rsidRDefault="00C76CFE" w:rsidP="00166844">
      <w:pPr>
        <w:pStyle w:val="ListParagraph"/>
        <w:numPr>
          <w:ilvl w:val="0"/>
          <w:numId w:val="2"/>
        </w:numPr>
        <w:ind w:left="426" w:hanging="426"/>
        <w:rPr>
          <w:rFonts w:asciiTheme="minorHAnsi" w:hAnsiTheme="minorHAnsi" w:cs="Arial"/>
        </w:rPr>
      </w:pPr>
      <w:r w:rsidRPr="00C76CFE">
        <w:rPr>
          <w:rFonts w:asciiTheme="minorHAnsi" w:hAnsiTheme="minorHAnsi" w:cs="Arial"/>
        </w:rPr>
        <w:lastRenderedPageBreak/>
        <w:t>To maintain existing Marden Enterprise contractual arrangements.  To make recommendations to the DRFO regarding the business value of maintaining such contracts into the future.   In making such recommendations, regard should be had to the ethos of the School and the opportunity for some charitable provision for the local community and public benefit.</w:t>
      </w:r>
    </w:p>
    <w:p w:rsidR="00166844" w:rsidRDefault="00A9264A" w:rsidP="00166844">
      <w:pPr>
        <w:pStyle w:val="ListParagraph"/>
        <w:numPr>
          <w:ilvl w:val="0"/>
          <w:numId w:val="2"/>
        </w:numPr>
        <w:ind w:left="426" w:hanging="426"/>
        <w:rPr>
          <w:rFonts w:asciiTheme="minorHAnsi" w:hAnsiTheme="minorHAnsi" w:cs="Arial"/>
        </w:rPr>
      </w:pPr>
      <w:r>
        <w:rPr>
          <w:rFonts w:asciiTheme="minorHAnsi" w:hAnsiTheme="minorHAnsi" w:cs="Arial"/>
        </w:rPr>
        <w:t>To maintain an appropriate rate card and charging structure for Marden Enterprises in liaison with the DFRO, Head of Operations and Financial Controller</w:t>
      </w:r>
    </w:p>
    <w:p w:rsidR="00114C0A" w:rsidRPr="00166844" w:rsidRDefault="00166844" w:rsidP="00166844">
      <w:pPr>
        <w:pStyle w:val="ListParagraph"/>
        <w:numPr>
          <w:ilvl w:val="0"/>
          <w:numId w:val="2"/>
        </w:numPr>
        <w:ind w:left="426" w:hanging="426"/>
        <w:rPr>
          <w:rFonts w:asciiTheme="minorHAnsi" w:hAnsiTheme="minorHAnsi" w:cs="Arial"/>
        </w:rPr>
      </w:pPr>
      <w:r w:rsidRPr="00166844">
        <w:rPr>
          <w:rFonts w:asciiTheme="minorHAnsi" w:hAnsiTheme="minorHAnsi" w:cs="Arial"/>
        </w:rPr>
        <w:t>Working with the School’s Marketing</w:t>
      </w:r>
      <w:r w:rsidR="00572FFD">
        <w:rPr>
          <w:rFonts w:asciiTheme="minorHAnsi" w:hAnsiTheme="minorHAnsi" w:cs="Arial"/>
        </w:rPr>
        <w:t xml:space="preserve"> </w:t>
      </w:r>
      <w:r w:rsidRPr="00166844">
        <w:rPr>
          <w:rFonts w:asciiTheme="minorHAnsi" w:hAnsiTheme="minorHAnsi" w:cs="Arial"/>
        </w:rPr>
        <w:t>Director to create a corporate image/brand for Marden Enterprises that follows the house style and respects the Woldingham ‘brand’.</w:t>
      </w:r>
    </w:p>
    <w:p w:rsidR="00C76CFE" w:rsidRPr="00C76CFE" w:rsidRDefault="00C76CFE" w:rsidP="00C76CFE">
      <w:pPr>
        <w:pStyle w:val="ListParagraph"/>
        <w:numPr>
          <w:ilvl w:val="0"/>
          <w:numId w:val="2"/>
        </w:numPr>
        <w:ind w:left="426" w:hanging="426"/>
        <w:rPr>
          <w:rFonts w:asciiTheme="minorHAnsi" w:hAnsiTheme="minorHAnsi" w:cs="Arial"/>
        </w:rPr>
      </w:pPr>
      <w:r w:rsidRPr="00C76CFE">
        <w:t>Working with the School’s Marketing</w:t>
      </w:r>
      <w:r w:rsidR="00572FFD">
        <w:t xml:space="preserve"> </w:t>
      </w:r>
      <w:r w:rsidRPr="00C76CFE">
        <w:t>Director to define a marketing plan to promote Marden Enterprises, having regard to the business plan and budget.</w:t>
      </w:r>
    </w:p>
    <w:p w:rsidR="006A26CF" w:rsidRDefault="00C76CFE" w:rsidP="006A26CF">
      <w:pPr>
        <w:pStyle w:val="ListParagraph"/>
        <w:numPr>
          <w:ilvl w:val="0"/>
          <w:numId w:val="2"/>
        </w:numPr>
        <w:ind w:left="426" w:hanging="426"/>
        <w:rPr>
          <w:rFonts w:asciiTheme="minorHAnsi" w:hAnsiTheme="minorHAnsi" w:cs="Arial"/>
        </w:rPr>
      </w:pPr>
      <w:r w:rsidRPr="00C76CFE">
        <w:rPr>
          <w:rFonts w:asciiTheme="minorHAnsi" w:hAnsiTheme="minorHAnsi" w:cs="Arial"/>
        </w:rPr>
        <w:t xml:space="preserve">Working with the School’s Marketing Director to develop and oversee the production of Marden Enterprise events marketing materials, both in literature form and on the School website. </w:t>
      </w:r>
    </w:p>
    <w:p w:rsidR="006A26CF" w:rsidRPr="006A26CF" w:rsidRDefault="006A26CF" w:rsidP="006A26CF">
      <w:pPr>
        <w:pStyle w:val="ListParagraph"/>
        <w:numPr>
          <w:ilvl w:val="0"/>
          <w:numId w:val="2"/>
        </w:numPr>
        <w:ind w:left="426" w:hanging="426"/>
        <w:rPr>
          <w:rFonts w:asciiTheme="minorHAnsi" w:hAnsiTheme="minorHAnsi" w:cs="Arial"/>
        </w:rPr>
      </w:pPr>
      <w:r>
        <w:t>To maintain close liaison and early forward planning with the Head of Operations to ensure there are no conflicts with school maintenance projects</w:t>
      </w:r>
    </w:p>
    <w:p w:rsidR="002A1EB5" w:rsidRDefault="002A1EB5" w:rsidP="00C76CFE">
      <w:pPr>
        <w:pStyle w:val="ListParagraph"/>
        <w:numPr>
          <w:ilvl w:val="0"/>
          <w:numId w:val="2"/>
        </w:numPr>
        <w:ind w:left="426" w:hanging="426"/>
        <w:rPr>
          <w:rFonts w:asciiTheme="minorHAnsi" w:hAnsiTheme="minorHAnsi" w:cs="Arial"/>
        </w:rPr>
      </w:pPr>
      <w:r>
        <w:rPr>
          <w:rFonts w:asciiTheme="minorHAnsi" w:hAnsiTheme="minorHAnsi" w:cs="Arial"/>
        </w:rPr>
        <w:t xml:space="preserve">To brief and manage a </w:t>
      </w:r>
      <w:r w:rsidR="00B52FA4">
        <w:rPr>
          <w:rFonts w:asciiTheme="minorHAnsi" w:hAnsiTheme="minorHAnsi" w:cs="Arial"/>
        </w:rPr>
        <w:t>broader</w:t>
      </w:r>
      <w:r>
        <w:rPr>
          <w:rFonts w:asciiTheme="minorHAnsi" w:hAnsiTheme="minorHAnsi" w:cs="Arial"/>
        </w:rPr>
        <w:t xml:space="preserve"> in-house events team during the major event periods.</w:t>
      </w:r>
    </w:p>
    <w:p w:rsidR="006A26CF" w:rsidRDefault="00C76CFE" w:rsidP="00B52FA4">
      <w:pPr>
        <w:pStyle w:val="ListParagraph"/>
        <w:numPr>
          <w:ilvl w:val="0"/>
          <w:numId w:val="2"/>
        </w:numPr>
        <w:ind w:left="426" w:hanging="426"/>
        <w:rPr>
          <w:rFonts w:asciiTheme="minorHAnsi" w:hAnsiTheme="minorHAnsi" w:cs="Arial"/>
        </w:rPr>
      </w:pPr>
      <w:r w:rsidRPr="00C76CFE">
        <w:rPr>
          <w:rFonts w:asciiTheme="minorHAnsi" w:hAnsiTheme="minorHAnsi" w:cs="Arial"/>
        </w:rPr>
        <w:t xml:space="preserve">To maintain a close liaison and relations with the School Catering, Domestic Services, IT, Chaplaincy and other appropriate departments in order to properly support all Marden Enterprise events.  This is to include the resourcing of all necessary support requirements including staff, beds, linen, catering, sports equipment, electronic and conference/classroom requirements. </w:t>
      </w:r>
    </w:p>
    <w:p w:rsidR="006A26CF" w:rsidRPr="006A26CF" w:rsidRDefault="00C76CFE" w:rsidP="00B52FA4">
      <w:pPr>
        <w:pStyle w:val="ListParagraph"/>
        <w:numPr>
          <w:ilvl w:val="0"/>
          <w:numId w:val="2"/>
        </w:numPr>
        <w:ind w:left="426" w:hanging="426"/>
        <w:rPr>
          <w:rFonts w:asciiTheme="minorHAnsi" w:hAnsiTheme="minorHAnsi" w:cs="Arial"/>
        </w:rPr>
      </w:pPr>
      <w:r w:rsidRPr="006A26CF">
        <w:rPr>
          <w:rFonts w:cs="Arial"/>
        </w:rPr>
        <w:t>To draw up legally sound contracts with each customer having regard to all insurance, fire risk and health and safety matters in addition to commercial requirements.</w:t>
      </w:r>
    </w:p>
    <w:p w:rsidR="00061BA0" w:rsidRPr="006A26CF" w:rsidRDefault="00C76CFE" w:rsidP="00B52FA4">
      <w:pPr>
        <w:pStyle w:val="ListParagraph"/>
        <w:numPr>
          <w:ilvl w:val="0"/>
          <w:numId w:val="2"/>
        </w:numPr>
        <w:ind w:left="426" w:hanging="426"/>
        <w:rPr>
          <w:rFonts w:asciiTheme="minorHAnsi" w:hAnsiTheme="minorHAnsi" w:cs="Arial"/>
        </w:rPr>
      </w:pPr>
      <w:r w:rsidRPr="006A26CF">
        <w:rPr>
          <w:color w:val="000000"/>
        </w:rPr>
        <w:t xml:space="preserve">To </w:t>
      </w:r>
      <w:r w:rsidR="00572FFD" w:rsidRPr="006A26CF">
        <w:rPr>
          <w:color w:val="000000"/>
        </w:rPr>
        <w:t xml:space="preserve">work with </w:t>
      </w:r>
      <w:r w:rsidRPr="006A26CF">
        <w:rPr>
          <w:color w:val="000000"/>
        </w:rPr>
        <w:t>the Financial Controller in the preparation of the Marden Ente</w:t>
      </w:r>
      <w:r w:rsidR="00CE097B" w:rsidRPr="006A26CF">
        <w:rPr>
          <w:color w:val="000000"/>
        </w:rPr>
        <w:t xml:space="preserve">rprise annual budget and </w:t>
      </w:r>
      <w:r w:rsidRPr="006A26CF">
        <w:rPr>
          <w:color w:val="000000"/>
        </w:rPr>
        <w:t xml:space="preserve">forecast, ensuring the appropriateness of key assumptions underpinning such forecasts.  Assumptions will encompass all necessary investment, resource and staff costs. </w:t>
      </w:r>
    </w:p>
    <w:p w:rsidR="00061BA0" w:rsidRPr="00061BA0" w:rsidRDefault="00061BA0" w:rsidP="00061BA0">
      <w:pPr>
        <w:pStyle w:val="ListParagraph"/>
        <w:numPr>
          <w:ilvl w:val="0"/>
          <w:numId w:val="2"/>
        </w:numPr>
        <w:ind w:left="426" w:hanging="426"/>
        <w:rPr>
          <w:rFonts w:asciiTheme="minorHAnsi" w:hAnsiTheme="minorHAnsi" w:cs="Arial"/>
        </w:rPr>
      </w:pPr>
      <w:r w:rsidRPr="00061BA0">
        <w:rPr>
          <w:color w:val="000000"/>
        </w:rPr>
        <w:t xml:space="preserve">To set all costs and charges for Marden Enterprise events, having regard to market forces and budget, for agreement by the DFRO.  Close liaison will be required with the </w:t>
      </w:r>
      <w:r w:rsidR="00572FFD">
        <w:rPr>
          <w:color w:val="000000"/>
        </w:rPr>
        <w:t>School’s c</w:t>
      </w:r>
      <w:r w:rsidRPr="00061BA0">
        <w:rPr>
          <w:color w:val="000000"/>
        </w:rPr>
        <w:t>atering</w:t>
      </w:r>
      <w:r w:rsidR="00572FFD">
        <w:rPr>
          <w:color w:val="000000"/>
        </w:rPr>
        <w:t xml:space="preserve"> provider</w:t>
      </w:r>
      <w:r w:rsidRPr="00061BA0">
        <w:rPr>
          <w:color w:val="000000"/>
        </w:rPr>
        <w:t xml:space="preserve"> in respect of all catering costs.  </w:t>
      </w:r>
    </w:p>
    <w:p w:rsidR="00061BA0" w:rsidRDefault="00061BA0" w:rsidP="00061BA0">
      <w:pPr>
        <w:pStyle w:val="ListParagraph"/>
        <w:numPr>
          <w:ilvl w:val="0"/>
          <w:numId w:val="2"/>
        </w:numPr>
        <w:ind w:left="426" w:hanging="426"/>
        <w:rPr>
          <w:rFonts w:asciiTheme="minorHAnsi" w:hAnsiTheme="minorHAnsi" w:cs="Arial"/>
        </w:rPr>
      </w:pPr>
      <w:r w:rsidRPr="00061BA0">
        <w:rPr>
          <w:rFonts w:asciiTheme="minorHAnsi" w:hAnsiTheme="minorHAnsi" w:cs="Arial"/>
        </w:rPr>
        <w:t>To initiate with the Domestic Services Manager/Purchasing Clerk the procurement of necessary assets to support Marden Enterprise operations in accordance within the agreed budget.</w:t>
      </w:r>
    </w:p>
    <w:p w:rsidR="00061BA0" w:rsidRPr="00061BA0" w:rsidRDefault="00061BA0" w:rsidP="00061BA0">
      <w:pPr>
        <w:pStyle w:val="ListParagraph"/>
        <w:numPr>
          <w:ilvl w:val="0"/>
          <w:numId w:val="2"/>
        </w:numPr>
        <w:ind w:left="426" w:hanging="426"/>
        <w:rPr>
          <w:rFonts w:asciiTheme="minorHAnsi" w:hAnsiTheme="minorHAnsi" w:cs="Arial"/>
        </w:rPr>
      </w:pPr>
      <w:r w:rsidRPr="005369E9">
        <w:rPr>
          <w:color w:val="000000"/>
        </w:rPr>
        <w:t>To maximise customer satisfaction by proper care of clients from initial contact until the successful conclusion of their event</w:t>
      </w:r>
      <w:r w:rsidR="00572FFD">
        <w:rPr>
          <w:color w:val="000000"/>
        </w:rPr>
        <w:t>.</w:t>
      </w:r>
    </w:p>
    <w:p w:rsidR="00061BA0" w:rsidRPr="00061BA0" w:rsidRDefault="00061BA0" w:rsidP="00061BA0">
      <w:pPr>
        <w:pStyle w:val="ListParagraph"/>
        <w:numPr>
          <w:ilvl w:val="0"/>
          <w:numId w:val="2"/>
        </w:numPr>
        <w:ind w:left="426" w:hanging="426"/>
        <w:rPr>
          <w:rFonts w:asciiTheme="minorHAnsi" w:hAnsiTheme="minorHAnsi" w:cs="Arial"/>
        </w:rPr>
      </w:pPr>
      <w:r w:rsidRPr="00061BA0">
        <w:rPr>
          <w:color w:val="000000"/>
        </w:rPr>
        <w:lastRenderedPageBreak/>
        <w:t>To have charge of all detailed events arrangements and management.  To be present during the start of each event to ensure that all arrangements are in place and to the client’s satisfaction, this will require some evening and weekend working.</w:t>
      </w:r>
    </w:p>
    <w:p w:rsidR="00061BA0" w:rsidRPr="00061BA0" w:rsidRDefault="00061BA0" w:rsidP="00061BA0">
      <w:pPr>
        <w:pStyle w:val="ListParagraph"/>
        <w:numPr>
          <w:ilvl w:val="0"/>
          <w:numId w:val="2"/>
        </w:numPr>
        <w:ind w:left="426" w:hanging="426"/>
        <w:rPr>
          <w:rFonts w:asciiTheme="minorHAnsi" w:hAnsiTheme="minorHAnsi" w:cs="Arial"/>
        </w:rPr>
      </w:pPr>
      <w:r w:rsidRPr="00061BA0">
        <w:rPr>
          <w:color w:val="000000"/>
        </w:rPr>
        <w:t xml:space="preserve">To </w:t>
      </w:r>
      <w:r w:rsidR="00572FFD">
        <w:rPr>
          <w:color w:val="000000"/>
        </w:rPr>
        <w:t>supervise</w:t>
      </w:r>
      <w:r w:rsidRPr="00061BA0">
        <w:rPr>
          <w:color w:val="000000"/>
        </w:rPr>
        <w:t xml:space="preserve"> necessary staff to operate the School Reception Desk and any Night Porter requirements for events.</w:t>
      </w:r>
    </w:p>
    <w:p w:rsidR="00036C21" w:rsidRDefault="00061BA0" w:rsidP="00036C21">
      <w:pPr>
        <w:pStyle w:val="ListParagraph"/>
        <w:numPr>
          <w:ilvl w:val="0"/>
          <w:numId w:val="2"/>
        </w:numPr>
        <w:ind w:left="426" w:hanging="426"/>
        <w:rPr>
          <w:rFonts w:asciiTheme="minorHAnsi" w:hAnsiTheme="minorHAnsi" w:cs="Arial"/>
        </w:rPr>
      </w:pPr>
      <w:r w:rsidRPr="00061BA0">
        <w:rPr>
          <w:rFonts w:asciiTheme="minorHAnsi" w:hAnsiTheme="minorHAnsi" w:cs="Arial"/>
        </w:rPr>
        <w:t>To provide an Events forecast covering the next 12 months in detail and 24 months in outline, featuring both contracted events and events in planning including outline key details. To provide in timely manner, for appropriate distribution, a full plan for each event including, date and time information, delegate/guest lists, all resources and spaces to be used and other appropriate information.</w:t>
      </w:r>
    </w:p>
    <w:p w:rsidR="00CE097B" w:rsidRPr="00CE097B" w:rsidRDefault="00572FFD" w:rsidP="00CE097B">
      <w:pPr>
        <w:pStyle w:val="ListParagraph"/>
        <w:numPr>
          <w:ilvl w:val="0"/>
          <w:numId w:val="2"/>
        </w:numPr>
        <w:ind w:left="426" w:hanging="426"/>
        <w:rPr>
          <w:rFonts w:asciiTheme="minorHAnsi" w:hAnsiTheme="minorHAnsi" w:cs="Arial"/>
        </w:rPr>
      </w:pPr>
      <w:r>
        <w:rPr>
          <w:rFonts w:asciiTheme="minorHAnsi" w:hAnsiTheme="minorHAnsi" w:cs="Arial"/>
        </w:rPr>
        <w:t>To ensure that strong financial and budgetary control is maintained over all M</w:t>
      </w:r>
      <w:r w:rsidR="005130B9">
        <w:rPr>
          <w:rFonts w:asciiTheme="minorHAnsi" w:hAnsiTheme="minorHAnsi" w:cs="Arial"/>
        </w:rPr>
        <w:t>a</w:t>
      </w:r>
      <w:r>
        <w:rPr>
          <w:rFonts w:asciiTheme="minorHAnsi" w:hAnsiTheme="minorHAnsi" w:cs="Arial"/>
        </w:rPr>
        <w:t>rden Enterprises activity.</w:t>
      </w:r>
    </w:p>
    <w:p w:rsidR="00061BA0" w:rsidRPr="00061BA0" w:rsidRDefault="00061BA0" w:rsidP="00061BA0">
      <w:pPr>
        <w:rPr>
          <w:rFonts w:cs="Arial"/>
        </w:rPr>
      </w:pPr>
    </w:p>
    <w:p w:rsidR="00EA284A" w:rsidRPr="00AE4068" w:rsidRDefault="00EA284A" w:rsidP="00061BA0">
      <w:pPr>
        <w:numPr>
          <w:ilvl w:val="0"/>
          <w:numId w:val="2"/>
        </w:numPr>
        <w:rPr>
          <w:rFonts w:cs="Arial"/>
        </w:rPr>
      </w:pPr>
      <w:r w:rsidRPr="00061BA0">
        <w:rPr>
          <w:rFonts w:cs="Arial"/>
        </w:rPr>
        <w:br w:type="page"/>
      </w:r>
    </w:p>
    <w:p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84200A">
        <w:trPr>
          <w:trHeight w:val="567"/>
        </w:trPr>
        <w:tc>
          <w:tcPr>
            <w:tcW w:w="5240" w:type="dxa"/>
            <w:shd w:val="clear" w:color="auto" w:fill="BFBFBF" w:themeFill="background1" w:themeFillShade="BF"/>
            <w:vAlign w:val="center"/>
          </w:tcPr>
          <w:p w:rsidR="00EA284A" w:rsidRPr="00AE4068" w:rsidRDefault="00EA284A" w:rsidP="0084200A">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84200A">
            <w:pPr>
              <w:jc w:val="center"/>
              <w:rPr>
                <w:rFonts w:cs="Arial"/>
                <w:b/>
              </w:rPr>
            </w:pPr>
            <w:r w:rsidRPr="00AE4068">
              <w:rPr>
                <w:rFonts w:cs="Arial"/>
                <w:b/>
              </w:rPr>
              <w:t>Desirable</w:t>
            </w:r>
          </w:p>
        </w:tc>
      </w:tr>
      <w:tr w:rsidR="00EA284A" w:rsidRPr="00AE4068" w:rsidTr="0084200A">
        <w:trPr>
          <w:trHeight w:val="567"/>
        </w:trPr>
        <w:tc>
          <w:tcPr>
            <w:tcW w:w="5240" w:type="dxa"/>
            <w:shd w:val="clear" w:color="auto" w:fill="BFBFBF" w:themeFill="background1" w:themeFillShade="BF"/>
            <w:vAlign w:val="center"/>
          </w:tcPr>
          <w:p w:rsidR="00EA284A" w:rsidRPr="00AE4068" w:rsidRDefault="00EA284A" w:rsidP="0084200A">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84200A">
            <w:pPr>
              <w:rPr>
                <w:rFonts w:cs="Arial"/>
              </w:rPr>
            </w:pPr>
          </w:p>
        </w:tc>
      </w:tr>
      <w:tr w:rsidR="00EA284A" w:rsidRPr="00AE4068" w:rsidTr="0084200A">
        <w:trPr>
          <w:trHeight w:val="567"/>
        </w:trPr>
        <w:tc>
          <w:tcPr>
            <w:tcW w:w="5240" w:type="dxa"/>
          </w:tcPr>
          <w:p w:rsidR="00EA284A" w:rsidRPr="006A26CF" w:rsidRDefault="00036C21" w:rsidP="006A26CF">
            <w:pPr>
              <w:pStyle w:val="ListParagraph"/>
              <w:numPr>
                <w:ilvl w:val="0"/>
                <w:numId w:val="8"/>
              </w:numPr>
              <w:rPr>
                <w:rFonts w:asciiTheme="minorHAnsi" w:hAnsiTheme="minorHAnsi" w:cs="Arial"/>
              </w:rPr>
            </w:pPr>
            <w:r w:rsidRPr="006A26CF">
              <w:rPr>
                <w:color w:val="000000"/>
                <w:lang w:eastAsia="en-GB"/>
              </w:rPr>
              <w:t>Have events management experience</w:t>
            </w:r>
          </w:p>
          <w:p w:rsidR="009F76B7" w:rsidRPr="006A26CF" w:rsidRDefault="009F76B7" w:rsidP="006A26CF">
            <w:pPr>
              <w:pStyle w:val="ListParagraph"/>
              <w:numPr>
                <w:ilvl w:val="0"/>
                <w:numId w:val="8"/>
              </w:numPr>
              <w:rPr>
                <w:rFonts w:asciiTheme="minorHAnsi" w:hAnsiTheme="minorHAnsi" w:cs="Arial"/>
              </w:rPr>
            </w:pPr>
            <w:r>
              <w:t>Fluent and accurate written and spoken English.</w:t>
            </w:r>
          </w:p>
          <w:p w:rsidR="004A2FC7" w:rsidRPr="006A26CF" w:rsidRDefault="00CC012E" w:rsidP="006A26CF">
            <w:pPr>
              <w:pStyle w:val="ListParagraph"/>
              <w:numPr>
                <w:ilvl w:val="0"/>
                <w:numId w:val="8"/>
              </w:numPr>
              <w:rPr>
                <w:rFonts w:cs="Arial"/>
              </w:rPr>
            </w:pPr>
            <w:r w:rsidRPr="006A26CF">
              <w:rPr>
                <w:rFonts w:cs="Arial"/>
              </w:rPr>
              <w:t>Excellent</w:t>
            </w:r>
            <w:r w:rsidR="004A2FC7" w:rsidRPr="006A26CF">
              <w:rPr>
                <w:rFonts w:cs="Arial"/>
              </w:rPr>
              <w:t xml:space="preserve"> ICT Skills</w:t>
            </w:r>
            <w:r w:rsidR="00112424" w:rsidRPr="006A26CF">
              <w:rPr>
                <w:rFonts w:cs="Arial"/>
              </w:rPr>
              <w:t>.</w:t>
            </w:r>
          </w:p>
        </w:tc>
        <w:tc>
          <w:tcPr>
            <w:tcW w:w="4954" w:type="dxa"/>
          </w:tcPr>
          <w:p w:rsidR="00EA284A" w:rsidRPr="006A26CF" w:rsidRDefault="002A1EB5" w:rsidP="006A26CF">
            <w:pPr>
              <w:pStyle w:val="ListParagraph"/>
              <w:numPr>
                <w:ilvl w:val="0"/>
                <w:numId w:val="8"/>
              </w:numPr>
              <w:rPr>
                <w:rFonts w:cs="Arial"/>
              </w:rPr>
            </w:pPr>
            <w:r w:rsidRPr="006A26CF">
              <w:rPr>
                <w:rFonts w:cs="Arial"/>
              </w:rPr>
              <w:t xml:space="preserve">Working knowledge of </w:t>
            </w:r>
            <w:r w:rsidR="00B52FA4" w:rsidRPr="006A26CF">
              <w:rPr>
                <w:rFonts w:cs="Arial"/>
              </w:rPr>
              <w:t xml:space="preserve">using </w:t>
            </w:r>
            <w:r w:rsidRPr="006A26CF">
              <w:rPr>
                <w:rFonts w:cs="Arial"/>
              </w:rPr>
              <w:t>accounting system</w:t>
            </w:r>
            <w:r w:rsidR="00B52FA4" w:rsidRPr="006A26CF">
              <w:rPr>
                <w:rFonts w:cs="Arial"/>
              </w:rPr>
              <w:t>s</w:t>
            </w:r>
          </w:p>
        </w:tc>
      </w:tr>
      <w:tr w:rsidR="00EA284A" w:rsidRPr="00AE4068" w:rsidTr="0084200A">
        <w:trPr>
          <w:trHeight w:val="567"/>
        </w:trPr>
        <w:tc>
          <w:tcPr>
            <w:tcW w:w="5240" w:type="dxa"/>
            <w:shd w:val="clear" w:color="auto" w:fill="BFBFBF" w:themeFill="background1" w:themeFillShade="BF"/>
            <w:vAlign w:val="center"/>
          </w:tcPr>
          <w:p w:rsidR="00EA284A" w:rsidRPr="006A26CF" w:rsidRDefault="00EA284A" w:rsidP="0084200A">
            <w:pPr>
              <w:autoSpaceDE w:val="0"/>
              <w:autoSpaceDN w:val="0"/>
              <w:rPr>
                <w:b/>
                <w:bCs/>
              </w:rPr>
            </w:pPr>
            <w:r w:rsidRPr="006A26CF">
              <w:rPr>
                <w:b/>
                <w:bCs/>
              </w:rPr>
              <w:t>Personal Behaviours</w:t>
            </w:r>
          </w:p>
        </w:tc>
        <w:tc>
          <w:tcPr>
            <w:tcW w:w="4954" w:type="dxa"/>
            <w:shd w:val="clear" w:color="auto" w:fill="BFBFBF" w:themeFill="background1" w:themeFillShade="BF"/>
          </w:tcPr>
          <w:p w:rsidR="00EA284A" w:rsidRPr="00AE4068" w:rsidRDefault="00EA284A" w:rsidP="0084200A">
            <w:pPr>
              <w:rPr>
                <w:rFonts w:cs="Arial"/>
              </w:rPr>
            </w:pPr>
          </w:p>
        </w:tc>
      </w:tr>
      <w:tr w:rsidR="00EA284A" w:rsidRPr="00AE4068" w:rsidTr="0084200A">
        <w:trPr>
          <w:trHeight w:val="567"/>
        </w:trPr>
        <w:tc>
          <w:tcPr>
            <w:tcW w:w="5240" w:type="dxa"/>
          </w:tcPr>
          <w:p w:rsidR="006A26CF" w:rsidRPr="006A26CF" w:rsidRDefault="006A26CF" w:rsidP="006A26CF">
            <w:pPr>
              <w:pStyle w:val="BodyText"/>
              <w:numPr>
                <w:ilvl w:val="0"/>
                <w:numId w:val="9"/>
              </w:numPr>
              <w:jc w:val="both"/>
              <w:rPr>
                <w:rFonts w:asciiTheme="minorHAnsi" w:hAnsiTheme="minorHAnsi"/>
                <w:color w:val="000000"/>
                <w:sz w:val="22"/>
                <w:szCs w:val="22"/>
                <w:lang w:eastAsia="en-GB"/>
              </w:rPr>
            </w:pPr>
            <w:r w:rsidRPr="006A26CF">
              <w:rPr>
                <w:rFonts w:asciiTheme="minorHAnsi" w:hAnsiTheme="minorHAnsi"/>
                <w:color w:val="000000"/>
                <w:sz w:val="22"/>
                <w:szCs w:val="22"/>
                <w:lang w:eastAsia="en-GB"/>
              </w:rPr>
              <w:t>Be highly motivated and well organised with attention to detail, and able to think ahead and work flexibly without direction to achieve results.</w:t>
            </w:r>
          </w:p>
          <w:p w:rsidR="00036C21" w:rsidRPr="006A26CF" w:rsidRDefault="00036C21" w:rsidP="006A26CF">
            <w:pPr>
              <w:pStyle w:val="BodyText"/>
              <w:numPr>
                <w:ilvl w:val="0"/>
                <w:numId w:val="9"/>
              </w:numPr>
              <w:jc w:val="both"/>
              <w:rPr>
                <w:rFonts w:asciiTheme="minorHAnsi" w:hAnsiTheme="minorHAnsi" w:cs="Calibri"/>
                <w:color w:val="000000"/>
                <w:sz w:val="22"/>
                <w:szCs w:val="22"/>
                <w:lang w:eastAsia="en-GB"/>
              </w:rPr>
            </w:pPr>
            <w:r w:rsidRPr="006A26CF">
              <w:rPr>
                <w:rFonts w:asciiTheme="minorHAnsi" w:hAnsiTheme="minorHAnsi" w:cs="Calibri"/>
                <w:color w:val="000000"/>
                <w:sz w:val="22"/>
                <w:szCs w:val="22"/>
                <w:lang w:eastAsia="en-GB"/>
              </w:rPr>
              <w:t>Have the ability to maintain close and harmonious relations with work colleagues at all levels.</w:t>
            </w:r>
          </w:p>
          <w:p w:rsidR="002A1EB5" w:rsidRPr="006A26CF" w:rsidRDefault="00036C21" w:rsidP="006A26CF">
            <w:pPr>
              <w:pStyle w:val="BodyText"/>
              <w:numPr>
                <w:ilvl w:val="0"/>
                <w:numId w:val="9"/>
              </w:numPr>
              <w:jc w:val="both"/>
              <w:rPr>
                <w:rFonts w:asciiTheme="minorHAnsi" w:hAnsiTheme="minorHAnsi" w:cs="Calibri"/>
                <w:color w:val="000000"/>
                <w:sz w:val="22"/>
                <w:szCs w:val="22"/>
                <w:lang w:eastAsia="en-GB"/>
              </w:rPr>
            </w:pPr>
            <w:r w:rsidRPr="006A26CF">
              <w:rPr>
                <w:rFonts w:asciiTheme="minorHAnsi" w:hAnsiTheme="minorHAnsi" w:cs="Calibri"/>
                <w:color w:val="000000"/>
                <w:sz w:val="22"/>
                <w:szCs w:val="22"/>
                <w:lang w:eastAsia="en-GB"/>
              </w:rPr>
              <w:t>Have the ability to identify and deliver business opportunities.</w:t>
            </w:r>
          </w:p>
        </w:tc>
        <w:tc>
          <w:tcPr>
            <w:tcW w:w="4954" w:type="dxa"/>
          </w:tcPr>
          <w:p w:rsidR="00EA284A" w:rsidRPr="00166844" w:rsidRDefault="00EA284A" w:rsidP="00B52FA4">
            <w:pPr>
              <w:pStyle w:val="BodyText"/>
              <w:ind w:left="720"/>
              <w:jc w:val="both"/>
              <w:rPr>
                <w:rFonts w:asciiTheme="minorHAnsi" w:hAnsiTheme="minorHAnsi" w:cs="Arial"/>
                <w:color w:val="auto"/>
              </w:rPr>
            </w:pPr>
          </w:p>
        </w:tc>
      </w:tr>
      <w:tr w:rsidR="00EA284A" w:rsidRPr="00AE4068" w:rsidTr="0084200A">
        <w:trPr>
          <w:trHeight w:val="567"/>
        </w:trPr>
        <w:tc>
          <w:tcPr>
            <w:tcW w:w="5240" w:type="dxa"/>
            <w:shd w:val="clear" w:color="auto" w:fill="BFBFBF" w:themeFill="background1" w:themeFillShade="BF"/>
            <w:vAlign w:val="center"/>
          </w:tcPr>
          <w:p w:rsidR="00EA284A" w:rsidRPr="00AE4068" w:rsidRDefault="00EA284A" w:rsidP="0084200A">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84200A">
            <w:pPr>
              <w:rPr>
                <w:rFonts w:cs="Arial"/>
              </w:rPr>
            </w:pPr>
          </w:p>
        </w:tc>
      </w:tr>
      <w:tr w:rsidR="00EA284A" w:rsidRPr="00AE4068" w:rsidTr="0084200A">
        <w:trPr>
          <w:trHeight w:val="567"/>
        </w:trPr>
        <w:tc>
          <w:tcPr>
            <w:tcW w:w="5240" w:type="dxa"/>
          </w:tcPr>
          <w:p w:rsidR="008A4663" w:rsidRPr="008A4663" w:rsidRDefault="006A26CF" w:rsidP="006A26CF">
            <w:pPr>
              <w:pStyle w:val="ListParagraph"/>
              <w:numPr>
                <w:ilvl w:val="0"/>
                <w:numId w:val="10"/>
              </w:numPr>
            </w:pPr>
            <w:r>
              <w:t>C</w:t>
            </w:r>
            <w:r w:rsidR="008A4663" w:rsidRPr="008A4663">
              <w:t>ommitted to operating as part of the School community.</w:t>
            </w:r>
          </w:p>
          <w:p w:rsidR="00D45F55" w:rsidRPr="006A26CF" w:rsidRDefault="00D45F55" w:rsidP="006A26CF">
            <w:pPr>
              <w:pStyle w:val="ListParagraph"/>
              <w:numPr>
                <w:ilvl w:val="0"/>
                <w:numId w:val="10"/>
              </w:numPr>
              <w:rPr>
                <w:rFonts w:cs="Arial"/>
              </w:rPr>
            </w:pPr>
            <w:r w:rsidRPr="006A26CF">
              <w:rPr>
                <w:rFonts w:cs="Arial"/>
              </w:rPr>
              <w:t>Committed to the Sacred Heart Values</w:t>
            </w:r>
            <w:r w:rsidR="008A4663" w:rsidRPr="006A26CF">
              <w:rPr>
                <w:rFonts w:cs="Arial"/>
              </w:rPr>
              <w:t>.</w:t>
            </w:r>
          </w:p>
          <w:p w:rsidR="00EA284A" w:rsidRPr="006A26CF" w:rsidRDefault="009375CC" w:rsidP="006A26CF">
            <w:pPr>
              <w:pStyle w:val="ListParagraph"/>
              <w:numPr>
                <w:ilvl w:val="0"/>
                <w:numId w:val="10"/>
              </w:numPr>
              <w:rPr>
                <w:rFonts w:cs="Arial"/>
              </w:rPr>
            </w:pPr>
            <w:r w:rsidRPr="006A26CF">
              <w:rPr>
                <w:rFonts w:cs="Arial"/>
              </w:rPr>
              <w:t xml:space="preserve">Committed </w:t>
            </w:r>
            <w:r w:rsidR="00D45F55" w:rsidRPr="006A26CF">
              <w:rPr>
                <w:rFonts w:cs="Arial"/>
              </w:rPr>
              <w:t>to Woldingham as a school with high academic standing providing a holistic education and outstanding pastoral care</w:t>
            </w:r>
            <w:r w:rsidR="008A4663" w:rsidRPr="006A26CF">
              <w:rPr>
                <w:rFonts w:cs="Arial"/>
              </w:rPr>
              <w:t>.</w:t>
            </w:r>
          </w:p>
        </w:tc>
        <w:tc>
          <w:tcPr>
            <w:tcW w:w="4954" w:type="dxa"/>
          </w:tcPr>
          <w:p w:rsidR="00EA284A" w:rsidRPr="00AE4068" w:rsidRDefault="00EA284A" w:rsidP="00B52FA4">
            <w:pPr>
              <w:pStyle w:val="ListParagraph"/>
              <w:ind w:left="454"/>
              <w:rPr>
                <w:rFonts w:asciiTheme="minorHAnsi" w:hAnsiTheme="minorHAnsi" w:cs="Arial"/>
              </w:rPr>
            </w:pPr>
          </w:p>
        </w:tc>
      </w:tr>
      <w:tr w:rsidR="00EA284A" w:rsidRPr="00AE4068" w:rsidTr="0084200A">
        <w:trPr>
          <w:trHeight w:val="567"/>
        </w:trPr>
        <w:tc>
          <w:tcPr>
            <w:tcW w:w="5240" w:type="dxa"/>
            <w:shd w:val="clear" w:color="auto" w:fill="BFBFBF" w:themeFill="background1" w:themeFillShade="BF"/>
            <w:vAlign w:val="center"/>
          </w:tcPr>
          <w:p w:rsidR="00EA284A" w:rsidRPr="00AE4068" w:rsidRDefault="00EA284A" w:rsidP="0084200A">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84200A">
            <w:pPr>
              <w:rPr>
                <w:rFonts w:cs="Arial"/>
              </w:rPr>
            </w:pPr>
          </w:p>
        </w:tc>
      </w:tr>
      <w:tr w:rsidR="00EA284A" w:rsidRPr="00AE4068" w:rsidTr="0084200A">
        <w:trPr>
          <w:trHeight w:val="567"/>
        </w:trPr>
        <w:tc>
          <w:tcPr>
            <w:tcW w:w="5240" w:type="dxa"/>
          </w:tcPr>
          <w:p w:rsidR="00D45F55" w:rsidRPr="006A26CF" w:rsidRDefault="00D45F55" w:rsidP="006A26CF">
            <w:pPr>
              <w:pStyle w:val="ListParagraph"/>
              <w:numPr>
                <w:ilvl w:val="0"/>
                <w:numId w:val="11"/>
              </w:numPr>
              <w:rPr>
                <w:rFonts w:cs="Arial"/>
              </w:rPr>
            </w:pPr>
            <w:r w:rsidRPr="006A26CF">
              <w:rPr>
                <w:rFonts w:cs="Arial"/>
              </w:rPr>
              <w:t>Committed to safeguarding and promoting the welfare of children and young people.</w:t>
            </w:r>
          </w:p>
          <w:p w:rsidR="00EA284A" w:rsidRPr="006A26CF" w:rsidRDefault="00D45F55" w:rsidP="006A26CF">
            <w:pPr>
              <w:pStyle w:val="ListParagraph"/>
              <w:numPr>
                <w:ilvl w:val="0"/>
                <w:numId w:val="11"/>
              </w:numPr>
              <w:rPr>
                <w:rFonts w:cs="Arial"/>
              </w:rPr>
            </w:pPr>
            <w:r w:rsidRPr="006A26CF">
              <w:rPr>
                <w:rFonts w:cs="Arial"/>
              </w:rPr>
              <w:t>A satisfactory Enhanced Disclosure from the DBS.</w:t>
            </w:r>
          </w:p>
        </w:tc>
        <w:tc>
          <w:tcPr>
            <w:tcW w:w="4954" w:type="dxa"/>
          </w:tcPr>
          <w:p w:rsidR="00EA284A" w:rsidRPr="00AE4068" w:rsidRDefault="00EA284A" w:rsidP="00B52FA4">
            <w:pPr>
              <w:pStyle w:val="ListParagraph"/>
              <w:ind w:left="454"/>
              <w:rPr>
                <w:rFonts w:asciiTheme="minorHAnsi" w:hAnsiTheme="minorHAnsi" w:cs="Arial"/>
              </w:rPr>
            </w:pPr>
          </w:p>
        </w:tc>
      </w:tr>
      <w:tr w:rsidR="00EA284A" w:rsidRPr="00AE4068" w:rsidTr="0084200A">
        <w:trPr>
          <w:trHeight w:val="567"/>
        </w:trPr>
        <w:tc>
          <w:tcPr>
            <w:tcW w:w="5240" w:type="dxa"/>
            <w:shd w:val="clear" w:color="auto" w:fill="BFBFBF" w:themeFill="background1" w:themeFillShade="BF"/>
            <w:vAlign w:val="center"/>
          </w:tcPr>
          <w:p w:rsidR="00EA284A" w:rsidRPr="00AE4068" w:rsidRDefault="00EA284A" w:rsidP="0084200A">
            <w:pPr>
              <w:rPr>
                <w:rFonts w:cs="Arial"/>
                <w:b/>
              </w:rPr>
            </w:pPr>
            <w:r w:rsidRPr="00AE4068">
              <w:rPr>
                <w:rFonts w:cs="Arial"/>
                <w:b/>
              </w:rPr>
              <w:t>Leadership and Management</w:t>
            </w:r>
          </w:p>
        </w:tc>
        <w:tc>
          <w:tcPr>
            <w:tcW w:w="4954" w:type="dxa"/>
            <w:shd w:val="clear" w:color="auto" w:fill="BFBFBF" w:themeFill="background1" w:themeFillShade="BF"/>
          </w:tcPr>
          <w:p w:rsidR="00EA284A" w:rsidRPr="00AE4068" w:rsidRDefault="00EA284A" w:rsidP="0084200A">
            <w:pPr>
              <w:rPr>
                <w:rFonts w:cs="Arial"/>
              </w:rPr>
            </w:pPr>
          </w:p>
        </w:tc>
      </w:tr>
      <w:tr w:rsidR="00EA284A" w:rsidRPr="00AE4068" w:rsidTr="0084200A">
        <w:trPr>
          <w:trHeight w:val="567"/>
        </w:trPr>
        <w:tc>
          <w:tcPr>
            <w:tcW w:w="5240" w:type="dxa"/>
          </w:tcPr>
          <w:p w:rsidR="00EA284A" w:rsidRPr="00036C21" w:rsidRDefault="00036C21" w:rsidP="006A26CF">
            <w:pPr>
              <w:pStyle w:val="BodyText"/>
              <w:numPr>
                <w:ilvl w:val="0"/>
                <w:numId w:val="12"/>
              </w:numPr>
              <w:jc w:val="both"/>
              <w:rPr>
                <w:rFonts w:ascii="Calibri" w:hAnsi="Calibri" w:cs="Calibri"/>
                <w:color w:val="000000"/>
                <w:sz w:val="22"/>
                <w:szCs w:val="22"/>
                <w:lang w:eastAsia="en-GB"/>
              </w:rPr>
            </w:pPr>
            <w:r w:rsidRPr="005369E9">
              <w:rPr>
                <w:rFonts w:ascii="Calibri" w:hAnsi="Calibri" w:cs="Calibri"/>
                <w:color w:val="000000"/>
                <w:sz w:val="22"/>
                <w:szCs w:val="22"/>
                <w:lang w:eastAsia="en-GB"/>
              </w:rPr>
              <w:t>Have proven and demonstrable people/team building management skills.</w:t>
            </w:r>
          </w:p>
        </w:tc>
        <w:tc>
          <w:tcPr>
            <w:tcW w:w="4954" w:type="dxa"/>
          </w:tcPr>
          <w:p w:rsidR="00EA284A" w:rsidRPr="00AE4068" w:rsidRDefault="00EA284A" w:rsidP="00B52FA4">
            <w:pPr>
              <w:pStyle w:val="ListParagraph"/>
              <w:ind w:left="454"/>
              <w:rPr>
                <w:rFonts w:asciiTheme="minorHAnsi" w:hAnsiTheme="minorHAnsi" w:cs="Arial"/>
              </w:rPr>
            </w:pPr>
          </w:p>
        </w:tc>
      </w:tr>
    </w:tbl>
    <w:p w:rsidR="005F0A90" w:rsidRPr="00AE4068" w:rsidRDefault="005F0A90" w:rsidP="005F0A90"/>
    <w:sectPr w:rsidR="005F0A90" w:rsidRPr="00AE4068" w:rsidSect="00EA284A">
      <w:headerReference w:type="first" r:id="rId7"/>
      <w:footerReference w:type="first" r:id="rId8"/>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CF" w:rsidRDefault="006A26CF" w:rsidP="00D84CB9">
      <w:r>
        <w:separator/>
      </w:r>
    </w:p>
  </w:endnote>
  <w:endnote w:type="continuationSeparator" w:id="0">
    <w:p w:rsidR="006A26CF" w:rsidRDefault="006A26CF"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CF" w:rsidRDefault="006A26CF" w:rsidP="000B4D66">
    <w:pPr>
      <w:pStyle w:val="Footer"/>
      <w:jc w:val="right"/>
    </w:pPr>
    <w:r>
      <w:t xml:space="preserve">Last updated: </w:t>
    </w:r>
    <w:r w:rsidRPr="00166844">
      <w:t>September 2018</w:t>
    </w:r>
  </w:p>
  <w:p w:rsidR="006A26CF" w:rsidRDefault="006A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CF" w:rsidRDefault="006A26CF" w:rsidP="00D84CB9">
      <w:r>
        <w:separator/>
      </w:r>
    </w:p>
  </w:footnote>
  <w:footnote w:type="continuationSeparator" w:id="0">
    <w:p w:rsidR="006A26CF" w:rsidRDefault="006A26CF"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CF" w:rsidRDefault="006A26CF">
    <w:pPr>
      <w:pStyle w:val="Header"/>
    </w:pPr>
    <w:r>
      <w:rPr>
        <w:noProof/>
        <w:lang w:val="en-US"/>
      </w:rPr>
      <w:drawing>
        <wp:anchor distT="0" distB="0" distL="114300" distR="114300" simplePos="0" relativeHeight="251660288" behindDoc="0" locked="0" layoutInCell="1" allowOverlap="1" wp14:anchorId="010AC110" wp14:editId="149D2FB3">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6D3B91EF" wp14:editId="215A741A">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6A26CF" w:rsidRDefault="006A26CF"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B91EF"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Content>
                      <w:p w:rsidR="006A26CF" w:rsidRDefault="006A26CF"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5722"/>
    <w:multiLevelType w:val="hybridMultilevel"/>
    <w:tmpl w:val="FB687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992D81"/>
    <w:multiLevelType w:val="hybridMultilevel"/>
    <w:tmpl w:val="E266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069FC"/>
    <w:multiLevelType w:val="hybridMultilevel"/>
    <w:tmpl w:val="C358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904"/>
    <w:multiLevelType w:val="hybridMultilevel"/>
    <w:tmpl w:val="662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C149B"/>
    <w:multiLevelType w:val="hybridMultilevel"/>
    <w:tmpl w:val="40C8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E1718"/>
    <w:multiLevelType w:val="hybridMultilevel"/>
    <w:tmpl w:val="21B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61910"/>
    <w:multiLevelType w:val="hybridMultilevel"/>
    <w:tmpl w:val="5C6AB916"/>
    <w:lvl w:ilvl="0" w:tplc="08090001">
      <w:start w:val="1"/>
      <w:numFmt w:val="bullet"/>
      <w:lvlText w:val=""/>
      <w:lvlJc w:val="left"/>
      <w:pPr>
        <w:tabs>
          <w:tab w:val="num" w:pos="708"/>
        </w:tabs>
        <w:ind w:left="708" w:hanging="360"/>
      </w:pPr>
      <w:rPr>
        <w:rFonts w:ascii="Symbol" w:hAnsi="Symbol" w:hint="default"/>
      </w:rPr>
    </w:lvl>
    <w:lvl w:ilvl="1" w:tplc="08090003">
      <w:start w:val="1"/>
      <w:numFmt w:val="bullet"/>
      <w:lvlText w:val="o"/>
      <w:lvlJc w:val="left"/>
      <w:pPr>
        <w:tabs>
          <w:tab w:val="num" w:pos="1428"/>
        </w:tabs>
        <w:ind w:left="1428"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3517FF2"/>
    <w:multiLevelType w:val="hybridMultilevel"/>
    <w:tmpl w:val="B7E0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C652D"/>
    <w:multiLevelType w:val="hybridMultilevel"/>
    <w:tmpl w:val="84AE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E26CF"/>
    <w:multiLevelType w:val="hybridMultilevel"/>
    <w:tmpl w:val="67B6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6"/>
  </w:num>
  <w:num w:numId="10">
    <w:abstractNumId w:val="8"/>
  </w:num>
  <w:num w:numId="11">
    <w:abstractNumId w:val="3"/>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36C21"/>
    <w:rsid w:val="00061BA0"/>
    <w:rsid w:val="000B4D66"/>
    <w:rsid w:val="00112424"/>
    <w:rsid w:val="00114C0A"/>
    <w:rsid w:val="00166844"/>
    <w:rsid w:val="001A6098"/>
    <w:rsid w:val="00241C64"/>
    <w:rsid w:val="002A1EB5"/>
    <w:rsid w:val="002E519B"/>
    <w:rsid w:val="00433381"/>
    <w:rsid w:val="004A2FC7"/>
    <w:rsid w:val="005130B9"/>
    <w:rsid w:val="00572FFD"/>
    <w:rsid w:val="005F0A90"/>
    <w:rsid w:val="005F2EE3"/>
    <w:rsid w:val="006A26CF"/>
    <w:rsid w:val="007E2EC4"/>
    <w:rsid w:val="00801BA7"/>
    <w:rsid w:val="0084200A"/>
    <w:rsid w:val="00842F8D"/>
    <w:rsid w:val="008A4663"/>
    <w:rsid w:val="009375CC"/>
    <w:rsid w:val="009F76B7"/>
    <w:rsid w:val="00A600A6"/>
    <w:rsid w:val="00A9264A"/>
    <w:rsid w:val="00AE4068"/>
    <w:rsid w:val="00B52FA4"/>
    <w:rsid w:val="00C07C02"/>
    <w:rsid w:val="00C4094E"/>
    <w:rsid w:val="00C76CFE"/>
    <w:rsid w:val="00CA7D69"/>
    <w:rsid w:val="00CC012E"/>
    <w:rsid w:val="00CE097B"/>
    <w:rsid w:val="00D45F55"/>
    <w:rsid w:val="00D84CB9"/>
    <w:rsid w:val="00EA284A"/>
    <w:rsid w:val="00F337B2"/>
    <w:rsid w:val="00F577F4"/>
    <w:rsid w:val="00F75000"/>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odyText">
    <w:name w:val="Body Text"/>
    <w:basedOn w:val="Normal"/>
    <w:link w:val="BodyTextChar"/>
    <w:rsid w:val="00C76CFE"/>
    <w:rPr>
      <w:rFonts w:ascii="Arial" w:eastAsia="Times New Roman" w:hAnsi="Arial" w:cs="Times New Roman"/>
      <w:color w:val="FF0000"/>
      <w:sz w:val="24"/>
      <w:szCs w:val="20"/>
    </w:rPr>
  </w:style>
  <w:style w:type="character" w:customStyle="1" w:styleId="BodyTextChar">
    <w:name w:val="Body Text Char"/>
    <w:basedOn w:val="DefaultParagraphFont"/>
    <w:link w:val="BodyText"/>
    <w:rsid w:val="00C76CFE"/>
    <w:rPr>
      <w:rFonts w:ascii="Arial" w:eastAsia="Times New Roman" w:hAnsi="Arial" w:cs="Times New Roman"/>
      <w:color w:val="FF0000"/>
      <w:sz w:val="24"/>
      <w:szCs w:val="20"/>
    </w:rPr>
  </w:style>
  <w:style w:type="paragraph" w:styleId="BalloonText">
    <w:name w:val="Balloon Text"/>
    <w:basedOn w:val="Normal"/>
    <w:link w:val="BalloonTextChar"/>
    <w:uiPriority w:val="99"/>
    <w:semiHidden/>
    <w:unhideWhenUsed/>
    <w:rsid w:val="00F33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7B2"/>
    <w:rPr>
      <w:rFonts w:ascii="Segoe UI" w:hAnsi="Segoe UI" w:cs="Segoe UI"/>
      <w:sz w:val="18"/>
      <w:szCs w:val="18"/>
    </w:rPr>
  </w:style>
  <w:style w:type="character" w:styleId="CommentReference">
    <w:name w:val="annotation reference"/>
    <w:basedOn w:val="DefaultParagraphFont"/>
    <w:uiPriority w:val="99"/>
    <w:semiHidden/>
    <w:unhideWhenUsed/>
    <w:rsid w:val="00C4094E"/>
    <w:rPr>
      <w:sz w:val="16"/>
      <w:szCs w:val="16"/>
    </w:rPr>
  </w:style>
  <w:style w:type="paragraph" w:styleId="CommentText">
    <w:name w:val="annotation text"/>
    <w:basedOn w:val="Normal"/>
    <w:link w:val="CommentTextChar"/>
    <w:uiPriority w:val="99"/>
    <w:semiHidden/>
    <w:unhideWhenUsed/>
    <w:rsid w:val="00C4094E"/>
    <w:rPr>
      <w:sz w:val="20"/>
      <w:szCs w:val="20"/>
    </w:rPr>
  </w:style>
  <w:style w:type="character" w:customStyle="1" w:styleId="CommentTextChar">
    <w:name w:val="Comment Text Char"/>
    <w:basedOn w:val="DefaultParagraphFont"/>
    <w:link w:val="CommentText"/>
    <w:uiPriority w:val="99"/>
    <w:semiHidden/>
    <w:rsid w:val="00C4094E"/>
    <w:rPr>
      <w:sz w:val="20"/>
      <w:szCs w:val="20"/>
    </w:rPr>
  </w:style>
  <w:style w:type="paragraph" w:styleId="CommentSubject">
    <w:name w:val="annotation subject"/>
    <w:basedOn w:val="CommentText"/>
    <w:next w:val="CommentText"/>
    <w:link w:val="CommentSubjectChar"/>
    <w:uiPriority w:val="99"/>
    <w:semiHidden/>
    <w:unhideWhenUsed/>
    <w:rsid w:val="00C4094E"/>
    <w:rPr>
      <w:b/>
      <w:bCs/>
    </w:rPr>
  </w:style>
  <w:style w:type="character" w:customStyle="1" w:styleId="CommentSubjectChar">
    <w:name w:val="Comment Subject Char"/>
    <w:basedOn w:val="CommentTextChar"/>
    <w:link w:val="CommentSubject"/>
    <w:uiPriority w:val="99"/>
    <w:semiHidden/>
    <w:rsid w:val="00C4094E"/>
    <w:rPr>
      <w:b/>
      <w:bCs/>
      <w:sz w:val="20"/>
      <w:szCs w:val="20"/>
    </w:rPr>
  </w:style>
  <w:style w:type="paragraph" w:styleId="Revision">
    <w:name w:val="Revision"/>
    <w:hidden/>
    <w:uiPriority w:val="99"/>
    <w:semiHidden/>
    <w:rsid w:val="007E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43596">
      <w:bodyDiv w:val="1"/>
      <w:marLeft w:val="0"/>
      <w:marRight w:val="0"/>
      <w:marTop w:val="0"/>
      <w:marBottom w:val="0"/>
      <w:divBdr>
        <w:top w:val="none" w:sz="0" w:space="0" w:color="auto"/>
        <w:left w:val="none" w:sz="0" w:space="0" w:color="auto"/>
        <w:bottom w:val="none" w:sz="0" w:space="0" w:color="auto"/>
        <w:right w:val="none" w:sz="0" w:space="0" w:color="auto"/>
      </w:divBdr>
    </w:div>
    <w:div w:id="927495772">
      <w:bodyDiv w:val="1"/>
      <w:marLeft w:val="0"/>
      <w:marRight w:val="0"/>
      <w:marTop w:val="0"/>
      <w:marBottom w:val="0"/>
      <w:divBdr>
        <w:top w:val="none" w:sz="0" w:space="0" w:color="auto"/>
        <w:left w:val="none" w:sz="0" w:space="0" w:color="auto"/>
        <w:bottom w:val="none" w:sz="0" w:space="0" w:color="auto"/>
        <w:right w:val="none" w:sz="0" w:space="0" w:color="auto"/>
      </w:divBdr>
    </w:div>
    <w:div w:id="142149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F3BDC7D3</Template>
  <TotalTime>1</TotalTime>
  <Pages>3</Pages>
  <Words>911</Words>
  <Characters>5197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2</cp:revision>
  <cp:lastPrinted>2018-11-14T11:15:00Z</cp:lastPrinted>
  <dcterms:created xsi:type="dcterms:W3CDTF">2018-11-30T11:56:00Z</dcterms:created>
  <dcterms:modified xsi:type="dcterms:W3CDTF">2018-11-30T11:56:00Z</dcterms:modified>
</cp:coreProperties>
</file>