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D6DC63" w14:textId="77777777" w:rsidR="00DC088F" w:rsidRPr="00C711B9" w:rsidRDefault="00DC088F" w:rsidP="000055ED">
      <w:pPr>
        <w:jc w:val="both"/>
        <w:rPr>
          <w:rFonts w:ascii="Arial" w:hAnsi="Arial" w:cs="Arial"/>
        </w:rPr>
      </w:pPr>
      <w:r w:rsidRPr="00C711B9">
        <w:rPr>
          <w:rFonts w:ascii="Arial" w:hAnsi="Arial" w:cs="Arial"/>
          <w:noProof/>
          <w:lang w:eastAsia="en-GB"/>
        </w:rPr>
        <w:drawing>
          <wp:inline distT="0" distB="0" distL="0" distR="0" wp14:anchorId="4D0D2AE6" wp14:editId="0D339306">
            <wp:extent cx="2276475" cy="648317"/>
            <wp:effectExtent l="0" t="0" r="0" b="0"/>
            <wp:docPr id="1" name="irc_mi" descr="http://todhigh.com/clickandbuilds/WordPress/wp-content/uploads/2014/06/TGAT_logopart_of-Colour-cropped.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odhigh.com/clickandbuilds/WordPress/wp-content/uploads/2014/06/TGAT_logopart_of-Colour-cropped.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04955" cy="656428"/>
                    </a:xfrm>
                    <a:prstGeom prst="rect">
                      <a:avLst/>
                    </a:prstGeom>
                    <a:noFill/>
                    <a:ln>
                      <a:noFill/>
                    </a:ln>
                  </pic:spPr>
                </pic:pic>
              </a:graphicData>
            </a:graphic>
          </wp:inline>
        </w:drawing>
      </w:r>
    </w:p>
    <w:p w14:paraId="693149D2" w14:textId="77777777" w:rsidR="002E437C" w:rsidRDefault="002E437C" w:rsidP="000055ED">
      <w:pPr>
        <w:jc w:val="both"/>
        <w:rPr>
          <w:rFonts w:ascii="Arial" w:hAnsi="Arial" w:cs="Arial"/>
          <w:b/>
        </w:rPr>
      </w:pPr>
    </w:p>
    <w:p w14:paraId="57D173B7" w14:textId="77777777" w:rsidR="00DC088F" w:rsidRPr="002E437C" w:rsidRDefault="00DC088F" w:rsidP="000055ED">
      <w:pPr>
        <w:jc w:val="both"/>
        <w:rPr>
          <w:rFonts w:ascii="Arial" w:hAnsi="Arial" w:cs="Arial"/>
        </w:rPr>
      </w:pPr>
      <w:r w:rsidRPr="002E437C">
        <w:rPr>
          <w:rFonts w:ascii="Arial" w:hAnsi="Arial" w:cs="Arial"/>
          <w:b/>
        </w:rPr>
        <w:t xml:space="preserve">Position: </w:t>
      </w:r>
      <w:r w:rsidRPr="002E437C">
        <w:rPr>
          <w:rFonts w:ascii="Arial" w:hAnsi="Arial" w:cs="Arial"/>
        </w:rPr>
        <w:t>Rowing Coach</w:t>
      </w:r>
    </w:p>
    <w:p w14:paraId="195124B3" w14:textId="77777777" w:rsidR="0010070B" w:rsidRPr="002E437C" w:rsidRDefault="006F06A6" w:rsidP="000055ED">
      <w:pPr>
        <w:jc w:val="both"/>
        <w:rPr>
          <w:rFonts w:ascii="Arial" w:hAnsi="Arial" w:cs="Arial"/>
        </w:rPr>
      </w:pPr>
      <w:r w:rsidRPr="002E437C">
        <w:rPr>
          <w:rFonts w:ascii="Arial" w:hAnsi="Arial" w:cs="Arial"/>
          <w:b/>
        </w:rPr>
        <w:t>Term</w:t>
      </w:r>
      <w:r w:rsidR="0010070B" w:rsidRPr="002E437C">
        <w:rPr>
          <w:rFonts w:ascii="Arial" w:hAnsi="Arial" w:cs="Arial"/>
          <w:b/>
        </w:rPr>
        <w:t xml:space="preserve">: </w:t>
      </w:r>
      <w:r w:rsidR="00F41BB7" w:rsidRPr="002E437C">
        <w:rPr>
          <w:rFonts w:ascii="Arial" w:hAnsi="Arial" w:cs="Arial"/>
        </w:rPr>
        <w:t xml:space="preserve">Fulltime </w:t>
      </w:r>
    </w:p>
    <w:p w14:paraId="58F9AC1C" w14:textId="77777777" w:rsidR="00797CF4" w:rsidRPr="002E437C" w:rsidRDefault="00DC088F" w:rsidP="000055ED">
      <w:pPr>
        <w:jc w:val="both"/>
        <w:rPr>
          <w:rFonts w:ascii="Arial" w:hAnsi="Arial" w:cs="Arial"/>
        </w:rPr>
      </w:pPr>
      <w:r w:rsidRPr="002E437C">
        <w:rPr>
          <w:rFonts w:ascii="Arial" w:hAnsi="Arial" w:cs="Arial"/>
          <w:b/>
        </w:rPr>
        <w:t>Start</w:t>
      </w:r>
      <w:r w:rsidR="00F91CAE" w:rsidRPr="002E437C">
        <w:rPr>
          <w:rFonts w:ascii="Arial" w:hAnsi="Arial" w:cs="Arial"/>
          <w:b/>
        </w:rPr>
        <w:t>:</w:t>
      </w:r>
      <w:r w:rsidRPr="002E437C">
        <w:rPr>
          <w:rFonts w:ascii="Arial" w:hAnsi="Arial" w:cs="Arial"/>
          <w:b/>
        </w:rPr>
        <w:t xml:space="preserve"> Date: </w:t>
      </w:r>
      <w:r w:rsidR="006F06A6" w:rsidRPr="002E437C">
        <w:rPr>
          <w:rFonts w:ascii="Arial" w:hAnsi="Arial" w:cs="Arial"/>
        </w:rPr>
        <w:t xml:space="preserve">1st </w:t>
      </w:r>
      <w:r w:rsidR="00797CF4" w:rsidRPr="002E437C">
        <w:rPr>
          <w:rFonts w:ascii="Arial" w:hAnsi="Arial" w:cs="Arial"/>
        </w:rPr>
        <w:t>September</w:t>
      </w:r>
      <w:r w:rsidR="00175AA7" w:rsidRPr="002E437C">
        <w:rPr>
          <w:rFonts w:ascii="Arial" w:hAnsi="Arial" w:cs="Arial"/>
        </w:rPr>
        <w:t xml:space="preserve"> 2018</w:t>
      </w:r>
      <w:r w:rsidR="00797CF4" w:rsidRPr="002E437C">
        <w:rPr>
          <w:rFonts w:ascii="Arial" w:hAnsi="Arial" w:cs="Arial"/>
        </w:rPr>
        <w:t xml:space="preserve"> </w:t>
      </w:r>
    </w:p>
    <w:p w14:paraId="7D4C9A24" w14:textId="77777777" w:rsidR="00DC088F" w:rsidRPr="002E437C" w:rsidRDefault="00CF265E" w:rsidP="000055ED">
      <w:pPr>
        <w:jc w:val="both"/>
        <w:rPr>
          <w:rFonts w:ascii="Arial" w:hAnsi="Arial" w:cs="Arial"/>
        </w:rPr>
      </w:pPr>
      <w:r w:rsidRPr="002E437C">
        <w:rPr>
          <w:rFonts w:ascii="Arial" w:hAnsi="Arial" w:cs="Arial"/>
          <w:b/>
        </w:rPr>
        <w:t>Grade</w:t>
      </w:r>
      <w:r w:rsidR="00111B9C" w:rsidRPr="002E437C">
        <w:rPr>
          <w:rFonts w:ascii="Arial" w:hAnsi="Arial" w:cs="Arial"/>
          <w:b/>
        </w:rPr>
        <w:t>:</w:t>
      </w:r>
      <w:r w:rsidR="00DC088F" w:rsidRPr="002E437C">
        <w:rPr>
          <w:rFonts w:ascii="Arial" w:hAnsi="Arial" w:cs="Arial"/>
          <w:b/>
        </w:rPr>
        <w:t xml:space="preserve"> </w:t>
      </w:r>
      <w:r w:rsidR="00111B9C" w:rsidRPr="002E437C">
        <w:rPr>
          <w:rFonts w:ascii="Arial" w:hAnsi="Arial" w:cs="Arial"/>
        </w:rPr>
        <w:t xml:space="preserve">Subject to </w:t>
      </w:r>
      <w:r w:rsidR="004F6DB0" w:rsidRPr="002E437C">
        <w:rPr>
          <w:rFonts w:ascii="Arial" w:hAnsi="Arial" w:cs="Arial"/>
        </w:rPr>
        <w:t>qualifications and experience</w:t>
      </w:r>
    </w:p>
    <w:p w14:paraId="7EC24D76" w14:textId="585DF688" w:rsidR="005E1124" w:rsidRPr="002E437C" w:rsidRDefault="005E1124" w:rsidP="000055ED">
      <w:pPr>
        <w:jc w:val="both"/>
        <w:rPr>
          <w:rFonts w:ascii="Arial" w:hAnsi="Arial" w:cs="Arial"/>
        </w:rPr>
      </w:pPr>
      <w:r w:rsidRPr="002E437C">
        <w:rPr>
          <w:rFonts w:ascii="Arial" w:hAnsi="Arial" w:cs="Arial"/>
          <w:b/>
        </w:rPr>
        <w:t>Responsible to:</w:t>
      </w:r>
      <w:r w:rsidR="00432EF0">
        <w:rPr>
          <w:rFonts w:ascii="Arial" w:hAnsi="Arial" w:cs="Arial"/>
        </w:rPr>
        <w:t xml:space="preserve"> The</w:t>
      </w:r>
      <w:r w:rsidRPr="002E437C">
        <w:rPr>
          <w:rFonts w:ascii="Arial" w:hAnsi="Arial" w:cs="Arial"/>
        </w:rPr>
        <w:t xml:space="preserve"> Executive Principal</w:t>
      </w:r>
      <w:r w:rsidR="00432EF0">
        <w:rPr>
          <w:rFonts w:ascii="Arial" w:hAnsi="Arial" w:cs="Arial"/>
        </w:rPr>
        <w:t xml:space="preserve"> and TGBC Steering Group</w:t>
      </w:r>
    </w:p>
    <w:p w14:paraId="6F8B0CCD" w14:textId="5F050A2E" w:rsidR="001578A0" w:rsidRPr="002E437C" w:rsidRDefault="007352D9" w:rsidP="000055ED">
      <w:pPr>
        <w:jc w:val="both"/>
        <w:rPr>
          <w:rFonts w:ascii="Arial" w:hAnsi="Arial" w:cs="Arial"/>
        </w:rPr>
      </w:pPr>
      <w:r w:rsidRPr="002E437C">
        <w:rPr>
          <w:rFonts w:ascii="Arial" w:hAnsi="Arial" w:cs="Arial"/>
          <w:b/>
        </w:rPr>
        <w:t xml:space="preserve">Location: </w:t>
      </w:r>
      <w:r w:rsidR="000055ED" w:rsidRPr="002E437C">
        <w:rPr>
          <w:rFonts w:ascii="Arial" w:hAnsi="Arial" w:cs="Arial"/>
        </w:rPr>
        <w:t>The Gorse Academies Trust (TGAT) and Leeds Boat House</w:t>
      </w:r>
      <w:r w:rsidR="00925943" w:rsidRPr="002E437C">
        <w:rPr>
          <w:rFonts w:ascii="Arial" w:hAnsi="Arial" w:cs="Arial"/>
        </w:rPr>
        <w:t xml:space="preserve"> (LBH)</w:t>
      </w:r>
    </w:p>
    <w:p w14:paraId="5F647441" w14:textId="77777777" w:rsidR="009318AA" w:rsidRPr="002E437C" w:rsidRDefault="009318AA" w:rsidP="000055ED">
      <w:pPr>
        <w:jc w:val="both"/>
        <w:rPr>
          <w:rFonts w:ascii="Arial" w:hAnsi="Arial" w:cs="Arial"/>
        </w:rPr>
      </w:pPr>
    </w:p>
    <w:p w14:paraId="44770564" w14:textId="5B211F9F" w:rsidR="00DC088F" w:rsidRPr="002E437C" w:rsidRDefault="00B644D0" w:rsidP="000055ED">
      <w:pPr>
        <w:jc w:val="both"/>
        <w:rPr>
          <w:rFonts w:ascii="Arial" w:hAnsi="Arial" w:cs="Arial"/>
          <w:b/>
        </w:rPr>
      </w:pPr>
      <w:r w:rsidRPr="002E437C">
        <w:rPr>
          <w:rFonts w:ascii="Arial" w:hAnsi="Arial" w:cs="Arial"/>
          <w:b/>
        </w:rPr>
        <w:t>The Gorse Boat Club</w:t>
      </w:r>
      <w:r w:rsidR="00925943" w:rsidRPr="002E437C">
        <w:rPr>
          <w:rFonts w:ascii="Arial" w:hAnsi="Arial" w:cs="Arial"/>
          <w:b/>
        </w:rPr>
        <w:t xml:space="preserve"> (TGBC)</w:t>
      </w:r>
    </w:p>
    <w:p w14:paraId="25169CFB" w14:textId="77777777" w:rsidR="00DC11FA" w:rsidRPr="002E437C" w:rsidRDefault="00027937" w:rsidP="000055ED">
      <w:pPr>
        <w:jc w:val="both"/>
        <w:rPr>
          <w:rFonts w:ascii="Arial" w:hAnsi="Arial" w:cs="Arial"/>
        </w:rPr>
      </w:pPr>
      <w:r w:rsidRPr="002E437C">
        <w:rPr>
          <w:rFonts w:ascii="Arial" w:hAnsi="Arial" w:cs="Arial"/>
        </w:rPr>
        <w:t>E</w:t>
      </w:r>
      <w:r w:rsidR="00A02092" w:rsidRPr="002E437C">
        <w:rPr>
          <w:rFonts w:ascii="Arial" w:hAnsi="Arial" w:cs="Arial"/>
        </w:rPr>
        <w:t>stablished in 2016</w:t>
      </w:r>
      <w:r w:rsidR="00A3690E" w:rsidRPr="002E437C">
        <w:rPr>
          <w:rFonts w:ascii="Arial" w:hAnsi="Arial" w:cs="Arial"/>
        </w:rPr>
        <w:t xml:space="preserve">, </w:t>
      </w:r>
      <w:r w:rsidRPr="002E437C">
        <w:rPr>
          <w:rFonts w:ascii="Arial" w:hAnsi="Arial" w:cs="Arial"/>
        </w:rPr>
        <w:t xml:space="preserve">TGBC </w:t>
      </w:r>
      <w:r w:rsidR="00A3690E" w:rsidRPr="002E437C">
        <w:rPr>
          <w:rFonts w:ascii="Arial" w:hAnsi="Arial" w:cs="Arial"/>
        </w:rPr>
        <w:t>serves the five secondary academies and sixth form college within the Gorse Academies Trust</w:t>
      </w:r>
      <w:r w:rsidR="00DC11FA" w:rsidRPr="002E437C">
        <w:rPr>
          <w:rFonts w:ascii="Arial" w:hAnsi="Arial" w:cs="Arial"/>
        </w:rPr>
        <w:t>. Rated ‘Outstanding’ by Ofsted, Gorse is one of the leading multi-academy trusts in the country.</w:t>
      </w:r>
    </w:p>
    <w:p w14:paraId="6F90FFE1" w14:textId="77777777" w:rsidR="00EC25C8" w:rsidRPr="002E437C" w:rsidRDefault="00C018BE" w:rsidP="000055ED">
      <w:pPr>
        <w:jc w:val="both"/>
        <w:rPr>
          <w:rFonts w:ascii="Arial" w:hAnsi="Arial" w:cs="Arial"/>
        </w:rPr>
      </w:pPr>
      <w:r w:rsidRPr="002E437C">
        <w:rPr>
          <w:rFonts w:ascii="Arial" w:hAnsi="Arial" w:cs="Arial"/>
        </w:rPr>
        <w:t xml:space="preserve">The </w:t>
      </w:r>
      <w:r w:rsidR="00C5551D" w:rsidRPr="002E437C">
        <w:rPr>
          <w:rFonts w:ascii="Arial" w:hAnsi="Arial" w:cs="Arial"/>
        </w:rPr>
        <w:t xml:space="preserve">rowing </w:t>
      </w:r>
      <w:r w:rsidRPr="002E437C">
        <w:rPr>
          <w:rFonts w:ascii="Arial" w:hAnsi="Arial" w:cs="Arial"/>
        </w:rPr>
        <w:t>programme currently sits across one academy and the Trust’s post-16 colle</w:t>
      </w:r>
      <w:r w:rsidR="004475FB" w:rsidRPr="002E437C">
        <w:rPr>
          <w:rFonts w:ascii="Arial" w:hAnsi="Arial" w:cs="Arial"/>
        </w:rPr>
        <w:t>ge, Elliott Hudson. This</w:t>
      </w:r>
      <w:r w:rsidRPr="002E437C">
        <w:rPr>
          <w:rFonts w:ascii="Arial" w:hAnsi="Arial" w:cs="Arial"/>
        </w:rPr>
        <w:t xml:space="preserve"> Sept</w:t>
      </w:r>
      <w:r w:rsidR="004475FB" w:rsidRPr="002E437C">
        <w:rPr>
          <w:rFonts w:ascii="Arial" w:hAnsi="Arial" w:cs="Arial"/>
        </w:rPr>
        <w:t>ember, the programme will extend to</w:t>
      </w:r>
      <w:r w:rsidRPr="002E437C">
        <w:rPr>
          <w:rFonts w:ascii="Arial" w:hAnsi="Arial" w:cs="Arial"/>
        </w:rPr>
        <w:t xml:space="preserve"> Farnley Academy and Morley Academy</w:t>
      </w:r>
      <w:r w:rsidR="004475FB" w:rsidRPr="002E437C">
        <w:rPr>
          <w:rFonts w:ascii="Arial" w:hAnsi="Arial" w:cs="Arial"/>
        </w:rPr>
        <w:t xml:space="preserve"> and</w:t>
      </w:r>
      <w:r w:rsidR="00EC25C8" w:rsidRPr="002E437C">
        <w:rPr>
          <w:rFonts w:ascii="Arial" w:hAnsi="Arial" w:cs="Arial"/>
        </w:rPr>
        <w:t>,</w:t>
      </w:r>
      <w:r w:rsidR="004475FB" w:rsidRPr="002E437C">
        <w:rPr>
          <w:rFonts w:ascii="Arial" w:hAnsi="Arial" w:cs="Arial"/>
        </w:rPr>
        <w:t xml:space="preserve"> </w:t>
      </w:r>
      <w:r w:rsidR="003C0700" w:rsidRPr="002E437C">
        <w:rPr>
          <w:rFonts w:ascii="Arial" w:hAnsi="Arial" w:cs="Arial"/>
        </w:rPr>
        <w:t xml:space="preserve">in 2019, </w:t>
      </w:r>
      <w:r w:rsidR="00F220F0" w:rsidRPr="002E437C">
        <w:rPr>
          <w:rFonts w:ascii="Arial" w:hAnsi="Arial" w:cs="Arial"/>
        </w:rPr>
        <w:t xml:space="preserve">this </w:t>
      </w:r>
      <w:r w:rsidR="004475FB" w:rsidRPr="002E437C">
        <w:rPr>
          <w:rFonts w:ascii="Arial" w:hAnsi="Arial" w:cs="Arial"/>
        </w:rPr>
        <w:t>will</w:t>
      </w:r>
      <w:r w:rsidRPr="002E437C">
        <w:rPr>
          <w:rFonts w:ascii="Arial" w:hAnsi="Arial" w:cs="Arial"/>
        </w:rPr>
        <w:t xml:space="preserve"> be followed by Bruntcliffe Academy</w:t>
      </w:r>
      <w:r w:rsidR="003C0700" w:rsidRPr="002E437C">
        <w:rPr>
          <w:rFonts w:ascii="Arial" w:hAnsi="Arial" w:cs="Arial"/>
        </w:rPr>
        <w:t xml:space="preserve"> and Boston Spa Academy</w:t>
      </w:r>
      <w:r w:rsidRPr="002E437C">
        <w:rPr>
          <w:rFonts w:ascii="Arial" w:hAnsi="Arial" w:cs="Arial"/>
        </w:rPr>
        <w:t>. This rapid expansion reflects the ambition of Gorse - which is to be one of the leading UK school rowing clubs within the next five years.</w:t>
      </w:r>
      <w:r w:rsidR="003C0700" w:rsidRPr="002E437C">
        <w:rPr>
          <w:rFonts w:ascii="Arial" w:hAnsi="Arial" w:cs="Arial"/>
        </w:rPr>
        <w:t xml:space="preserve"> </w:t>
      </w:r>
    </w:p>
    <w:p w14:paraId="28B54B82" w14:textId="6D92CBA7" w:rsidR="00F220F0" w:rsidRPr="002E437C" w:rsidRDefault="00CA536A" w:rsidP="000055ED">
      <w:pPr>
        <w:jc w:val="both"/>
        <w:rPr>
          <w:rFonts w:ascii="Arial" w:hAnsi="Arial" w:cs="Arial"/>
        </w:rPr>
      </w:pPr>
      <w:r w:rsidRPr="002E437C">
        <w:rPr>
          <w:rFonts w:ascii="Arial" w:hAnsi="Arial" w:cs="Arial"/>
        </w:rPr>
        <w:t>Rowing i</w:t>
      </w:r>
      <w:r w:rsidR="00026E3E" w:rsidRPr="002E437C">
        <w:rPr>
          <w:rFonts w:ascii="Arial" w:hAnsi="Arial" w:cs="Arial"/>
        </w:rPr>
        <w:t>s the priority sport</w:t>
      </w:r>
      <w:r w:rsidR="00C018BE" w:rsidRPr="002E437C">
        <w:rPr>
          <w:rFonts w:ascii="Arial" w:hAnsi="Arial" w:cs="Arial"/>
        </w:rPr>
        <w:t xml:space="preserve"> at Gorse. </w:t>
      </w:r>
      <w:r w:rsidR="00E01606" w:rsidRPr="002E437C">
        <w:rPr>
          <w:rFonts w:ascii="Arial" w:hAnsi="Arial" w:cs="Arial"/>
        </w:rPr>
        <w:t>All of our students will</w:t>
      </w:r>
      <w:r w:rsidR="00C5551D" w:rsidRPr="002E437C">
        <w:rPr>
          <w:rFonts w:ascii="Arial" w:hAnsi="Arial" w:cs="Arial"/>
        </w:rPr>
        <w:t xml:space="preserve"> have t</w:t>
      </w:r>
      <w:r w:rsidR="00E01606" w:rsidRPr="002E437C">
        <w:rPr>
          <w:rFonts w:ascii="Arial" w:hAnsi="Arial" w:cs="Arial"/>
        </w:rPr>
        <w:t>he opportunity to</w:t>
      </w:r>
      <w:r w:rsidR="00026E3E" w:rsidRPr="002E437C">
        <w:rPr>
          <w:rFonts w:ascii="Arial" w:hAnsi="Arial" w:cs="Arial"/>
        </w:rPr>
        <w:t xml:space="preserve"> learn to row </w:t>
      </w:r>
      <w:r w:rsidR="00C5551D" w:rsidRPr="002E437C">
        <w:rPr>
          <w:rFonts w:ascii="Arial" w:hAnsi="Arial" w:cs="Arial"/>
        </w:rPr>
        <w:t xml:space="preserve">and we will provide every support to those students who wish to apply themselves and achieve. </w:t>
      </w:r>
      <w:r w:rsidR="00C018BE" w:rsidRPr="002E437C">
        <w:rPr>
          <w:rFonts w:ascii="Arial" w:hAnsi="Arial" w:cs="Arial"/>
        </w:rPr>
        <w:t>All students are introduced to indoor rowing in Yr7 as part of the PE curriculum, with the most dedicated and capable selected for The Gorse B</w:t>
      </w:r>
      <w:r w:rsidR="00DC11FA" w:rsidRPr="002E437C">
        <w:rPr>
          <w:rFonts w:ascii="Arial" w:hAnsi="Arial" w:cs="Arial"/>
        </w:rPr>
        <w:t>o</w:t>
      </w:r>
      <w:r w:rsidR="00C018BE" w:rsidRPr="002E437C">
        <w:rPr>
          <w:rFonts w:ascii="Arial" w:hAnsi="Arial" w:cs="Arial"/>
        </w:rPr>
        <w:t>at Club at the beginning of Yr8.</w:t>
      </w:r>
      <w:r w:rsidR="00C5551D" w:rsidRPr="002E437C">
        <w:rPr>
          <w:rFonts w:ascii="Arial" w:hAnsi="Arial" w:cs="Arial"/>
        </w:rPr>
        <w:t xml:space="preserve"> Gorse rowers are then developed unti</w:t>
      </w:r>
      <w:r w:rsidR="00432EF0">
        <w:rPr>
          <w:rFonts w:ascii="Arial" w:hAnsi="Arial" w:cs="Arial"/>
        </w:rPr>
        <w:t>l J16 level with the leading Yr</w:t>
      </w:r>
      <w:r w:rsidR="00C5551D" w:rsidRPr="002E437C">
        <w:rPr>
          <w:rFonts w:ascii="Arial" w:hAnsi="Arial" w:cs="Arial"/>
        </w:rPr>
        <w:t>11 athletes from each school selected</w:t>
      </w:r>
      <w:r w:rsidR="004E7418" w:rsidRPr="002E437C">
        <w:rPr>
          <w:rFonts w:ascii="Arial" w:hAnsi="Arial" w:cs="Arial"/>
        </w:rPr>
        <w:t xml:space="preserve"> to enter</w:t>
      </w:r>
      <w:r w:rsidR="00C5551D" w:rsidRPr="002E437C">
        <w:rPr>
          <w:rFonts w:ascii="Arial" w:hAnsi="Arial" w:cs="Arial"/>
        </w:rPr>
        <w:t xml:space="preserve"> the Elliott Hudson squad the following year.</w:t>
      </w:r>
    </w:p>
    <w:p w14:paraId="04D5426E" w14:textId="653E020F" w:rsidR="00695829" w:rsidRPr="002E437C" w:rsidRDefault="003C0700" w:rsidP="000055ED">
      <w:pPr>
        <w:jc w:val="both"/>
        <w:rPr>
          <w:rFonts w:ascii="Arial" w:hAnsi="Arial" w:cs="Arial"/>
        </w:rPr>
      </w:pPr>
      <w:r w:rsidRPr="002E437C">
        <w:rPr>
          <w:rFonts w:ascii="Arial" w:hAnsi="Arial" w:cs="Arial"/>
        </w:rPr>
        <w:t>Ea</w:t>
      </w:r>
      <w:r w:rsidR="00EC25C8" w:rsidRPr="002E437C">
        <w:rPr>
          <w:rFonts w:ascii="Arial" w:hAnsi="Arial" w:cs="Arial"/>
        </w:rPr>
        <w:t>ch coach leads</w:t>
      </w:r>
      <w:r w:rsidR="005A6C7B" w:rsidRPr="002E437C">
        <w:rPr>
          <w:rFonts w:ascii="Arial" w:hAnsi="Arial" w:cs="Arial"/>
        </w:rPr>
        <w:t xml:space="preserve"> two academies and works</w:t>
      </w:r>
      <w:r w:rsidR="00305031" w:rsidRPr="002E437C">
        <w:rPr>
          <w:rFonts w:ascii="Arial" w:hAnsi="Arial" w:cs="Arial"/>
        </w:rPr>
        <w:t xml:space="preserve"> closely with supporting staff</w:t>
      </w:r>
      <w:r w:rsidR="004E7418" w:rsidRPr="002E437C">
        <w:rPr>
          <w:rFonts w:ascii="Arial" w:hAnsi="Arial" w:cs="Arial"/>
        </w:rPr>
        <w:t xml:space="preserve"> </w:t>
      </w:r>
      <w:r w:rsidR="00EC25C8" w:rsidRPr="002E437C">
        <w:rPr>
          <w:rFonts w:ascii="Arial" w:hAnsi="Arial" w:cs="Arial"/>
        </w:rPr>
        <w:t xml:space="preserve">in each school </w:t>
      </w:r>
      <w:r w:rsidR="00305031" w:rsidRPr="002E437C">
        <w:rPr>
          <w:rFonts w:ascii="Arial" w:hAnsi="Arial" w:cs="Arial"/>
        </w:rPr>
        <w:t xml:space="preserve">to build </w:t>
      </w:r>
      <w:r w:rsidR="005A6C7B" w:rsidRPr="002E437C">
        <w:rPr>
          <w:rFonts w:ascii="Arial" w:hAnsi="Arial" w:cs="Arial"/>
        </w:rPr>
        <w:t xml:space="preserve">all-through </w:t>
      </w:r>
      <w:r w:rsidR="00305031" w:rsidRPr="002E437C">
        <w:rPr>
          <w:rFonts w:ascii="Arial" w:hAnsi="Arial" w:cs="Arial"/>
        </w:rPr>
        <w:t>programmes</w:t>
      </w:r>
      <w:r w:rsidRPr="002E437C">
        <w:rPr>
          <w:rFonts w:ascii="Arial" w:hAnsi="Arial" w:cs="Arial"/>
        </w:rPr>
        <w:t>. Trust-wide timetables, transport, sta</w:t>
      </w:r>
      <w:r w:rsidR="00EC25C8" w:rsidRPr="002E437C">
        <w:rPr>
          <w:rFonts w:ascii="Arial" w:hAnsi="Arial" w:cs="Arial"/>
        </w:rPr>
        <w:t xml:space="preserve">ffing and facilities are </w:t>
      </w:r>
      <w:r w:rsidRPr="002E437C">
        <w:rPr>
          <w:rFonts w:ascii="Arial" w:hAnsi="Arial" w:cs="Arial"/>
        </w:rPr>
        <w:t>co-ordinated</w:t>
      </w:r>
      <w:r w:rsidR="00305031" w:rsidRPr="002E437C">
        <w:rPr>
          <w:rFonts w:ascii="Arial" w:hAnsi="Arial" w:cs="Arial"/>
        </w:rPr>
        <w:t xml:space="preserve"> to ensure Gorse </w:t>
      </w:r>
      <w:r w:rsidR="00EC25C8" w:rsidRPr="002E437C">
        <w:rPr>
          <w:rFonts w:ascii="Arial" w:hAnsi="Arial" w:cs="Arial"/>
        </w:rPr>
        <w:t>maximises the strength in depth afforded by a multi-academy student population of o</w:t>
      </w:r>
      <w:r w:rsidR="00033945" w:rsidRPr="002E437C">
        <w:rPr>
          <w:rFonts w:ascii="Arial" w:hAnsi="Arial" w:cs="Arial"/>
        </w:rPr>
        <w:t>ver 6,000.</w:t>
      </w:r>
    </w:p>
    <w:p w14:paraId="1A45C032" w14:textId="32187FCE" w:rsidR="00242C6E" w:rsidRPr="002E437C" w:rsidRDefault="00033945" w:rsidP="000055ED">
      <w:pPr>
        <w:jc w:val="both"/>
        <w:rPr>
          <w:rFonts w:ascii="Arial" w:hAnsi="Arial" w:cs="Arial"/>
        </w:rPr>
      </w:pPr>
      <w:r w:rsidRPr="002E437C">
        <w:rPr>
          <w:rFonts w:ascii="Arial" w:hAnsi="Arial" w:cs="Arial"/>
        </w:rPr>
        <w:t xml:space="preserve">Through the partnership with RowUK and the University of Leeds, </w:t>
      </w:r>
      <w:r w:rsidR="005030C8" w:rsidRPr="002E437C">
        <w:rPr>
          <w:rFonts w:ascii="Arial" w:hAnsi="Arial" w:cs="Arial"/>
        </w:rPr>
        <w:t xml:space="preserve">The Gorse Boat Club is working with the faculties of Biological Sciences, Nutrition, Mechanical Engineering, Data Analytics and Psychology to harness its world class research and </w:t>
      </w:r>
      <w:r w:rsidR="006E235C" w:rsidRPr="002E437C">
        <w:rPr>
          <w:rFonts w:ascii="Arial" w:hAnsi="Arial" w:cs="Arial"/>
        </w:rPr>
        <w:t>teaching</w:t>
      </w:r>
      <w:r w:rsidR="005030C8" w:rsidRPr="002E437C">
        <w:rPr>
          <w:rFonts w:ascii="Arial" w:hAnsi="Arial" w:cs="Arial"/>
        </w:rPr>
        <w:t xml:space="preserve"> for the benefit of Gorse students. This partnership, which includes international rowing squads and leading boat manufacturers, is at the leading edge of performance innovation in the sport. </w:t>
      </w:r>
    </w:p>
    <w:p w14:paraId="70EBD886" w14:textId="77777777" w:rsidR="002E437C" w:rsidRPr="002E437C" w:rsidRDefault="002E437C" w:rsidP="000055ED">
      <w:pPr>
        <w:jc w:val="both"/>
        <w:rPr>
          <w:rFonts w:ascii="Arial" w:hAnsi="Arial" w:cs="Arial"/>
        </w:rPr>
      </w:pPr>
    </w:p>
    <w:p w14:paraId="22DE92F4" w14:textId="77777777" w:rsidR="002E437C" w:rsidRPr="002E437C" w:rsidRDefault="002E437C" w:rsidP="000055ED">
      <w:pPr>
        <w:jc w:val="both"/>
        <w:rPr>
          <w:rFonts w:ascii="Arial" w:hAnsi="Arial" w:cs="Arial"/>
        </w:rPr>
      </w:pPr>
    </w:p>
    <w:p w14:paraId="78D8662B" w14:textId="77777777" w:rsidR="002E437C" w:rsidRDefault="002E437C" w:rsidP="000055ED">
      <w:pPr>
        <w:jc w:val="both"/>
        <w:rPr>
          <w:rFonts w:ascii="Arial" w:hAnsi="Arial" w:cs="Arial"/>
        </w:rPr>
      </w:pPr>
    </w:p>
    <w:p w14:paraId="72029C40" w14:textId="77777777" w:rsidR="002E437C" w:rsidRPr="002E437C" w:rsidRDefault="002E437C" w:rsidP="000055ED">
      <w:pPr>
        <w:jc w:val="both"/>
        <w:rPr>
          <w:rFonts w:ascii="Arial" w:hAnsi="Arial" w:cs="Arial"/>
        </w:rPr>
      </w:pPr>
    </w:p>
    <w:p w14:paraId="0F47A0B9" w14:textId="77777777" w:rsidR="002E437C" w:rsidRPr="002E437C" w:rsidRDefault="002E437C" w:rsidP="000055ED">
      <w:pPr>
        <w:jc w:val="both"/>
        <w:rPr>
          <w:rFonts w:ascii="Arial" w:hAnsi="Arial" w:cs="Arial"/>
        </w:rPr>
      </w:pPr>
    </w:p>
    <w:p w14:paraId="013C4FAA" w14:textId="31C73B1C" w:rsidR="002E437C" w:rsidRPr="002E437C" w:rsidRDefault="00242C6E" w:rsidP="000055ED">
      <w:pPr>
        <w:jc w:val="both"/>
        <w:rPr>
          <w:rFonts w:ascii="Arial" w:hAnsi="Arial" w:cs="Arial"/>
        </w:rPr>
      </w:pPr>
      <w:r w:rsidRPr="002E437C">
        <w:rPr>
          <w:rFonts w:ascii="Arial" w:hAnsi="Arial" w:cs="Arial"/>
        </w:rPr>
        <w:lastRenderedPageBreak/>
        <w:t>The following tables illustrate the Gorse programme.</w:t>
      </w:r>
    </w:p>
    <w:p w14:paraId="22E9DFD2" w14:textId="43336249" w:rsidR="002E437C" w:rsidRPr="002E437C" w:rsidRDefault="00242C6E" w:rsidP="000055ED">
      <w:pPr>
        <w:jc w:val="both"/>
        <w:rPr>
          <w:rFonts w:ascii="Arial" w:hAnsi="Arial" w:cs="Arial"/>
        </w:rPr>
      </w:pPr>
      <w:r w:rsidRPr="002E437C">
        <w:rPr>
          <w:rFonts w:ascii="Arial" w:hAnsi="Arial" w:cs="Arial"/>
        </w:rPr>
        <w:t>Table 1. Athlete development within each school</w:t>
      </w:r>
    </w:p>
    <w:p w14:paraId="04622B50" w14:textId="77777777" w:rsidR="00A86B49" w:rsidRPr="002E437C" w:rsidRDefault="004337F4" w:rsidP="000055ED">
      <w:pPr>
        <w:jc w:val="both"/>
        <w:rPr>
          <w:rFonts w:ascii="Arial" w:hAnsi="Arial" w:cs="Arial"/>
        </w:rPr>
      </w:pPr>
      <w:r w:rsidRPr="002E437C">
        <w:rPr>
          <w:rFonts w:ascii="Arial" w:hAnsi="Arial" w:cs="Arial"/>
          <w:noProof/>
          <w:lang w:eastAsia="en-GB"/>
        </w:rPr>
        <w:drawing>
          <wp:inline distT="0" distB="0" distL="0" distR="0" wp14:anchorId="0E9BFC03" wp14:editId="111FC6B9">
            <wp:extent cx="5720080" cy="2908300"/>
            <wp:effectExtent l="0" t="0" r="0" b="12700"/>
            <wp:docPr id="2" name="Picture 2" descr="/var/folders/ws/jrhpn18s6b3_y3c2m_t2l6xm0000gn/T/com.apple.Preview/com.apple.Preview.PasteboardItems/2017_12_04_TGAT RowUK HT presentation[1]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r/folders/ws/jrhpn18s6b3_y3c2m_t2l6xm0000gn/T/com.apple.Preview/com.apple.Preview.PasteboardItems/2017_12_04_TGAT RowUK HT presentation[1] (dragged).pd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0080" cy="2908300"/>
                    </a:xfrm>
                    <a:prstGeom prst="rect">
                      <a:avLst/>
                    </a:prstGeom>
                    <a:noFill/>
                    <a:ln>
                      <a:noFill/>
                    </a:ln>
                  </pic:spPr>
                </pic:pic>
              </a:graphicData>
            </a:graphic>
          </wp:inline>
        </w:drawing>
      </w:r>
    </w:p>
    <w:p w14:paraId="01C8CE1B" w14:textId="77777777" w:rsidR="002E437C" w:rsidRDefault="002E437C" w:rsidP="000055ED">
      <w:pPr>
        <w:jc w:val="both"/>
        <w:rPr>
          <w:rFonts w:ascii="Arial" w:hAnsi="Arial" w:cs="Arial"/>
        </w:rPr>
      </w:pPr>
    </w:p>
    <w:p w14:paraId="0F978EC5" w14:textId="254E5E71" w:rsidR="002E437C" w:rsidRPr="002E437C" w:rsidRDefault="00242C6E" w:rsidP="000055ED">
      <w:pPr>
        <w:jc w:val="both"/>
        <w:rPr>
          <w:rFonts w:ascii="Arial" w:hAnsi="Arial" w:cs="Arial"/>
        </w:rPr>
      </w:pPr>
      <w:r w:rsidRPr="002E437C">
        <w:rPr>
          <w:rFonts w:ascii="Arial" w:hAnsi="Arial" w:cs="Arial"/>
        </w:rPr>
        <w:t>Table 2. Trust-wide pathways</w:t>
      </w:r>
    </w:p>
    <w:p w14:paraId="2EFC179B" w14:textId="77777777" w:rsidR="00925943" w:rsidRPr="002E437C" w:rsidRDefault="004337F4" w:rsidP="000055ED">
      <w:pPr>
        <w:jc w:val="both"/>
        <w:rPr>
          <w:rFonts w:ascii="Arial" w:hAnsi="Arial" w:cs="Arial"/>
        </w:rPr>
      </w:pPr>
      <w:r w:rsidRPr="002E437C">
        <w:rPr>
          <w:rFonts w:ascii="Arial" w:hAnsi="Arial" w:cs="Arial"/>
          <w:noProof/>
          <w:lang w:eastAsia="en-GB"/>
        </w:rPr>
        <w:drawing>
          <wp:inline distT="0" distB="0" distL="0" distR="0" wp14:anchorId="0B177390" wp14:editId="1DB91250">
            <wp:extent cx="5720080" cy="2889250"/>
            <wp:effectExtent l="0" t="0" r="0" b="6350"/>
            <wp:docPr id="3" name="Picture 3" descr="/var/folders/ws/jrhpn18s6b3_y3c2m_t2l6xm0000gn/T/com.apple.Preview/com.apple.Preview.PasteboardItems/2017_12_04_TGAT RowUK HT presentation[1] (dragged).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ar/folders/ws/jrhpn18s6b3_y3c2m_t2l6xm0000gn/T/com.apple.Preview/com.apple.Preview.PasteboardItems/2017_12_04_TGAT RowUK HT presentation[1] (dragged).pd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20080" cy="2889250"/>
                    </a:xfrm>
                    <a:prstGeom prst="rect">
                      <a:avLst/>
                    </a:prstGeom>
                    <a:noFill/>
                    <a:ln>
                      <a:noFill/>
                    </a:ln>
                  </pic:spPr>
                </pic:pic>
              </a:graphicData>
            </a:graphic>
          </wp:inline>
        </w:drawing>
      </w:r>
    </w:p>
    <w:p w14:paraId="04C5F259" w14:textId="77777777" w:rsidR="002E437C" w:rsidRDefault="002E437C" w:rsidP="000055ED">
      <w:pPr>
        <w:jc w:val="both"/>
        <w:rPr>
          <w:rFonts w:ascii="Arial" w:hAnsi="Arial" w:cs="Arial"/>
          <w:b/>
        </w:rPr>
      </w:pPr>
    </w:p>
    <w:p w14:paraId="49AA5178" w14:textId="18226B41" w:rsidR="00DC088F" w:rsidRPr="002E437C" w:rsidRDefault="00FB474C" w:rsidP="000055ED">
      <w:pPr>
        <w:jc w:val="both"/>
        <w:rPr>
          <w:rFonts w:ascii="Arial" w:hAnsi="Arial" w:cs="Arial"/>
        </w:rPr>
      </w:pPr>
      <w:r w:rsidRPr="002E437C">
        <w:rPr>
          <w:rFonts w:ascii="Arial" w:hAnsi="Arial" w:cs="Arial"/>
          <w:b/>
        </w:rPr>
        <w:t>Outline Delivery Model – Year 3</w:t>
      </w:r>
    </w:p>
    <w:p w14:paraId="266EF430" w14:textId="0EFFDE41" w:rsidR="00DC088F" w:rsidRPr="002E437C" w:rsidRDefault="00242C6E" w:rsidP="000055ED">
      <w:pPr>
        <w:jc w:val="both"/>
        <w:rPr>
          <w:rFonts w:ascii="Arial" w:hAnsi="Arial" w:cs="Arial"/>
        </w:rPr>
      </w:pPr>
      <w:r w:rsidRPr="002E437C">
        <w:rPr>
          <w:rFonts w:ascii="Arial" w:hAnsi="Arial" w:cs="Arial"/>
        </w:rPr>
        <w:t>As we enter the third year</w:t>
      </w:r>
      <w:r w:rsidR="00DC088F" w:rsidRPr="002E437C">
        <w:rPr>
          <w:rFonts w:ascii="Arial" w:hAnsi="Arial" w:cs="Arial"/>
        </w:rPr>
        <w:t xml:space="preserve"> of the programme, </w:t>
      </w:r>
      <w:r w:rsidR="008E26EB" w:rsidRPr="002E437C">
        <w:rPr>
          <w:rFonts w:ascii="Arial" w:hAnsi="Arial" w:cs="Arial"/>
        </w:rPr>
        <w:t xml:space="preserve">Morley Academy and Farnley Academy will join </w:t>
      </w:r>
      <w:r w:rsidR="00FB474C" w:rsidRPr="002E437C">
        <w:rPr>
          <w:rFonts w:ascii="Arial" w:hAnsi="Arial" w:cs="Arial"/>
        </w:rPr>
        <w:t>The Ruth Gorse Academ</w:t>
      </w:r>
      <w:r w:rsidR="00197A6C">
        <w:rPr>
          <w:rFonts w:ascii="Arial" w:hAnsi="Arial" w:cs="Arial"/>
        </w:rPr>
        <w:t>y and Elliott Hudson College</w:t>
      </w:r>
      <w:r w:rsidR="008E26EB" w:rsidRPr="002E437C">
        <w:rPr>
          <w:rFonts w:ascii="Arial" w:hAnsi="Arial" w:cs="Arial"/>
        </w:rPr>
        <w:t>.</w:t>
      </w:r>
      <w:r w:rsidR="00FB474C" w:rsidRPr="002E437C">
        <w:rPr>
          <w:rFonts w:ascii="Arial" w:hAnsi="Arial" w:cs="Arial"/>
        </w:rPr>
        <w:t xml:space="preserve"> The newly appointed coach will be </w:t>
      </w:r>
      <w:r w:rsidR="00DF393C">
        <w:rPr>
          <w:rFonts w:ascii="Arial" w:hAnsi="Arial" w:cs="Arial"/>
        </w:rPr>
        <w:t xml:space="preserve">assigned to </w:t>
      </w:r>
      <w:r w:rsidR="00000A03">
        <w:rPr>
          <w:rFonts w:ascii="Arial" w:hAnsi="Arial" w:cs="Arial"/>
        </w:rPr>
        <w:t>the two schools</w:t>
      </w:r>
      <w:r w:rsidR="00DF393C">
        <w:rPr>
          <w:rFonts w:ascii="Arial" w:hAnsi="Arial" w:cs="Arial"/>
        </w:rPr>
        <w:t xml:space="preserve"> which best</w:t>
      </w:r>
      <w:r w:rsidR="00EF5E52">
        <w:rPr>
          <w:rFonts w:ascii="Arial" w:hAnsi="Arial" w:cs="Arial"/>
        </w:rPr>
        <w:t xml:space="preserve"> suit their qualifications and experience.</w:t>
      </w:r>
    </w:p>
    <w:p w14:paraId="38746463" w14:textId="42CB255E" w:rsidR="00FB474C" w:rsidRPr="002E437C" w:rsidRDefault="00DC088F" w:rsidP="000055ED">
      <w:pPr>
        <w:jc w:val="both"/>
        <w:rPr>
          <w:rFonts w:ascii="Arial" w:hAnsi="Arial" w:cs="Arial"/>
        </w:rPr>
      </w:pPr>
      <w:r w:rsidRPr="002E437C">
        <w:rPr>
          <w:rFonts w:ascii="Arial" w:hAnsi="Arial" w:cs="Arial"/>
        </w:rPr>
        <w:t xml:space="preserve">The indoor component of the programme shall be carried out at </w:t>
      </w:r>
      <w:r w:rsidR="00FB474C" w:rsidRPr="002E437C">
        <w:rPr>
          <w:rFonts w:ascii="Arial" w:hAnsi="Arial" w:cs="Arial"/>
        </w:rPr>
        <w:t xml:space="preserve">individual </w:t>
      </w:r>
      <w:r w:rsidR="002775A1" w:rsidRPr="002E437C">
        <w:rPr>
          <w:rFonts w:ascii="Arial" w:hAnsi="Arial" w:cs="Arial"/>
        </w:rPr>
        <w:t>TGAT</w:t>
      </w:r>
      <w:r w:rsidRPr="002E437C">
        <w:rPr>
          <w:rFonts w:ascii="Arial" w:hAnsi="Arial" w:cs="Arial"/>
        </w:rPr>
        <w:t xml:space="preserve"> schools. </w:t>
      </w:r>
      <w:r w:rsidR="000D1F94" w:rsidRPr="002E437C">
        <w:rPr>
          <w:rFonts w:ascii="Arial" w:hAnsi="Arial" w:cs="Arial"/>
        </w:rPr>
        <w:t>This will include indoor rowing as part of the PE curriculum and the Rowing Coach will be responsible for the coach education and technical support of all teachers supporting the delivery of the programme.</w:t>
      </w:r>
    </w:p>
    <w:p w14:paraId="6B541F8F" w14:textId="3BFA27EB" w:rsidR="00FB474C" w:rsidRPr="002E437C" w:rsidRDefault="00FB474C" w:rsidP="000055ED">
      <w:pPr>
        <w:jc w:val="both"/>
        <w:rPr>
          <w:rFonts w:ascii="Arial" w:hAnsi="Arial" w:cs="Arial"/>
        </w:rPr>
      </w:pPr>
      <w:r w:rsidRPr="002E437C">
        <w:rPr>
          <w:rFonts w:ascii="Arial" w:hAnsi="Arial" w:cs="Arial"/>
        </w:rPr>
        <w:t>The on-water component will be delivered at Leeds Boathouse</w:t>
      </w:r>
      <w:r w:rsidR="000D1F94" w:rsidRPr="002E437C">
        <w:rPr>
          <w:rFonts w:ascii="Arial" w:hAnsi="Arial" w:cs="Arial"/>
        </w:rPr>
        <w:t xml:space="preserve">. Timetables across the Trust will be co-ordinated so that each school will bring the same year group </w:t>
      </w:r>
      <w:r w:rsidR="0039170A" w:rsidRPr="002E437C">
        <w:rPr>
          <w:rFonts w:ascii="Arial" w:hAnsi="Arial" w:cs="Arial"/>
        </w:rPr>
        <w:t xml:space="preserve">squad </w:t>
      </w:r>
      <w:r w:rsidR="000D1F94" w:rsidRPr="002E437C">
        <w:rPr>
          <w:rFonts w:ascii="Arial" w:hAnsi="Arial" w:cs="Arial"/>
        </w:rPr>
        <w:t>to the boathouse at the same time each week</w:t>
      </w:r>
      <w:r w:rsidR="00F81E91" w:rsidRPr="002E437C">
        <w:rPr>
          <w:rFonts w:ascii="Arial" w:hAnsi="Arial" w:cs="Arial"/>
        </w:rPr>
        <w:t xml:space="preserve">. </w:t>
      </w:r>
      <w:r w:rsidR="00A4349D" w:rsidRPr="002E437C">
        <w:rPr>
          <w:rFonts w:ascii="Arial" w:hAnsi="Arial" w:cs="Arial"/>
        </w:rPr>
        <w:t>Support staff and teacher-coaches will transport athletes to Leeds Boathouse for on-water sessions</w:t>
      </w:r>
      <w:r w:rsidR="0039170A" w:rsidRPr="002E437C">
        <w:rPr>
          <w:rFonts w:ascii="Arial" w:hAnsi="Arial" w:cs="Arial"/>
        </w:rPr>
        <w:t xml:space="preserve"> and help coach and cox. Fulltime coaches will co-ordinate their own squads through head season, with athletes </w:t>
      </w:r>
      <w:r w:rsidR="00197A6C">
        <w:rPr>
          <w:rFonts w:ascii="Arial" w:hAnsi="Arial" w:cs="Arial"/>
        </w:rPr>
        <w:t>being pooled to create TGBC age-</w:t>
      </w:r>
      <w:r w:rsidR="0039170A" w:rsidRPr="002E437C">
        <w:rPr>
          <w:rFonts w:ascii="Arial" w:hAnsi="Arial" w:cs="Arial"/>
        </w:rPr>
        <w:t xml:space="preserve">group crews for regatta season. Coaches will collaborate </w:t>
      </w:r>
      <w:r w:rsidR="00197A6C">
        <w:rPr>
          <w:rFonts w:ascii="Arial" w:hAnsi="Arial" w:cs="Arial"/>
        </w:rPr>
        <w:t>throughout the year</w:t>
      </w:r>
      <w:r w:rsidR="0039170A" w:rsidRPr="002E437C">
        <w:rPr>
          <w:rFonts w:ascii="Arial" w:hAnsi="Arial" w:cs="Arial"/>
        </w:rPr>
        <w:t>.</w:t>
      </w:r>
    </w:p>
    <w:p w14:paraId="2CFEC9D4" w14:textId="77777777" w:rsidR="00DC088F" w:rsidRPr="002E437C" w:rsidRDefault="00DC088F" w:rsidP="000055ED">
      <w:pPr>
        <w:jc w:val="both"/>
        <w:rPr>
          <w:rFonts w:ascii="Arial" w:hAnsi="Arial" w:cs="Arial"/>
          <w:b/>
        </w:rPr>
      </w:pPr>
      <w:r w:rsidRPr="002E437C">
        <w:rPr>
          <w:rFonts w:ascii="Arial" w:hAnsi="Arial" w:cs="Arial"/>
          <w:b/>
        </w:rPr>
        <w:t>The Rowing Coach</w:t>
      </w:r>
    </w:p>
    <w:p w14:paraId="3559FF91" w14:textId="27C7A9BB" w:rsidR="00EC0C18" w:rsidRPr="002E437C" w:rsidRDefault="00633598" w:rsidP="000055ED">
      <w:pPr>
        <w:jc w:val="both"/>
        <w:rPr>
          <w:rFonts w:ascii="Arial" w:hAnsi="Arial" w:cs="Arial"/>
        </w:rPr>
      </w:pPr>
      <w:r w:rsidRPr="002E437C">
        <w:rPr>
          <w:rFonts w:ascii="Arial" w:hAnsi="Arial" w:cs="Arial"/>
        </w:rPr>
        <w:t>The</w:t>
      </w:r>
      <w:r w:rsidR="00EC0C18" w:rsidRPr="002E437C">
        <w:rPr>
          <w:rFonts w:ascii="Arial" w:hAnsi="Arial" w:cs="Arial"/>
        </w:rPr>
        <w:t xml:space="preserve"> TGBC Steering Group </w:t>
      </w:r>
      <w:r w:rsidR="00286775">
        <w:rPr>
          <w:rFonts w:ascii="Arial" w:hAnsi="Arial" w:cs="Arial"/>
        </w:rPr>
        <w:t>consists of</w:t>
      </w:r>
      <w:r w:rsidRPr="002E437C">
        <w:rPr>
          <w:rFonts w:ascii="Arial" w:hAnsi="Arial" w:cs="Arial"/>
        </w:rPr>
        <w:t xml:space="preserve"> TGAT senior leader</w:t>
      </w:r>
      <w:r w:rsidR="00EF5E52">
        <w:rPr>
          <w:rFonts w:ascii="Arial" w:hAnsi="Arial" w:cs="Arial"/>
        </w:rPr>
        <w:t>ship staff</w:t>
      </w:r>
      <w:r w:rsidR="00286775">
        <w:rPr>
          <w:rFonts w:ascii="Arial" w:hAnsi="Arial" w:cs="Arial"/>
        </w:rPr>
        <w:t xml:space="preserve"> and</w:t>
      </w:r>
      <w:r w:rsidRPr="002E437C">
        <w:rPr>
          <w:rFonts w:ascii="Arial" w:hAnsi="Arial" w:cs="Arial"/>
        </w:rPr>
        <w:t xml:space="preserve"> the RowUK Director</w:t>
      </w:r>
      <w:r w:rsidR="00286775">
        <w:rPr>
          <w:rFonts w:ascii="Arial" w:hAnsi="Arial" w:cs="Arial"/>
        </w:rPr>
        <w:t xml:space="preserve">. </w:t>
      </w:r>
      <w:r w:rsidRPr="002E437C">
        <w:rPr>
          <w:rFonts w:ascii="Arial" w:hAnsi="Arial" w:cs="Arial"/>
        </w:rPr>
        <w:t xml:space="preserve">The Rowing Coach will report to the </w:t>
      </w:r>
      <w:r w:rsidR="00432EF0">
        <w:rPr>
          <w:rFonts w:ascii="Arial" w:hAnsi="Arial" w:cs="Arial"/>
        </w:rPr>
        <w:t>TGBC Steering Group and the TGAT Executive Principal.</w:t>
      </w:r>
    </w:p>
    <w:p w14:paraId="59640A69" w14:textId="0DB9417A" w:rsidR="00DC088F" w:rsidRPr="002E437C" w:rsidRDefault="00DC088F" w:rsidP="000055ED">
      <w:pPr>
        <w:jc w:val="both"/>
        <w:rPr>
          <w:rFonts w:ascii="Arial" w:hAnsi="Arial" w:cs="Arial"/>
        </w:rPr>
      </w:pPr>
      <w:r w:rsidRPr="002E437C">
        <w:rPr>
          <w:rFonts w:ascii="Arial" w:hAnsi="Arial" w:cs="Arial"/>
        </w:rPr>
        <w:t xml:space="preserve">The Rowing Coach will hold at least a British Rowing Level 2 qualification. They will also need to be qualified to drive </w:t>
      </w:r>
      <w:r w:rsidR="00E51FAE" w:rsidRPr="002E437C">
        <w:rPr>
          <w:rFonts w:ascii="Arial" w:hAnsi="Arial" w:cs="Arial"/>
        </w:rPr>
        <w:t>TGAT</w:t>
      </w:r>
      <w:r w:rsidRPr="002E437C">
        <w:rPr>
          <w:rFonts w:ascii="Arial" w:hAnsi="Arial" w:cs="Arial"/>
        </w:rPr>
        <w:t>’s provided minibus</w:t>
      </w:r>
      <w:r w:rsidR="00EC0C18" w:rsidRPr="002E437C">
        <w:rPr>
          <w:rFonts w:ascii="Arial" w:hAnsi="Arial" w:cs="Arial"/>
        </w:rPr>
        <w:t>es</w:t>
      </w:r>
      <w:r w:rsidRPr="002E437C">
        <w:rPr>
          <w:rFonts w:ascii="Arial" w:hAnsi="Arial" w:cs="Arial"/>
        </w:rPr>
        <w:t xml:space="preserve">. (If required, </w:t>
      </w:r>
      <w:r w:rsidR="00E51FAE" w:rsidRPr="002E437C">
        <w:rPr>
          <w:rFonts w:ascii="Arial" w:hAnsi="Arial" w:cs="Arial"/>
        </w:rPr>
        <w:t>TGAT</w:t>
      </w:r>
      <w:r w:rsidRPr="002E437C">
        <w:rPr>
          <w:rFonts w:ascii="Arial" w:hAnsi="Arial" w:cs="Arial"/>
        </w:rPr>
        <w:t xml:space="preserve"> will provide training for other requirements such RYA Level 2 Powerboat licence and trailer towing as appropriate.)</w:t>
      </w:r>
    </w:p>
    <w:p w14:paraId="6DF05175" w14:textId="77777777" w:rsidR="00DC088F" w:rsidRPr="002E437C" w:rsidRDefault="00DC088F" w:rsidP="000055ED">
      <w:pPr>
        <w:pStyle w:val="NoSpacing"/>
        <w:jc w:val="both"/>
        <w:rPr>
          <w:rFonts w:ascii="Arial" w:hAnsi="Arial" w:cs="Arial"/>
          <w:sz w:val="24"/>
        </w:rPr>
      </w:pPr>
      <w:r w:rsidRPr="002E437C">
        <w:rPr>
          <w:rFonts w:ascii="Arial" w:hAnsi="Arial" w:cs="Arial"/>
          <w:sz w:val="24"/>
        </w:rPr>
        <w:t>The Rowing Coach’s roles and responsibilities will be as follows:</w:t>
      </w:r>
    </w:p>
    <w:p w14:paraId="799B54E3" w14:textId="77777777" w:rsidR="00925943" w:rsidRPr="002E437C" w:rsidRDefault="00925943" w:rsidP="000055ED">
      <w:pPr>
        <w:pStyle w:val="NoSpacing"/>
        <w:jc w:val="both"/>
        <w:rPr>
          <w:rFonts w:ascii="Arial" w:hAnsi="Arial" w:cs="Arial"/>
          <w:sz w:val="24"/>
        </w:rPr>
      </w:pPr>
    </w:p>
    <w:p w14:paraId="3771E440" w14:textId="4A85DED0" w:rsidR="00DC088F" w:rsidRPr="002E437C" w:rsidRDefault="004C5BA9" w:rsidP="000055ED">
      <w:pPr>
        <w:pStyle w:val="NoSpacing"/>
        <w:numPr>
          <w:ilvl w:val="0"/>
          <w:numId w:val="9"/>
        </w:numPr>
        <w:jc w:val="both"/>
        <w:rPr>
          <w:rFonts w:ascii="Arial" w:hAnsi="Arial" w:cs="Arial"/>
          <w:szCs w:val="21"/>
        </w:rPr>
      </w:pPr>
      <w:r w:rsidRPr="002E437C">
        <w:rPr>
          <w:rFonts w:ascii="Arial" w:hAnsi="Arial" w:cs="Arial"/>
          <w:szCs w:val="21"/>
        </w:rPr>
        <w:t>Supervision</w:t>
      </w:r>
      <w:r w:rsidR="00DC088F" w:rsidRPr="002E437C">
        <w:rPr>
          <w:rFonts w:ascii="Arial" w:hAnsi="Arial" w:cs="Arial"/>
          <w:szCs w:val="21"/>
        </w:rPr>
        <w:t xml:space="preserve"> of the Year 7 and 8 indoor rowing PE </w:t>
      </w:r>
      <w:r w:rsidR="00B67129" w:rsidRPr="002E437C">
        <w:rPr>
          <w:rFonts w:ascii="Arial" w:hAnsi="Arial" w:cs="Arial"/>
          <w:szCs w:val="21"/>
        </w:rPr>
        <w:t>curriculum</w:t>
      </w:r>
    </w:p>
    <w:p w14:paraId="50320B46" w14:textId="3802FC63" w:rsidR="00925943" w:rsidRPr="002E437C" w:rsidRDefault="00925943" w:rsidP="000055ED">
      <w:pPr>
        <w:pStyle w:val="NoSpacing"/>
        <w:numPr>
          <w:ilvl w:val="0"/>
          <w:numId w:val="9"/>
        </w:numPr>
        <w:jc w:val="both"/>
        <w:rPr>
          <w:rFonts w:ascii="Arial" w:hAnsi="Arial" w:cs="Arial"/>
          <w:szCs w:val="21"/>
        </w:rPr>
      </w:pPr>
      <w:r w:rsidRPr="002E437C">
        <w:rPr>
          <w:rFonts w:ascii="Arial" w:hAnsi="Arial" w:cs="Arial"/>
          <w:szCs w:val="21"/>
        </w:rPr>
        <w:t xml:space="preserve">Coaching and/or supervision of all </w:t>
      </w:r>
      <w:r w:rsidR="00B67129" w:rsidRPr="002E437C">
        <w:rPr>
          <w:rFonts w:ascii="Arial" w:hAnsi="Arial" w:cs="Arial"/>
          <w:szCs w:val="21"/>
        </w:rPr>
        <w:t xml:space="preserve">school-based indoor and gym </w:t>
      </w:r>
      <w:r w:rsidRPr="002E437C">
        <w:rPr>
          <w:rFonts w:ascii="Arial" w:hAnsi="Arial" w:cs="Arial"/>
          <w:szCs w:val="21"/>
        </w:rPr>
        <w:t xml:space="preserve">sessions </w:t>
      </w:r>
    </w:p>
    <w:p w14:paraId="102A5837" w14:textId="00181AB8" w:rsidR="00B67129" w:rsidRPr="002E437C" w:rsidRDefault="00925943" w:rsidP="000055ED">
      <w:pPr>
        <w:pStyle w:val="NoSpacing"/>
        <w:numPr>
          <w:ilvl w:val="0"/>
          <w:numId w:val="9"/>
        </w:numPr>
        <w:jc w:val="both"/>
        <w:rPr>
          <w:rFonts w:ascii="Arial" w:hAnsi="Arial" w:cs="Arial"/>
          <w:szCs w:val="21"/>
        </w:rPr>
      </w:pPr>
      <w:r w:rsidRPr="002E437C">
        <w:rPr>
          <w:rFonts w:ascii="Arial" w:hAnsi="Arial" w:cs="Arial"/>
          <w:szCs w:val="21"/>
        </w:rPr>
        <w:t>Coaching of</w:t>
      </w:r>
      <w:r w:rsidR="00B67129" w:rsidRPr="002E437C">
        <w:rPr>
          <w:rFonts w:ascii="Arial" w:hAnsi="Arial" w:cs="Arial"/>
          <w:szCs w:val="21"/>
        </w:rPr>
        <w:t xml:space="preserve"> TRGA and FA on-water sessions during head season</w:t>
      </w:r>
    </w:p>
    <w:p w14:paraId="7837F829" w14:textId="5B48EB6C" w:rsidR="009467E8" w:rsidRPr="002E437C" w:rsidRDefault="009467E8" w:rsidP="000055ED">
      <w:pPr>
        <w:pStyle w:val="NoSpacing"/>
        <w:numPr>
          <w:ilvl w:val="0"/>
          <w:numId w:val="9"/>
        </w:numPr>
        <w:jc w:val="both"/>
        <w:rPr>
          <w:rFonts w:ascii="Arial" w:hAnsi="Arial" w:cs="Arial"/>
          <w:szCs w:val="21"/>
        </w:rPr>
      </w:pPr>
      <w:r w:rsidRPr="002E437C">
        <w:rPr>
          <w:rFonts w:ascii="Arial" w:hAnsi="Arial" w:cs="Arial"/>
          <w:szCs w:val="21"/>
        </w:rPr>
        <w:t>Selection and race entries for</w:t>
      </w:r>
      <w:r w:rsidR="00432EF0">
        <w:rPr>
          <w:rFonts w:ascii="Arial" w:hAnsi="Arial" w:cs="Arial"/>
          <w:szCs w:val="21"/>
        </w:rPr>
        <w:t xml:space="preserve"> all year group squads in assigned schools</w:t>
      </w:r>
    </w:p>
    <w:p w14:paraId="71FB6F66" w14:textId="05595018" w:rsidR="00925943" w:rsidRPr="002E437C" w:rsidRDefault="00B67129" w:rsidP="000055ED">
      <w:pPr>
        <w:pStyle w:val="NoSpacing"/>
        <w:numPr>
          <w:ilvl w:val="0"/>
          <w:numId w:val="9"/>
        </w:numPr>
        <w:jc w:val="both"/>
        <w:rPr>
          <w:rFonts w:ascii="Arial" w:hAnsi="Arial" w:cs="Arial"/>
          <w:szCs w:val="21"/>
        </w:rPr>
      </w:pPr>
      <w:r w:rsidRPr="002E437C">
        <w:rPr>
          <w:rFonts w:ascii="Arial" w:hAnsi="Arial" w:cs="Arial"/>
          <w:szCs w:val="21"/>
        </w:rPr>
        <w:t>Collaborative selection and coaching of whole-trust TGBC squads during regatta season</w:t>
      </w:r>
    </w:p>
    <w:p w14:paraId="07F129CC" w14:textId="77777777" w:rsidR="009467E8" w:rsidRPr="002E437C" w:rsidRDefault="009467E8" w:rsidP="000055ED">
      <w:pPr>
        <w:pStyle w:val="NoSpacing"/>
        <w:numPr>
          <w:ilvl w:val="0"/>
          <w:numId w:val="9"/>
        </w:numPr>
        <w:jc w:val="both"/>
        <w:rPr>
          <w:rFonts w:ascii="Arial" w:hAnsi="Arial" w:cs="Arial"/>
          <w:szCs w:val="21"/>
        </w:rPr>
      </w:pPr>
      <w:r w:rsidRPr="002E437C">
        <w:rPr>
          <w:rFonts w:ascii="Arial" w:hAnsi="Arial" w:cs="Arial"/>
          <w:szCs w:val="21"/>
        </w:rPr>
        <w:t>Coaching at all races and training camps including driving of minibuses, towing of trailers and other competitive duties</w:t>
      </w:r>
    </w:p>
    <w:p w14:paraId="2BEAA3FB" w14:textId="7A6A4919" w:rsidR="005B7BE6" w:rsidRPr="002E437C" w:rsidRDefault="005B7BE6" w:rsidP="000055ED">
      <w:pPr>
        <w:pStyle w:val="NoSpacing"/>
        <w:numPr>
          <w:ilvl w:val="0"/>
          <w:numId w:val="9"/>
        </w:numPr>
        <w:jc w:val="both"/>
        <w:rPr>
          <w:rFonts w:ascii="Arial" w:hAnsi="Arial" w:cs="Arial"/>
          <w:szCs w:val="21"/>
        </w:rPr>
      </w:pPr>
      <w:r w:rsidRPr="002E437C">
        <w:rPr>
          <w:rFonts w:ascii="Arial" w:hAnsi="Arial" w:cs="Arial"/>
          <w:szCs w:val="21"/>
        </w:rPr>
        <w:t>Maintaining strong working relationships with RowUK, Universit</w:t>
      </w:r>
      <w:r w:rsidR="00432EF0">
        <w:rPr>
          <w:rFonts w:ascii="Arial" w:hAnsi="Arial" w:cs="Arial"/>
          <w:szCs w:val="21"/>
        </w:rPr>
        <w:t>y of Leeds and Leeds RC</w:t>
      </w:r>
    </w:p>
    <w:p w14:paraId="008502FC" w14:textId="746DEBFB" w:rsidR="00DC088F" w:rsidRPr="002E437C" w:rsidRDefault="00DC088F" w:rsidP="000055ED">
      <w:pPr>
        <w:pStyle w:val="NoSpacing"/>
        <w:numPr>
          <w:ilvl w:val="0"/>
          <w:numId w:val="9"/>
        </w:numPr>
        <w:jc w:val="both"/>
        <w:rPr>
          <w:rFonts w:ascii="Arial" w:hAnsi="Arial" w:cs="Arial"/>
          <w:szCs w:val="21"/>
        </w:rPr>
      </w:pPr>
      <w:r w:rsidRPr="002E437C">
        <w:rPr>
          <w:rFonts w:ascii="Arial" w:hAnsi="Arial" w:cs="Arial"/>
          <w:szCs w:val="21"/>
        </w:rPr>
        <w:t xml:space="preserve">Coach-education of </w:t>
      </w:r>
      <w:r w:rsidR="00E51FAE" w:rsidRPr="002E437C">
        <w:rPr>
          <w:rFonts w:ascii="Arial" w:hAnsi="Arial" w:cs="Arial"/>
          <w:szCs w:val="21"/>
        </w:rPr>
        <w:t>TGAT</w:t>
      </w:r>
      <w:r w:rsidR="00432EF0">
        <w:rPr>
          <w:rFonts w:ascii="Arial" w:hAnsi="Arial" w:cs="Arial"/>
          <w:szCs w:val="21"/>
        </w:rPr>
        <w:t xml:space="preserve"> staff </w:t>
      </w:r>
      <w:r w:rsidRPr="002E437C">
        <w:rPr>
          <w:rFonts w:ascii="Arial" w:hAnsi="Arial" w:cs="Arial"/>
          <w:szCs w:val="21"/>
        </w:rPr>
        <w:t xml:space="preserve">to deliver indoor </w:t>
      </w:r>
      <w:r w:rsidR="00894A06" w:rsidRPr="002E437C">
        <w:rPr>
          <w:rFonts w:ascii="Arial" w:hAnsi="Arial" w:cs="Arial"/>
          <w:szCs w:val="21"/>
        </w:rPr>
        <w:t xml:space="preserve">and on-water </w:t>
      </w:r>
      <w:r w:rsidRPr="002E437C">
        <w:rPr>
          <w:rFonts w:ascii="Arial" w:hAnsi="Arial" w:cs="Arial"/>
          <w:szCs w:val="21"/>
        </w:rPr>
        <w:t xml:space="preserve">rowing </w:t>
      </w:r>
      <w:r w:rsidR="00B67129" w:rsidRPr="002E437C">
        <w:rPr>
          <w:rFonts w:ascii="Arial" w:hAnsi="Arial" w:cs="Arial"/>
          <w:szCs w:val="21"/>
        </w:rPr>
        <w:t>coaching and coxing</w:t>
      </w:r>
    </w:p>
    <w:p w14:paraId="79483006" w14:textId="1E632807" w:rsidR="005B7BE6" w:rsidRPr="002E437C" w:rsidRDefault="005B7BE6" w:rsidP="000055ED">
      <w:pPr>
        <w:pStyle w:val="NoSpacing"/>
        <w:numPr>
          <w:ilvl w:val="0"/>
          <w:numId w:val="9"/>
        </w:numPr>
        <w:jc w:val="both"/>
        <w:rPr>
          <w:rFonts w:ascii="Arial" w:hAnsi="Arial" w:cs="Arial"/>
          <w:szCs w:val="21"/>
        </w:rPr>
      </w:pPr>
      <w:r w:rsidRPr="002E437C">
        <w:rPr>
          <w:rFonts w:ascii="Arial" w:hAnsi="Arial" w:cs="Arial"/>
          <w:szCs w:val="21"/>
        </w:rPr>
        <w:t xml:space="preserve">Management of day to day budgets in </w:t>
      </w:r>
      <w:r w:rsidR="00432EF0">
        <w:rPr>
          <w:rFonts w:ascii="Arial" w:hAnsi="Arial" w:cs="Arial"/>
          <w:szCs w:val="21"/>
        </w:rPr>
        <w:t>assigned schools</w:t>
      </w:r>
    </w:p>
    <w:p w14:paraId="20C88923" w14:textId="35577CB9" w:rsidR="005B7BE6" w:rsidRPr="002E437C" w:rsidRDefault="005B7BE6" w:rsidP="000055ED">
      <w:pPr>
        <w:pStyle w:val="NoSpacing"/>
        <w:numPr>
          <w:ilvl w:val="0"/>
          <w:numId w:val="9"/>
        </w:numPr>
        <w:jc w:val="both"/>
        <w:rPr>
          <w:rFonts w:ascii="Arial" w:hAnsi="Arial" w:cs="Arial"/>
          <w:szCs w:val="21"/>
        </w:rPr>
      </w:pPr>
      <w:r w:rsidRPr="002E437C">
        <w:rPr>
          <w:rFonts w:ascii="Arial" w:hAnsi="Arial" w:cs="Arial"/>
          <w:szCs w:val="21"/>
        </w:rPr>
        <w:t xml:space="preserve">Managing communications with </w:t>
      </w:r>
      <w:r w:rsidR="00EC0C18" w:rsidRPr="002E437C">
        <w:rPr>
          <w:rFonts w:ascii="Arial" w:hAnsi="Arial" w:cs="Arial"/>
          <w:szCs w:val="21"/>
        </w:rPr>
        <w:t xml:space="preserve">TGAT </w:t>
      </w:r>
      <w:r w:rsidRPr="002E437C">
        <w:rPr>
          <w:rFonts w:ascii="Arial" w:hAnsi="Arial" w:cs="Arial"/>
          <w:szCs w:val="21"/>
        </w:rPr>
        <w:t xml:space="preserve">staff, parents, senior management </w:t>
      </w:r>
    </w:p>
    <w:p w14:paraId="7858A629" w14:textId="7425314F" w:rsidR="00EC0C18" w:rsidRPr="002E437C" w:rsidRDefault="00EC0C18" w:rsidP="000055ED">
      <w:pPr>
        <w:pStyle w:val="NoSpacing"/>
        <w:numPr>
          <w:ilvl w:val="0"/>
          <w:numId w:val="9"/>
        </w:numPr>
        <w:jc w:val="both"/>
        <w:rPr>
          <w:rFonts w:ascii="Arial" w:hAnsi="Arial" w:cs="Arial"/>
          <w:szCs w:val="21"/>
        </w:rPr>
      </w:pPr>
      <w:r w:rsidRPr="002E437C">
        <w:rPr>
          <w:rFonts w:ascii="Arial" w:hAnsi="Arial" w:cs="Arial"/>
          <w:szCs w:val="21"/>
        </w:rPr>
        <w:t>Working in collaboration with colleagues and external partners to maintain equipment and facilities</w:t>
      </w:r>
    </w:p>
    <w:p w14:paraId="10CD9DB0" w14:textId="61674B24" w:rsidR="00DC088F" w:rsidRPr="002E437C" w:rsidRDefault="00DC088F" w:rsidP="000055ED">
      <w:pPr>
        <w:pStyle w:val="NoSpacing"/>
        <w:numPr>
          <w:ilvl w:val="0"/>
          <w:numId w:val="9"/>
        </w:numPr>
        <w:jc w:val="both"/>
        <w:rPr>
          <w:rFonts w:ascii="Arial" w:hAnsi="Arial" w:cs="Arial"/>
          <w:szCs w:val="21"/>
        </w:rPr>
      </w:pPr>
      <w:r w:rsidRPr="002E437C">
        <w:rPr>
          <w:rFonts w:ascii="Arial" w:hAnsi="Arial" w:cs="Arial"/>
          <w:szCs w:val="21"/>
        </w:rPr>
        <w:t>Maintenance of all attendance registers and monitoring and evaluation tools</w:t>
      </w:r>
    </w:p>
    <w:p w14:paraId="696F0373" w14:textId="6884A491" w:rsidR="00EC0C18" w:rsidRPr="002E437C" w:rsidRDefault="00EC0C18" w:rsidP="000055ED">
      <w:pPr>
        <w:pStyle w:val="NoSpacing"/>
        <w:numPr>
          <w:ilvl w:val="0"/>
          <w:numId w:val="9"/>
        </w:numPr>
        <w:jc w:val="both"/>
        <w:rPr>
          <w:rFonts w:ascii="Arial" w:hAnsi="Arial" w:cs="Arial"/>
          <w:szCs w:val="21"/>
        </w:rPr>
      </w:pPr>
      <w:r w:rsidRPr="002E437C">
        <w:rPr>
          <w:rFonts w:ascii="Arial" w:hAnsi="Arial" w:cs="Arial"/>
          <w:szCs w:val="21"/>
        </w:rPr>
        <w:t>Supporting the research of RowUK and University of Leeds academic staff within TGAT schools</w:t>
      </w:r>
    </w:p>
    <w:p w14:paraId="51E19152" w14:textId="5D0360D2" w:rsidR="00EC0C18" w:rsidRPr="002E437C" w:rsidRDefault="00EC0C18" w:rsidP="000055ED">
      <w:pPr>
        <w:pStyle w:val="NoSpacing"/>
        <w:numPr>
          <w:ilvl w:val="0"/>
          <w:numId w:val="9"/>
        </w:numPr>
        <w:jc w:val="both"/>
        <w:rPr>
          <w:rFonts w:ascii="Arial" w:hAnsi="Arial" w:cs="Arial"/>
          <w:szCs w:val="21"/>
        </w:rPr>
      </w:pPr>
      <w:r w:rsidRPr="002E437C">
        <w:rPr>
          <w:rFonts w:ascii="Arial" w:hAnsi="Arial" w:cs="Arial"/>
          <w:szCs w:val="21"/>
        </w:rPr>
        <w:t xml:space="preserve">Promotion of the programme across </w:t>
      </w:r>
      <w:bookmarkStart w:id="0" w:name="_GoBack"/>
      <w:bookmarkEnd w:id="0"/>
      <w:r w:rsidRPr="002E437C">
        <w:rPr>
          <w:rFonts w:ascii="Arial" w:hAnsi="Arial" w:cs="Arial"/>
          <w:szCs w:val="21"/>
        </w:rPr>
        <w:t>staff and students including social media channels</w:t>
      </w:r>
    </w:p>
    <w:p w14:paraId="1965A5C0" w14:textId="6681F2A1" w:rsidR="00A73471" w:rsidRPr="002E437C" w:rsidRDefault="00A73471" w:rsidP="000055ED">
      <w:pPr>
        <w:pStyle w:val="NoSpacing"/>
        <w:numPr>
          <w:ilvl w:val="0"/>
          <w:numId w:val="9"/>
        </w:numPr>
        <w:jc w:val="both"/>
        <w:rPr>
          <w:rFonts w:ascii="Arial" w:hAnsi="Arial" w:cs="Arial"/>
          <w:szCs w:val="21"/>
        </w:rPr>
      </w:pPr>
      <w:r w:rsidRPr="002E437C">
        <w:rPr>
          <w:rFonts w:ascii="Arial" w:hAnsi="Arial" w:cs="Arial"/>
          <w:szCs w:val="21"/>
        </w:rPr>
        <w:t>Any other duties from time to time as directed by the TGBC Steering Group</w:t>
      </w:r>
    </w:p>
    <w:p w14:paraId="52BA92BF" w14:textId="77777777" w:rsidR="005B7BE6" w:rsidRPr="002E437C" w:rsidRDefault="005B7BE6" w:rsidP="000055ED">
      <w:pPr>
        <w:pStyle w:val="NoSpacing"/>
        <w:ind w:left="720"/>
        <w:jc w:val="both"/>
        <w:rPr>
          <w:rFonts w:ascii="Arial" w:hAnsi="Arial" w:cs="Arial"/>
          <w:sz w:val="24"/>
        </w:rPr>
      </w:pPr>
    </w:p>
    <w:p w14:paraId="415CB5EE" w14:textId="77777777" w:rsidR="00CF265E" w:rsidRPr="002E437C" w:rsidRDefault="00CF265E" w:rsidP="000055ED">
      <w:pPr>
        <w:jc w:val="both"/>
        <w:rPr>
          <w:rFonts w:ascii="Arial" w:hAnsi="Arial" w:cs="Arial"/>
          <w:i/>
        </w:rPr>
      </w:pPr>
      <w:r w:rsidRPr="002E437C">
        <w:rPr>
          <w:rFonts w:ascii="Arial" w:hAnsi="Arial" w:cs="Arial"/>
          <w:i/>
        </w:rPr>
        <w:t xml:space="preserve">The </w:t>
      </w:r>
      <w:r w:rsidR="0031178F" w:rsidRPr="002E437C">
        <w:rPr>
          <w:rFonts w:ascii="Arial" w:hAnsi="Arial" w:cs="Arial"/>
          <w:i/>
        </w:rPr>
        <w:t xml:space="preserve">GORSE </w:t>
      </w:r>
      <w:r w:rsidRPr="002E437C">
        <w:rPr>
          <w:rFonts w:ascii="Arial" w:hAnsi="Arial" w:cs="Arial"/>
          <w:i/>
        </w:rPr>
        <w:t xml:space="preserve">Academies Trust is committed to safeguarding and promoting the wellbeing of all children and we expect our staff and volunteers to share this commitment. The successful candidate will be subject to a Disclosure Barring Service Check </w:t>
      </w:r>
    </w:p>
    <w:p w14:paraId="1CBC38B7" w14:textId="77777777" w:rsidR="00CF265E" w:rsidRPr="002E437C" w:rsidRDefault="00CF265E" w:rsidP="000055ED">
      <w:pPr>
        <w:jc w:val="both"/>
        <w:rPr>
          <w:rFonts w:ascii="Arial" w:hAnsi="Arial" w:cs="Arial"/>
          <w:i/>
        </w:rPr>
      </w:pPr>
      <w:r w:rsidRPr="002E437C">
        <w:rPr>
          <w:rFonts w:ascii="Arial" w:hAnsi="Arial" w:cs="Arial"/>
          <w:i/>
        </w:rPr>
        <w:t xml:space="preserve">We promote diversity and aim to establish a workforce which reflects the population of Leeds.  </w:t>
      </w:r>
    </w:p>
    <w:p w14:paraId="7BD8825E" w14:textId="77777777" w:rsidR="00CF265E" w:rsidRPr="002E437C" w:rsidRDefault="00CF265E" w:rsidP="000055ED">
      <w:pPr>
        <w:jc w:val="both"/>
        <w:rPr>
          <w:rFonts w:ascii="Arial" w:hAnsi="Arial" w:cs="Arial"/>
          <w:i/>
          <w:lang w:eastAsia="en-GB"/>
        </w:rPr>
      </w:pPr>
      <w:r w:rsidRPr="002E437C">
        <w:rPr>
          <w:rFonts w:ascii="Arial" w:hAnsi="Arial" w:cs="Arial"/>
          <w:i/>
        </w:rPr>
        <w:t xml:space="preserve">All staff are required to undertake </w:t>
      </w:r>
      <w:r w:rsidRPr="002E437C">
        <w:rPr>
          <w:rFonts w:ascii="Arial" w:hAnsi="Arial" w:cs="Arial"/>
          <w:i/>
          <w:lang w:eastAsia="en-GB"/>
        </w:rPr>
        <w:t xml:space="preserve">mandatory Child Protection Training shortly after taking up post. </w:t>
      </w:r>
    </w:p>
    <w:p w14:paraId="3C0E51B3" w14:textId="77777777" w:rsidR="00CF265E" w:rsidRPr="002E437C" w:rsidRDefault="00CF265E" w:rsidP="000055ED">
      <w:pPr>
        <w:jc w:val="both"/>
        <w:rPr>
          <w:rFonts w:ascii="Arial" w:hAnsi="Arial" w:cs="Arial"/>
          <w:i/>
          <w:lang w:eastAsia="en-GB"/>
        </w:rPr>
      </w:pPr>
    </w:p>
    <w:p w14:paraId="04806772" w14:textId="256297BF" w:rsidR="00CF265E" w:rsidRPr="002E437C" w:rsidRDefault="00CF265E" w:rsidP="000055ED">
      <w:pPr>
        <w:jc w:val="both"/>
        <w:rPr>
          <w:rFonts w:ascii="Arial" w:hAnsi="Arial" w:cs="Arial"/>
          <w:i/>
        </w:rPr>
      </w:pPr>
      <w:r w:rsidRPr="002E437C">
        <w:rPr>
          <w:rFonts w:ascii="Arial" w:eastAsia="Adobe Gothic Std B" w:hAnsi="Arial" w:cs="Arial"/>
          <w:i/>
        </w:rPr>
        <w:t xml:space="preserve">The post is subject to the successful applicant completing a </w:t>
      </w:r>
      <w:r w:rsidR="00432EF0" w:rsidRPr="002E437C">
        <w:rPr>
          <w:rFonts w:ascii="Arial" w:eastAsia="Adobe Gothic Std B" w:hAnsi="Arial" w:cs="Arial"/>
          <w:i/>
        </w:rPr>
        <w:t>6-month</w:t>
      </w:r>
      <w:r w:rsidRPr="002E437C">
        <w:rPr>
          <w:rFonts w:ascii="Arial" w:eastAsia="Adobe Gothic Std B" w:hAnsi="Arial" w:cs="Arial"/>
          <w:i/>
        </w:rPr>
        <w:t xml:space="preserve"> probationary period</w:t>
      </w:r>
    </w:p>
    <w:sectPr w:rsidR="00CF265E" w:rsidRPr="002E4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52111D"/>
    <w:multiLevelType w:val="hybridMultilevel"/>
    <w:tmpl w:val="728A7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2650604"/>
    <w:multiLevelType w:val="hybridMultilevel"/>
    <w:tmpl w:val="0D84E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E926DFB"/>
    <w:multiLevelType w:val="hybridMultilevel"/>
    <w:tmpl w:val="0CBCE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F4B3ADF"/>
    <w:multiLevelType w:val="multilevel"/>
    <w:tmpl w:val="291ECA16"/>
    <w:lvl w:ilvl="0">
      <w:start w:val="1"/>
      <w:numFmt w:val="decimal"/>
      <w:pStyle w:val="H1Ashurst"/>
      <w:lvlText w:val="%1."/>
      <w:lvlJc w:val="left"/>
      <w:pPr>
        <w:tabs>
          <w:tab w:val="num" w:pos="782"/>
        </w:tabs>
        <w:ind w:left="782" w:hanging="782"/>
      </w:pPr>
      <w:rPr>
        <w:rFonts w:hint="default"/>
        <w:b w:val="0"/>
        <w:i w:val="0"/>
        <w:sz w:val="18"/>
      </w:rPr>
    </w:lvl>
    <w:lvl w:ilvl="1">
      <w:start w:val="1"/>
      <w:numFmt w:val="decimal"/>
      <w:pStyle w:val="H2Ashurst"/>
      <w:lvlText w:val="%1.%2"/>
      <w:lvlJc w:val="left"/>
      <w:pPr>
        <w:tabs>
          <w:tab w:val="num" w:pos="782"/>
        </w:tabs>
        <w:ind w:left="782" w:hanging="782"/>
      </w:pPr>
      <w:rPr>
        <w:rFonts w:hint="default"/>
        <w:b w:val="0"/>
        <w:i w:val="0"/>
        <w:sz w:val="18"/>
        <w:szCs w:val="18"/>
      </w:rPr>
    </w:lvl>
    <w:lvl w:ilvl="2">
      <w:start w:val="1"/>
      <w:numFmt w:val="lowerLetter"/>
      <w:pStyle w:val="H3Ashurst"/>
      <w:lvlText w:val="(%3)"/>
      <w:lvlJc w:val="left"/>
      <w:pPr>
        <w:tabs>
          <w:tab w:val="num" w:pos="1406"/>
        </w:tabs>
        <w:ind w:left="1406" w:hanging="624"/>
      </w:pPr>
      <w:rPr>
        <w:rFonts w:hint="default"/>
        <w:b w:val="0"/>
        <w:i w:val="0"/>
        <w:sz w:val="18"/>
        <w:szCs w:val="18"/>
      </w:rPr>
    </w:lvl>
    <w:lvl w:ilvl="3">
      <w:start w:val="1"/>
      <w:numFmt w:val="lowerRoman"/>
      <w:pStyle w:val="H4Ashurst"/>
      <w:lvlText w:val="(%4)"/>
      <w:lvlJc w:val="left"/>
      <w:pPr>
        <w:tabs>
          <w:tab w:val="num" w:pos="2030"/>
        </w:tabs>
        <w:ind w:left="2030" w:hanging="624"/>
      </w:pPr>
      <w:rPr>
        <w:rFonts w:hint="default"/>
        <w:b w:val="0"/>
        <w:i w:val="0"/>
        <w:sz w:val="18"/>
        <w:szCs w:val="18"/>
      </w:rPr>
    </w:lvl>
    <w:lvl w:ilvl="4">
      <w:start w:val="1"/>
      <w:numFmt w:val="upperLetter"/>
      <w:pStyle w:val="H5Ashurst"/>
      <w:lvlText w:val="(%5)"/>
      <w:lvlJc w:val="left"/>
      <w:pPr>
        <w:tabs>
          <w:tab w:val="num" w:pos="2653"/>
        </w:tabs>
        <w:ind w:left="2653" w:hanging="623"/>
      </w:pPr>
      <w:rPr>
        <w:rFonts w:hint="default"/>
        <w:b w:val="0"/>
        <w:i w:val="0"/>
        <w:sz w:val="18"/>
        <w:szCs w:val="18"/>
      </w:rPr>
    </w:lvl>
    <w:lvl w:ilvl="5">
      <w:start w:val="27"/>
      <w:numFmt w:val="lowerLetter"/>
      <w:pStyle w:val="H6Ashurst"/>
      <w:lvlText w:val="(%6)"/>
      <w:lvlJc w:val="left"/>
      <w:pPr>
        <w:tabs>
          <w:tab w:val="num" w:pos="3277"/>
        </w:tabs>
        <w:ind w:left="3277" w:hanging="624"/>
      </w:pPr>
      <w:rPr>
        <w:rFonts w:hint="default"/>
        <w:b w:val="0"/>
        <w:i w:val="0"/>
        <w:sz w:val="18"/>
        <w:szCs w:val="18"/>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4">
    <w:nsid w:val="607E0C7F"/>
    <w:multiLevelType w:val="hybridMultilevel"/>
    <w:tmpl w:val="1ACE947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FB0242"/>
    <w:multiLevelType w:val="hybridMultilevel"/>
    <w:tmpl w:val="2E6EA6B6"/>
    <w:lvl w:ilvl="0" w:tplc="74F8B2CE">
      <w:start w:val="1"/>
      <w:numFmt w:val="decimal"/>
      <w:lvlText w:val="%1."/>
      <w:lvlJc w:val="left"/>
      <w:pPr>
        <w:ind w:left="-207" w:hanging="360"/>
      </w:pPr>
      <w:rPr>
        <w:rFonts w:hint="default"/>
      </w:rPr>
    </w:lvl>
    <w:lvl w:ilvl="1" w:tplc="08090019" w:tentative="1">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6">
    <w:nsid w:val="730E35F5"/>
    <w:multiLevelType w:val="hybridMultilevel"/>
    <w:tmpl w:val="90E64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9F86E7F"/>
    <w:multiLevelType w:val="hybridMultilevel"/>
    <w:tmpl w:val="BC7ED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2A3F60"/>
    <w:multiLevelType w:val="hybridMultilevel"/>
    <w:tmpl w:val="FF564B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2"/>
  </w:num>
  <w:num w:numId="5">
    <w:abstractNumId w:val="6"/>
  </w:num>
  <w:num w:numId="6">
    <w:abstractNumId w:val="0"/>
  </w:num>
  <w:num w:numId="7">
    <w:abstractNumId w:val="8"/>
  </w:num>
  <w:num w:numId="8">
    <w:abstractNumId w:val="1"/>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88F"/>
    <w:rsid w:val="00000A03"/>
    <w:rsid w:val="00001FEB"/>
    <w:rsid w:val="000055ED"/>
    <w:rsid w:val="000118DB"/>
    <w:rsid w:val="00012D30"/>
    <w:rsid w:val="00026E3E"/>
    <w:rsid w:val="00027937"/>
    <w:rsid w:val="00033945"/>
    <w:rsid w:val="00047677"/>
    <w:rsid w:val="00072094"/>
    <w:rsid w:val="000A781C"/>
    <w:rsid w:val="000A7A6E"/>
    <w:rsid w:val="000B0A5A"/>
    <w:rsid w:val="000D1F94"/>
    <w:rsid w:val="000D248C"/>
    <w:rsid w:val="000D635E"/>
    <w:rsid w:val="000F3A4F"/>
    <w:rsid w:val="0010070B"/>
    <w:rsid w:val="00111B9C"/>
    <w:rsid w:val="00137CF7"/>
    <w:rsid w:val="00146A6F"/>
    <w:rsid w:val="001578A0"/>
    <w:rsid w:val="0016321D"/>
    <w:rsid w:val="00175AA7"/>
    <w:rsid w:val="00193D27"/>
    <w:rsid w:val="00197A6C"/>
    <w:rsid w:val="001B60A2"/>
    <w:rsid w:val="001D2354"/>
    <w:rsid w:val="00227176"/>
    <w:rsid w:val="00242C6E"/>
    <w:rsid w:val="00262526"/>
    <w:rsid w:val="002667BB"/>
    <w:rsid w:val="002679DC"/>
    <w:rsid w:val="002775A1"/>
    <w:rsid w:val="00282E75"/>
    <w:rsid w:val="00286775"/>
    <w:rsid w:val="0028751F"/>
    <w:rsid w:val="00292FDB"/>
    <w:rsid w:val="002A323D"/>
    <w:rsid w:val="002C23D2"/>
    <w:rsid w:val="002D64A4"/>
    <w:rsid w:val="002E437C"/>
    <w:rsid w:val="003007B1"/>
    <w:rsid w:val="00305031"/>
    <w:rsid w:val="0031178F"/>
    <w:rsid w:val="003563CF"/>
    <w:rsid w:val="00367D84"/>
    <w:rsid w:val="0039170A"/>
    <w:rsid w:val="003C0700"/>
    <w:rsid w:val="003C2A44"/>
    <w:rsid w:val="003D2BB3"/>
    <w:rsid w:val="003E234C"/>
    <w:rsid w:val="003E3480"/>
    <w:rsid w:val="00410B88"/>
    <w:rsid w:val="00421319"/>
    <w:rsid w:val="00432EF0"/>
    <w:rsid w:val="004337F4"/>
    <w:rsid w:val="004475FB"/>
    <w:rsid w:val="00457233"/>
    <w:rsid w:val="004602A4"/>
    <w:rsid w:val="00496DDE"/>
    <w:rsid w:val="004C5BA9"/>
    <w:rsid w:val="004C6F11"/>
    <w:rsid w:val="004E61BC"/>
    <w:rsid w:val="004E7418"/>
    <w:rsid w:val="004F6DB0"/>
    <w:rsid w:val="00501E97"/>
    <w:rsid w:val="005030C8"/>
    <w:rsid w:val="00503304"/>
    <w:rsid w:val="00521D91"/>
    <w:rsid w:val="00526A9A"/>
    <w:rsid w:val="00542E9A"/>
    <w:rsid w:val="005A6C7B"/>
    <w:rsid w:val="005B7BE6"/>
    <w:rsid w:val="005D5D29"/>
    <w:rsid w:val="005E1124"/>
    <w:rsid w:val="0061233B"/>
    <w:rsid w:val="00621B40"/>
    <w:rsid w:val="00624945"/>
    <w:rsid w:val="00633598"/>
    <w:rsid w:val="00655A26"/>
    <w:rsid w:val="00665321"/>
    <w:rsid w:val="0067752B"/>
    <w:rsid w:val="00695829"/>
    <w:rsid w:val="006C4A24"/>
    <w:rsid w:val="006D172E"/>
    <w:rsid w:val="006E235C"/>
    <w:rsid w:val="006F06A6"/>
    <w:rsid w:val="0070148D"/>
    <w:rsid w:val="0072511F"/>
    <w:rsid w:val="007352D9"/>
    <w:rsid w:val="00741DA1"/>
    <w:rsid w:val="00797CF4"/>
    <w:rsid w:val="007B0D5E"/>
    <w:rsid w:val="007B1A2B"/>
    <w:rsid w:val="007B6E48"/>
    <w:rsid w:val="007D1497"/>
    <w:rsid w:val="007E7A27"/>
    <w:rsid w:val="00800227"/>
    <w:rsid w:val="008130AA"/>
    <w:rsid w:val="008179B7"/>
    <w:rsid w:val="00845A74"/>
    <w:rsid w:val="00850F2F"/>
    <w:rsid w:val="008740A5"/>
    <w:rsid w:val="00876D9E"/>
    <w:rsid w:val="00881756"/>
    <w:rsid w:val="00890D7A"/>
    <w:rsid w:val="00894A06"/>
    <w:rsid w:val="008A6300"/>
    <w:rsid w:val="008B35BF"/>
    <w:rsid w:val="008E26EB"/>
    <w:rsid w:val="008E4142"/>
    <w:rsid w:val="008E6EEC"/>
    <w:rsid w:val="00925943"/>
    <w:rsid w:val="009318AA"/>
    <w:rsid w:val="009323DA"/>
    <w:rsid w:val="00932943"/>
    <w:rsid w:val="0093778D"/>
    <w:rsid w:val="009406B1"/>
    <w:rsid w:val="009467E8"/>
    <w:rsid w:val="00956D56"/>
    <w:rsid w:val="009628DC"/>
    <w:rsid w:val="0097244E"/>
    <w:rsid w:val="0098795D"/>
    <w:rsid w:val="009A0BC7"/>
    <w:rsid w:val="009A1063"/>
    <w:rsid w:val="009E27C8"/>
    <w:rsid w:val="009E4477"/>
    <w:rsid w:val="00A02092"/>
    <w:rsid w:val="00A03153"/>
    <w:rsid w:val="00A233E1"/>
    <w:rsid w:val="00A30F9C"/>
    <w:rsid w:val="00A3690E"/>
    <w:rsid w:val="00A40B84"/>
    <w:rsid w:val="00A4349D"/>
    <w:rsid w:val="00A55647"/>
    <w:rsid w:val="00A73471"/>
    <w:rsid w:val="00A73E03"/>
    <w:rsid w:val="00A843BC"/>
    <w:rsid w:val="00A86B49"/>
    <w:rsid w:val="00AB3C78"/>
    <w:rsid w:val="00AD51DD"/>
    <w:rsid w:val="00AD79A2"/>
    <w:rsid w:val="00AE264B"/>
    <w:rsid w:val="00AE7AAF"/>
    <w:rsid w:val="00B15A36"/>
    <w:rsid w:val="00B644D0"/>
    <w:rsid w:val="00B67129"/>
    <w:rsid w:val="00B91718"/>
    <w:rsid w:val="00BD07CE"/>
    <w:rsid w:val="00BF0815"/>
    <w:rsid w:val="00BF0C08"/>
    <w:rsid w:val="00C018BE"/>
    <w:rsid w:val="00C2309E"/>
    <w:rsid w:val="00C23D00"/>
    <w:rsid w:val="00C470F3"/>
    <w:rsid w:val="00C5551D"/>
    <w:rsid w:val="00C60714"/>
    <w:rsid w:val="00C711B9"/>
    <w:rsid w:val="00C71815"/>
    <w:rsid w:val="00C876A6"/>
    <w:rsid w:val="00CA536A"/>
    <w:rsid w:val="00CC034C"/>
    <w:rsid w:val="00CC04FC"/>
    <w:rsid w:val="00CF246C"/>
    <w:rsid w:val="00CF265E"/>
    <w:rsid w:val="00D11EC0"/>
    <w:rsid w:val="00D2363E"/>
    <w:rsid w:val="00D34F6B"/>
    <w:rsid w:val="00D47CCD"/>
    <w:rsid w:val="00D67221"/>
    <w:rsid w:val="00D95E55"/>
    <w:rsid w:val="00DA409C"/>
    <w:rsid w:val="00DC088F"/>
    <w:rsid w:val="00DC11FA"/>
    <w:rsid w:val="00DF24FA"/>
    <w:rsid w:val="00DF393C"/>
    <w:rsid w:val="00E01606"/>
    <w:rsid w:val="00E20771"/>
    <w:rsid w:val="00E300BF"/>
    <w:rsid w:val="00E312FE"/>
    <w:rsid w:val="00E349CB"/>
    <w:rsid w:val="00E41DF0"/>
    <w:rsid w:val="00E50856"/>
    <w:rsid w:val="00E51FAE"/>
    <w:rsid w:val="00E701B1"/>
    <w:rsid w:val="00EA5E08"/>
    <w:rsid w:val="00EC0C18"/>
    <w:rsid w:val="00EC25C8"/>
    <w:rsid w:val="00EF5E52"/>
    <w:rsid w:val="00F0284C"/>
    <w:rsid w:val="00F077DE"/>
    <w:rsid w:val="00F14EFD"/>
    <w:rsid w:val="00F220F0"/>
    <w:rsid w:val="00F31E5F"/>
    <w:rsid w:val="00F418AA"/>
    <w:rsid w:val="00F41BB7"/>
    <w:rsid w:val="00F6155B"/>
    <w:rsid w:val="00F80098"/>
    <w:rsid w:val="00F81E91"/>
    <w:rsid w:val="00F91CAE"/>
    <w:rsid w:val="00F95D61"/>
    <w:rsid w:val="00FA331A"/>
    <w:rsid w:val="00FA6F34"/>
    <w:rsid w:val="00FA7E56"/>
    <w:rsid w:val="00FB33FE"/>
    <w:rsid w:val="00FB47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BCB1"/>
  <w15:chartTrackingRefBased/>
  <w15:docId w15:val="{5FF671DC-67FD-49F0-897A-587212543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ajorBidi"/>
        <w:spacing w:val="-10"/>
        <w:kern w:val="28"/>
        <w:sz w:val="56"/>
        <w:szCs w:val="56"/>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F0815"/>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24945"/>
    <w:pPr>
      <w:spacing w:after="0" w:line="240" w:lineRule="auto"/>
      <w:contextualSpacing/>
    </w:pPr>
    <w:rPr>
      <w:rFonts w:eastAsiaTheme="majorEastAsia"/>
      <w:sz w:val="36"/>
    </w:rPr>
  </w:style>
  <w:style w:type="character" w:customStyle="1" w:styleId="TitleChar">
    <w:name w:val="Title Char"/>
    <w:basedOn w:val="DefaultParagraphFont"/>
    <w:link w:val="Title"/>
    <w:uiPriority w:val="10"/>
    <w:rsid w:val="00624945"/>
    <w:rPr>
      <w:rFonts w:eastAsiaTheme="majorEastAsia"/>
      <w:sz w:val="36"/>
      <w:szCs w:val="22"/>
    </w:rPr>
  </w:style>
  <w:style w:type="paragraph" w:customStyle="1" w:styleId="H1Ashurst">
    <w:name w:val="H1Ashurst"/>
    <w:basedOn w:val="Normal"/>
    <w:next w:val="H2Ashurst"/>
    <w:rsid w:val="00DC088F"/>
    <w:pPr>
      <w:keepNext/>
      <w:numPr>
        <w:numId w:val="1"/>
      </w:numPr>
      <w:suppressAutoHyphens/>
      <w:spacing w:after="220" w:line="264" w:lineRule="auto"/>
      <w:jc w:val="both"/>
      <w:outlineLvl w:val="0"/>
    </w:pPr>
    <w:rPr>
      <w:rFonts w:eastAsia="Times New Roman" w:cs="Times New Roman"/>
      <w:b/>
      <w:caps/>
      <w:spacing w:val="0"/>
      <w:kern w:val="0"/>
      <w:sz w:val="18"/>
      <w:szCs w:val="20"/>
      <w:lang w:eastAsia="en-GB"/>
    </w:rPr>
  </w:style>
  <w:style w:type="paragraph" w:customStyle="1" w:styleId="H2Ashurst">
    <w:name w:val="H2Ashurst"/>
    <w:basedOn w:val="Normal"/>
    <w:rsid w:val="00DC088F"/>
    <w:pPr>
      <w:numPr>
        <w:ilvl w:val="1"/>
        <w:numId w:val="1"/>
      </w:numPr>
      <w:suppressAutoHyphens/>
      <w:spacing w:after="220" w:line="264" w:lineRule="auto"/>
      <w:jc w:val="both"/>
      <w:outlineLvl w:val="1"/>
    </w:pPr>
    <w:rPr>
      <w:rFonts w:eastAsia="Times New Roman" w:cs="Times New Roman"/>
      <w:spacing w:val="0"/>
      <w:kern w:val="0"/>
      <w:sz w:val="18"/>
      <w:szCs w:val="20"/>
      <w:lang w:eastAsia="en-GB"/>
    </w:rPr>
  </w:style>
  <w:style w:type="paragraph" w:customStyle="1" w:styleId="H3Ashurst">
    <w:name w:val="H3Ashurst"/>
    <w:basedOn w:val="Normal"/>
    <w:rsid w:val="00DC088F"/>
    <w:pPr>
      <w:numPr>
        <w:ilvl w:val="2"/>
        <w:numId w:val="1"/>
      </w:numPr>
      <w:suppressAutoHyphens/>
      <w:spacing w:after="220" w:line="264" w:lineRule="auto"/>
      <w:jc w:val="both"/>
      <w:outlineLvl w:val="2"/>
    </w:pPr>
    <w:rPr>
      <w:rFonts w:eastAsia="Times New Roman" w:cs="Times New Roman"/>
      <w:spacing w:val="0"/>
      <w:kern w:val="0"/>
      <w:sz w:val="18"/>
      <w:szCs w:val="20"/>
      <w:lang w:eastAsia="en-GB"/>
    </w:rPr>
  </w:style>
  <w:style w:type="paragraph" w:customStyle="1" w:styleId="H4Ashurst">
    <w:name w:val="H4Ashurst"/>
    <w:basedOn w:val="Normal"/>
    <w:rsid w:val="00DC088F"/>
    <w:pPr>
      <w:numPr>
        <w:ilvl w:val="3"/>
        <w:numId w:val="1"/>
      </w:numPr>
      <w:suppressAutoHyphens/>
      <w:spacing w:after="220" w:line="264" w:lineRule="auto"/>
      <w:jc w:val="both"/>
      <w:outlineLvl w:val="3"/>
    </w:pPr>
    <w:rPr>
      <w:rFonts w:eastAsia="Times New Roman" w:cs="Times New Roman"/>
      <w:spacing w:val="0"/>
      <w:kern w:val="0"/>
      <w:sz w:val="18"/>
      <w:szCs w:val="20"/>
      <w:lang w:eastAsia="en-GB"/>
    </w:rPr>
  </w:style>
  <w:style w:type="paragraph" w:customStyle="1" w:styleId="H5Ashurst">
    <w:name w:val="H5Ashurst"/>
    <w:basedOn w:val="Normal"/>
    <w:rsid w:val="00DC088F"/>
    <w:pPr>
      <w:numPr>
        <w:ilvl w:val="4"/>
        <w:numId w:val="1"/>
      </w:numPr>
      <w:suppressAutoHyphens/>
      <w:spacing w:after="220" w:line="264" w:lineRule="auto"/>
      <w:jc w:val="both"/>
      <w:outlineLvl w:val="4"/>
    </w:pPr>
    <w:rPr>
      <w:rFonts w:eastAsia="Times New Roman" w:cs="Times New Roman"/>
      <w:spacing w:val="0"/>
      <w:kern w:val="0"/>
      <w:sz w:val="18"/>
      <w:szCs w:val="20"/>
      <w:lang w:eastAsia="en-GB"/>
    </w:rPr>
  </w:style>
  <w:style w:type="paragraph" w:customStyle="1" w:styleId="H6Ashurst">
    <w:name w:val="H6Ashurst"/>
    <w:basedOn w:val="Normal"/>
    <w:rsid w:val="00DC088F"/>
    <w:pPr>
      <w:numPr>
        <w:ilvl w:val="5"/>
        <w:numId w:val="1"/>
      </w:numPr>
      <w:suppressAutoHyphens/>
      <w:spacing w:after="220" w:line="264" w:lineRule="auto"/>
      <w:jc w:val="both"/>
      <w:outlineLvl w:val="5"/>
    </w:pPr>
    <w:rPr>
      <w:rFonts w:eastAsia="Times New Roman" w:cs="Times New Roman"/>
      <w:spacing w:val="0"/>
      <w:kern w:val="0"/>
      <w:sz w:val="18"/>
      <w:szCs w:val="20"/>
      <w:lang w:eastAsia="en-GB"/>
    </w:rPr>
  </w:style>
  <w:style w:type="paragraph" w:styleId="ListParagraph">
    <w:name w:val="List Paragraph"/>
    <w:basedOn w:val="Normal"/>
    <w:uiPriority w:val="34"/>
    <w:qFormat/>
    <w:rsid w:val="00DC088F"/>
    <w:pPr>
      <w:spacing w:after="200" w:line="276" w:lineRule="auto"/>
      <w:ind w:left="720"/>
      <w:contextualSpacing/>
    </w:pPr>
    <w:rPr>
      <w:rFonts w:ascii="Calibri" w:eastAsia="Calibri" w:hAnsi="Calibri" w:cs="Times New Roman"/>
      <w:spacing w:val="0"/>
      <w:kern w:val="0"/>
    </w:rPr>
  </w:style>
  <w:style w:type="paragraph" w:styleId="NoSpacing">
    <w:name w:val="No Spacing"/>
    <w:uiPriority w:val="1"/>
    <w:qFormat/>
    <w:rsid w:val="00DC088F"/>
    <w:pPr>
      <w:spacing w:after="0" w:line="240" w:lineRule="auto"/>
    </w:pPr>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gle.co.uk/url?sa=i&amp;rct=j&amp;q=&amp;esrc=s&amp;source=images&amp;cd=&amp;cad=rja&amp;uact=8&amp;ved=0ahUKEwjRserf58XLAhVEwA4KHQ58DRsQjRwIBw&amp;url=http://www.todhigh.co.uk/recruitment-2/&amp;psig=AFQjCNGCQpbRpUepsQt1LHH-9qG8YmEsSw&amp;ust=1458238443061020" TargetMode="External"/><Relationship Id="rId6" Type="http://schemas.openxmlformats.org/officeDocument/2006/relationships/image" Target="media/image1.jpeg"/><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852</Words>
  <Characters>4863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c:creator>
  <cp:keywords/>
  <dc:description/>
  <cp:lastModifiedBy>bcox@rowuk.co.uk</cp:lastModifiedBy>
  <cp:revision>2</cp:revision>
  <dcterms:created xsi:type="dcterms:W3CDTF">2018-02-22T14:11:00Z</dcterms:created>
  <dcterms:modified xsi:type="dcterms:W3CDTF">2018-02-22T14:11:00Z</dcterms:modified>
</cp:coreProperties>
</file>