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54AF" w14:textId="77777777" w:rsidR="005E21F0" w:rsidRDefault="005E21F0" w:rsidP="005E21F0">
      <w:pPr>
        <w:rPr>
          <w:rFonts w:eastAsia="Calibri"/>
        </w:rPr>
      </w:pPr>
    </w:p>
    <w:p w14:paraId="7A95E318" w14:textId="4C50F007" w:rsidR="003F35CB" w:rsidRPr="003F35CB" w:rsidRDefault="001E14AF" w:rsidP="005607FC">
      <w:pPr>
        <w:jc w:val="both"/>
        <w:rPr>
          <w:rFonts w:asciiTheme="minorHAnsi" w:eastAsia="Calibri" w:hAnsiTheme="minorHAnsi" w:cstheme="minorHAnsi"/>
          <w:sz w:val="24"/>
          <w:szCs w:val="24"/>
        </w:rPr>
      </w:pPr>
      <w:r>
        <w:rPr>
          <w:rFonts w:asciiTheme="minorHAnsi" w:eastAsia="Calibri" w:hAnsiTheme="minorHAnsi" w:cstheme="minorHAnsi"/>
          <w:sz w:val="24"/>
          <w:szCs w:val="24"/>
        </w:rPr>
        <w:t>KS1</w:t>
      </w:r>
      <w:bookmarkStart w:id="0" w:name="_GoBack"/>
      <w:bookmarkEnd w:id="0"/>
      <w:r w:rsidR="002F34A6">
        <w:rPr>
          <w:rFonts w:asciiTheme="minorHAnsi" w:eastAsia="Calibri" w:hAnsiTheme="minorHAnsi" w:cstheme="minorHAnsi"/>
          <w:sz w:val="24"/>
          <w:szCs w:val="24"/>
        </w:rPr>
        <w:t xml:space="preserve"> </w:t>
      </w:r>
      <w:r w:rsidR="003F35CB" w:rsidRPr="003F35CB">
        <w:rPr>
          <w:rFonts w:asciiTheme="minorHAnsi" w:eastAsia="Calibri" w:hAnsiTheme="minorHAnsi" w:cstheme="minorHAnsi"/>
          <w:sz w:val="24"/>
          <w:szCs w:val="24"/>
        </w:rPr>
        <w:t xml:space="preserve">CLASS TEACHER  </w:t>
      </w:r>
    </w:p>
    <w:p w14:paraId="6335FDF0" w14:textId="77777777" w:rsidR="003F35CB" w:rsidRPr="003F35CB" w:rsidRDefault="003F35CB" w:rsidP="005607FC">
      <w:pPr>
        <w:jc w:val="both"/>
        <w:rPr>
          <w:rFonts w:asciiTheme="minorHAnsi" w:eastAsia="Calibri" w:hAnsiTheme="minorHAnsi" w:cstheme="minorHAnsi"/>
          <w:sz w:val="24"/>
          <w:szCs w:val="24"/>
        </w:rPr>
      </w:pPr>
    </w:p>
    <w:p w14:paraId="295BC185"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Reporting to: Head of </w:t>
      </w:r>
      <w:r w:rsidR="00F84B3A">
        <w:rPr>
          <w:rFonts w:asciiTheme="minorHAnsi" w:eastAsia="Calibri" w:hAnsiTheme="minorHAnsi" w:cstheme="minorHAnsi"/>
          <w:sz w:val="24"/>
          <w:szCs w:val="24"/>
        </w:rPr>
        <w:t xml:space="preserve">the </w:t>
      </w:r>
      <w:r w:rsidRPr="003F35CB">
        <w:rPr>
          <w:rFonts w:asciiTheme="minorHAnsi" w:eastAsia="Calibri" w:hAnsiTheme="minorHAnsi" w:cstheme="minorHAnsi"/>
          <w:sz w:val="24"/>
          <w:szCs w:val="24"/>
        </w:rPr>
        <w:t xml:space="preserve">Primary </w:t>
      </w:r>
      <w:r w:rsidR="00F84B3A">
        <w:rPr>
          <w:rFonts w:asciiTheme="minorHAnsi" w:eastAsia="Calibri" w:hAnsiTheme="minorHAnsi" w:cstheme="minorHAnsi"/>
          <w:sz w:val="24"/>
          <w:szCs w:val="24"/>
        </w:rPr>
        <w:t xml:space="preserve">School. </w:t>
      </w:r>
    </w:p>
    <w:p w14:paraId="401BE348"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w:t>
      </w:r>
    </w:p>
    <w:p w14:paraId="08EB2471"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Teachers </w:t>
      </w:r>
      <w:r>
        <w:rPr>
          <w:rFonts w:asciiTheme="minorHAnsi" w:eastAsia="Calibri" w:hAnsiTheme="minorHAnsi" w:cstheme="minorHAnsi"/>
          <w:sz w:val="24"/>
          <w:szCs w:val="24"/>
        </w:rPr>
        <w:t xml:space="preserve">at BISC </w:t>
      </w:r>
      <w:r w:rsidRPr="003F35CB">
        <w:rPr>
          <w:rFonts w:asciiTheme="minorHAnsi" w:eastAsia="Calibri" w:hAnsiTheme="minorHAnsi" w:cstheme="minorHAnsi"/>
          <w:sz w:val="24"/>
          <w:szCs w:val="24"/>
        </w:rPr>
        <w:t xml:space="preserve">make the education of their pupils their first concern, and are accountable for achieving the highest possible standards in work and conduct. Teachers act with honesty and integrity; have strong subject knowledge, keep their knowledge and skills as teachers up-to-date and are </w:t>
      </w:r>
      <w:r w:rsidR="00EC7862">
        <w:rPr>
          <w:rFonts w:asciiTheme="minorHAnsi" w:eastAsia="Calibri" w:hAnsiTheme="minorHAnsi" w:cstheme="minorHAnsi"/>
          <w:sz w:val="24"/>
          <w:szCs w:val="24"/>
        </w:rPr>
        <w:t>reflective</w:t>
      </w:r>
      <w:r w:rsidRPr="003F35CB">
        <w:rPr>
          <w:rFonts w:asciiTheme="minorHAnsi" w:eastAsia="Calibri" w:hAnsiTheme="minorHAnsi" w:cstheme="minorHAnsi"/>
          <w:sz w:val="24"/>
          <w:szCs w:val="24"/>
        </w:rPr>
        <w:t xml:space="preserve">; forge positive professional relationships; and work with parents in the best interests of their pupils.  </w:t>
      </w:r>
    </w:p>
    <w:p w14:paraId="3FE1AA04" w14:textId="77777777" w:rsidR="003F35CB" w:rsidRPr="003F35CB" w:rsidRDefault="003F35CB" w:rsidP="005607FC">
      <w:pPr>
        <w:jc w:val="both"/>
        <w:rPr>
          <w:rFonts w:asciiTheme="minorHAnsi" w:eastAsia="Calibri" w:hAnsiTheme="minorHAnsi" w:cstheme="minorHAnsi"/>
          <w:sz w:val="24"/>
          <w:szCs w:val="24"/>
        </w:rPr>
      </w:pPr>
    </w:p>
    <w:p w14:paraId="4F442050" w14:textId="77777777" w:rsidR="003F35CB" w:rsidRPr="002F34A6" w:rsidRDefault="003F35CB" w:rsidP="005607FC">
      <w:pPr>
        <w:jc w:val="both"/>
        <w:rPr>
          <w:rFonts w:asciiTheme="minorHAnsi" w:eastAsia="Calibri" w:hAnsiTheme="minorHAnsi" w:cstheme="minorHAnsi"/>
          <w:b/>
          <w:sz w:val="24"/>
          <w:szCs w:val="24"/>
          <w:u w:val="single"/>
        </w:rPr>
      </w:pPr>
      <w:r w:rsidRPr="002F34A6">
        <w:rPr>
          <w:rFonts w:asciiTheme="minorHAnsi" w:eastAsia="Calibri" w:hAnsiTheme="minorHAnsi" w:cstheme="minorHAnsi"/>
          <w:b/>
          <w:sz w:val="24"/>
          <w:szCs w:val="24"/>
          <w:u w:val="single"/>
        </w:rPr>
        <w:t xml:space="preserve"> Teaching and Learning</w:t>
      </w:r>
    </w:p>
    <w:p w14:paraId="03987422"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w:t>
      </w:r>
    </w:p>
    <w:p w14:paraId="0AABF261" w14:textId="77777777" w:rsidR="003F35CB" w:rsidRPr="003F35CB" w:rsidRDefault="003F35CB" w:rsidP="005607FC">
      <w:pPr>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3F35CB">
        <w:rPr>
          <w:rFonts w:asciiTheme="minorHAnsi" w:eastAsia="Calibri" w:hAnsiTheme="minorHAnsi" w:cstheme="minorHAnsi"/>
          <w:sz w:val="24"/>
          <w:szCs w:val="24"/>
        </w:rPr>
        <w:t>• Establish a safe and stimulating environment for pupils</w:t>
      </w:r>
    </w:p>
    <w:p w14:paraId="017E254B"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 Plan and teach well-structured lessons</w:t>
      </w:r>
    </w:p>
    <w:p w14:paraId="5F696E9C"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 Set high expectations which inspire a love of learning and challenges pupils’ intellectual curiosity </w:t>
      </w:r>
    </w:p>
    <w:p w14:paraId="6AC531A2" w14:textId="77777777" w:rsidR="003F35CB" w:rsidRPr="003F35CB" w:rsidRDefault="003F35CB" w:rsidP="005607FC">
      <w:pPr>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3F35CB">
        <w:rPr>
          <w:rFonts w:asciiTheme="minorHAnsi" w:eastAsia="Calibri" w:hAnsiTheme="minorHAnsi" w:cstheme="minorHAnsi"/>
          <w:sz w:val="24"/>
          <w:szCs w:val="24"/>
        </w:rPr>
        <w:t xml:space="preserve">• Set </w:t>
      </w:r>
      <w:r w:rsidR="00EC7862">
        <w:rPr>
          <w:rFonts w:asciiTheme="minorHAnsi" w:eastAsia="Calibri" w:hAnsiTheme="minorHAnsi" w:cstheme="minorHAnsi"/>
          <w:sz w:val="24"/>
          <w:szCs w:val="24"/>
        </w:rPr>
        <w:t>assignments</w:t>
      </w:r>
      <w:r w:rsidRPr="003F35CB">
        <w:rPr>
          <w:rFonts w:asciiTheme="minorHAnsi" w:eastAsia="Calibri" w:hAnsiTheme="minorHAnsi" w:cstheme="minorHAnsi"/>
          <w:sz w:val="24"/>
          <w:szCs w:val="24"/>
        </w:rPr>
        <w:t xml:space="preserve"> to consolidate and extend the knowledge and understanding pupils have acquired </w:t>
      </w:r>
    </w:p>
    <w:p w14:paraId="2A0E0CCA"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Be aware of pupils’ capabilities and their prior knowledge, and plan teaching to build on these </w:t>
      </w:r>
    </w:p>
    <w:p w14:paraId="780D5B73"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Guide pupils to reflect on the progress they have made and their emerging needs </w:t>
      </w:r>
    </w:p>
    <w:p w14:paraId="337A4237"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Demonstrate knowledge and understanding of how pupils learn and how this impacts on teaching </w:t>
      </w:r>
    </w:p>
    <w:p w14:paraId="744B0022"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Encourage pupils to take a responsible and conscientious attitude to their own work and study </w:t>
      </w:r>
    </w:p>
    <w:p w14:paraId="7C51157A" w14:textId="77777777" w:rsidR="003F35CB" w:rsidRPr="003F35CB" w:rsidRDefault="003F35CB" w:rsidP="005607FC">
      <w:pPr>
        <w:jc w:val="both"/>
        <w:rPr>
          <w:rFonts w:asciiTheme="minorHAnsi" w:eastAsia="Calibri" w:hAnsiTheme="minorHAnsi" w:cstheme="minorHAnsi"/>
          <w:sz w:val="24"/>
          <w:szCs w:val="24"/>
        </w:rPr>
      </w:pPr>
    </w:p>
    <w:p w14:paraId="4DB1F6B6" w14:textId="77777777" w:rsidR="003F35CB" w:rsidRPr="002F34A6" w:rsidRDefault="003F35CB" w:rsidP="005607FC">
      <w:pPr>
        <w:jc w:val="both"/>
        <w:rPr>
          <w:rFonts w:asciiTheme="minorHAnsi" w:eastAsia="Calibri" w:hAnsiTheme="minorHAnsi" w:cstheme="minorHAnsi"/>
          <w:b/>
          <w:sz w:val="24"/>
          <w:szCs w:val="24"/>
          <w:u w:val="single"/>
        </w:rPr>
      </w:pPr>
      <w:r w:rsidRPr="002F34A6">
        <w:rPr>
          <w:rFonts w:asciiTheme="minorHAnsi" w:eastAsia="Calibri" w:hAnsiTheme="minorHAnsi" w:cstheme="minorHAnsi"/>
          <w:b/>
          <w:sz w:val="24"/>
          <w:szCs w:val="24"/>
          <w:u w:val="single"/>
        </w:rPr>
        <w:t xml:space="preserve"> Curriculum </w:t>
      </w:r>
    </w:p>
    <w:p w14:paraId="3F5274AA" w14:textId="77777777" w:rsidR="003F35CB" w:rsidRPr="003F35CB" w:rsidRDefault="003F35CB" w:rsidP="005607FC">
      <w:pPr>
        <w:jc w:val="both"/>
        <w:rPr>
          <w:rFonts w:asciiTheme="minorHAnsi" w:eastAsia="Calibri" w:hAnsiTheme="minorHAnsi" w:cstheme="minorHAnsi"/>
          <w:sz w:val="24"/>
          <w:szCs w:val="24"/>
        </w:rPr>
      </w:pPr>
    </w:p>
    <w:p w14:paraId="595281B6"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w:t>
      </w:r>
      <w:r w:rsidR="00EC7862">
        <w:rPr>
          <w:rFonts w:asciiTheme="minorHAnsi" w:eastAsia="Calibri" w:hAnsiTheme="minorHAnsi" w:cstheme="minorHAnsi"/>
          <w:sz w:val="24"/>
          <w:szCs w:val="24"/>
        </w:rPr>
        <w:t xml:space="preserve"> </w:t>
      </w:r>
      <w:r w:rsidRPr="003F35CB">
        <w:rPr>
          <w:rFonts w:asciiTheme="minorHAnsi" w:eastAsia="Calibri" w:hAnsiTheme="minorHAnsi" w:cstheme="minorHAnsi"/>
          <w:sz w:val="24"/>
          <w:szCs w:val="24"/>
        </w:rPr>
        <w:t xml:space="preserve"> Contribute to the design and provision of an engaging curriculum  </w:t>
      </w:r>
    </w:p>
    <w:p w14:paraId="4D4708CB"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w:t>
      </w:r>
      <w:r w:rsidR="00EC7862">
        <w:rPr>
          <w:rFonts w:asciiTheme="minorHAnsi" w:eastAsia="Calibri" w:hAnsiTheme="minorHAnsi" w:cstheme="minorHAnsi"/>
          <w:sz w:val="24"/>
          <w:szCs w:val="24"/>
        </w:rPr>
        <w:t xml:space="preserve"> </w:t>
      </w:r>
      <w:r w:rsidRPr="003F35CB">
        <w:rPr>
          <w:rFonts w:asciiTheme="minorHAnsi" w:eastAsia="Calibri" w:hAnsiTheme="minorHAnsi" w:cstheme="minorHAnsi"/>
          <w:sz w:val="24"/>
          <w:szCs w:val="24"/>
        </w:rPr>
        <w:t xml:space="preserve">Demonstrate a secure knowledge and critical understanding of the relevant subject(s) and curriculum areas </w:t>
      </w:r>
    </w:p>
    <w:p w14:paraId="3929403E"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Promote high standards of literacy, articulacy and the correct use of English </w:t>
      </w:r>
    </w:p>
    <w:p w14:paraId="7E9264F5"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If teaching early reading, demonstrate a clear understanding of systematic synthetic phonics </w:t>
      </w:r>
    </w:p>
    <w:p w14:paraId="5138146C"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•If teaching early mathematics, demonstrate a clear understanding of appropriate teaching strategies.</w:t>
      </w:r>
    </w:p>
    <w:p w14:paraId="6F74522A"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w:t>
      </w:r>
    </w:p>
    <w:p w14:paraId="5C811AC7" w14:textId="77777777" w:rsidR="003F35CB" w:rsidRPr="002F34A6" w:rsidRDefault="003F35CB" w:rsidP="005607FC">
      <w:pPr>
        <w:jc w:val="both"/>
        <w:rPr>
          <w:rFonts w:asciiTheme="minorHAnsi" w:eastAsia="Calibri" w:hAnsiTheme="minorHAnsi" w:cstheme="minorHAnsi"/>
          <w:b/>
          <w:sz w:val="24"/>
          <w:szCs w:val="24"/>
          <w:u w:val="single"/>
        </w:rPr>
      </w:pPr>
      <w:r w:rsidRPr="002F34A6">
        <w:rPr>
          <w:rFonts w:asciiTheme="minorHAnsi" w:eastAsia="Calibri" w:hAnsiTheme="minorHAnsi" w:cstheme="minorHAnsi"/>
          <w:b/>
          <w:sz w:val="24"/>
          <w:szCs w:val="24"/>
          <w:u w:val="single"/>
        </w:rPr>
        <w:t xml:space="preserve"> Personal Development </w:t>
      </w:r>
    </w:p>
    <w:p w14:paraId="5FED3881" w14:textId="77777777" w:rsidR="003F35CB" w:rsidRPr="003F35CB" w:rsidRDefault="003F35CB" w:rsidP="005607FC">
      <w:pPr>
        <w:jc w:val="both"/>
        <w:rPr>
          <w:rFonts w:asciiTheme="minorHAnsi" w:eastAsia="Calibri" w:hAnsiTheme="minorHAnsi" w:cstheme="minorHAnsi"/>
          <w:sz w:val="24"/>
          <w:szCs w:val="24"/>
        </w:rPr>
      </w:pPr>
    </w:p>
    <w:p w14:paraId="2A9DA281"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Demonstrate consistently positive attitudes, values and </w:t>
      </w:r>
      <w:proofErr w:type="spellStart"/>
      <w:r w:rsidRPr="003F35CB">
        <w:rPr>
          <w:rFonts w:asciiTheme="minorHAnsi" w:eastAsia="Calibri" w:hAnsiTheme="minorHAnsi" w:cstheme="minorHAnsi"/>
          <w:sz w:val="24"/>
          <w:szCs w:val="24"/>
        </w:rPr>
        <w:t>behaviour</w:t>
      </w:r>
      <w:proofErr w:type="spellEnd"/>
      <w:r w:rsidRPr="003F35CB">
        <w:rPr>
          <w:rFonts w:asciiTheme="minorHAnsi" w:eastAsia="Calibri" w:hAnsiTheme="minorHAnsi" w:cstheme="minorHAnsi"/>
          <w:sz w:val="24"/>
          <w:szCs w:val="24"/>
        </w:rPr>
        <w:t xml:space="preserve">. </w:t>
      </w:r>
    </w:p>
    <w:p w14:paraId="7C6FE914"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Have clear rules and routines for </w:t>
      </w:r>
      <w:proofErr w:type="spellStart"/>
      <w:r w:rsidRPr="003F35CB">
        <w:rPr>
          <w:rFonts w:asciiTheme="minorHAnsi" w:eastAsia="Calibri" w:hAnsiTheme="minorHAnsi" w:cstheme="minorHAnsi"/>
          <w:sz w:val="24"/>
          <w:szCs w:val="24"/>
        </w:rPr>
        <w:t>behaviour</w:t>
      </w:r>
      <w:proofErr w:type="spellEnd"/>
      <w:r w:rsidRPr="003F35CB">
        <w:rPr>
          <w:rFonts w:asciiTheme="minorHAnsi" w:eastAsia="Calibri" w:hAnsiTheme="minorHAnsi" w:cstheme="minorHAnsi"/>
          <w:sz w:val="24"/>
          <w:szCs w:val="24"/>
        </w:rPr>
        <w:t xml:space="preserve"> in classrooms, and take responsibility for promoting good and courteous </w:t>
      </w:r>
      <w:proofErr w:type="spellStart"/>
      <w:r w:rsidRPr="003F35CB">
        <w:rPr>
          <w:rFonts w:asciiTheme="minorHAnsi" w:eastAsia="Calibri" w:hAnsiTheme="minorHAnsi" w:cstheme="minorHAnsi"/>
          <w:sz w:val="24"/>
          <w:szCs w:val="24"/>
        </w:rPr>
        <w:t>behaviour</w:t>
      </w:r>
      <w:proofErr w:type="spellEnd"/>
      <w:r w:rsidRPr="003F35CB">
        <w:rPr>
          <w:rFonts w:asciiTheme="minorHAnsi" w:eastAsia="Calibri" w:hAnsiTheme="minorHAnsi" w:cstheme="minorHAnsi"/>
          <w:sz w:val="24"/>
          <w:szCs w:val="24"/>
        </w:rPr>
        <w:t xml:space="preserve"> </w:t>
      </w:r>
    </w:p>
    <w:p w14:paraId="6C4DA9A3"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Have high expectations of </w:t>
      </w:r>
      <w:proofErr w:type="spellStart"/>
      <w:r w:rsidRPr="003F35CB">
        <w:rPr>
          <w:rFonts w:asciiTheme="minorHAnsi" w:eastAsia="Calibri" w:hAnsiTheme="minorHAnsi" w:cstheme="minorHAnsi"/>
          <w:sz w:val="24"/>
          <w:szCs w:val="24"/>
        </w:rPr>
        <w:t>behaviour</w:t>
      </w:r>
      <w:proofErr w:type="spellEnd"/>
      <w:r w:rsidRPr="003F35CB">
        <w:rPr>
          <w:rFonts w:asciiTheme="minorHAnsi" w:eastAsia="Calibri" w:hAnsiTheme="minorHAnsi" w:cstheme="minorHAnsi"/>
          <w:sz w:val="24"/>
          <w:szCs w:val="24"/>
        </w:rPr>
        <w:t xml:space="preserve">, and establish a framework for discipline with a range of strategies, using praise, sanctions and rewards consistently and fairly </w:t>
      </w:r>
    </w:p>
    <w:p w14:paraId="7A71B857" w14:textId="77777777" w:rsidR="00EA3942" w:rsidRDefault="00EA3942" w:rsidP="005607FC">
      <w:pPr>
        <w:jc w:val="both"/>
        <w:rPr>
          <w:rFonts w:asciiTheme="minorHAnsi" w:eastAsia="Calibri" w:hAnsiTheme="minorHAnsi" w:cstheme="minorHAnsi"/>
          <w:sz w:val="24"/>
          <w:szCs w:val="24"/>
        </w:rPr>
      </w:pPr>
    </w:p>
    <w:p w14:paraId="77B9D19F" w14:textId="77777777" w:rsidR="00EA3942" w:rsidRDefault="00EA3942" w:rsidP="005607FC">
      <w:pPr>
        <w:jc w:val="both"/>
        <w:rPr>
          <w:rFonts w:asciiTheme="minorHAnsi" w:eastAsia="Calibri" w:hAnsiTheme="minorHAnsi" w:cstheme="minorHAnsi"/>
          <w:sz w:val="24"/>
          <w:szCs w:val="24"/>
        </w:rPr>
      </w:pPr>
    </w:p>
    <w:p w14:paraId="2EABAFE2" w14:textId="77777777" w:rsidR="005607FC" w:rsidRDefault="005607FC" w:rsidP="005607FC">
      <w:pPr>
        <w:jc w:val="both"/>
        <w:rPr>
          <w:rFonts w:asciiTheme="minorHAnsi" w:eastAsia="Calibri" w:hAnsiTheme="minorHAnsi" w:cstheme="minorHAnsi"/>
          <w:sz w:val="24"/>
          <w:szCs w:val="24"/>
        </w:rPr>
      </w:pPr>
    </w:p>
    <w:p w14:paraId="0B8732F8" w14:textId="77777777" w:rsidR="005607FC" w:rsidRDefault="005607FC" w:rsidP="005607FC">
      <w:pPr>
        <w:jc w:val="both"/>
        <w:rPr>
          <w:rFonts w:asciiTheme="minorHAnsi" w:eastAsia="Calibri" w:hAnsiTheme="minorHAnsi" w:cstheme="minorHAnsi"/>
          <w:sz w:val="24"/>
          <w:szCs w:val="24"/>
        </w:rPr>
      </w:pPr>
    </w:p>
    <w:p w14:paraId="5CBAFA9B"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lastRenderedPageBreak/>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0C2CF416"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w:t>
      </w:r>
    </w:p>
    <w:p w14:paraId="339CB96C" w14:textId="77777777" w:rsidR="003F35CB" w:rsidRPr="002F34A6" w:rsidRDefault="003F35CB" w:rsidP="005607FC">
      <w:pPr>
        <w:jc w:val="both"/>
        <w:rPr>
          <w:rFonts w:asciiTheme="minorHAnsi" w:eastAsia="Calibri" w:hAnsiTheme="minorHAnsi" w:cstheme="minorHAnsi"/>
          <w:b/>
          <w:sz w:val="24"/>
          <w:szCs w:val="24"/>
          <w:u w:val="single"/>
        </w:rPr>
      </w:pPr>
      <w:r w:rsidRPr="002F34A6">
        <w:rPr>
          <w:rFonts w:asciiTheme="minorHAnsi" w:eastAsia="Calibri" w:hAnsiTheme="minorHAnsi" w:cstheme="minorHAnsi"/>
          <w:b/>
          <w:sz w:val="24"/>
          <w:szCs w:val="24"/>
          <w:u w:val="single"/>
        </w:rPr>
        <w:t xml:space="preserve">Assessment and Reporting </w:t>
      </w:r>
    </w:p>
    <w:p w14:paraId="1E823E60" w14:textId="77777777" w:rsidR="003F35CB" w:rsidRDefault="003F35CB" w:rsidP="005607FC">
      <w:pPr>
        <w:jc w:val="both"/>
        <w:rPr>
          <w:rFonts w:asciiTheme="minorHAnsi" w:eastAsia="Calibri" w:hAnsiTheme="minorHAnsi" w:cstheme="minorHAnsi"/>
          <w:sz w:val="24"/>
          <w:szCs w:val="24"/>
        </w:rPr>
      </w:pPr>
    </w:p>
    <w:p w14:paraId="059FB010"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Make accurate and productive use of assessment including differentiation approaches which enable pupils to be taught effectively </w:t>
      </w:r>
    </w:p>
    <w:p w14:paraId="5A31F85A"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Know and understand how to assess the relevant subject and curriculum areas, including statutory assessment requirements </w:t>
      </w:r>
    </w:p>
    <w:p w14:paraId="4A118AC8"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Make use of formative and summative assessment to secure pupils’ progress  </w:t>
      </w:r>
    </w:p>
    <w:p w14:paraId="1E05FEB0"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Use relevant data to monitor progress, set targets, and plan subsequent lessons </w:t>
      </w:r>
    </w:p>
    <w:p w14:paraId="67086C38"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Give pupils regular feedback, both orally and through accurate marking, and encourage pupils to respond to the feedback </w:t>
      </w:r>
    </w:p>
    <w:p w14:paraId="492C88B8"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Set goals that stretch and challenge pupils of all backgrounds, abilities and dispositions </w:t>
      </w:r>
    </w:p>
    <w:p w14:paraId="4C85D5A8"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Be accountable for pupils’ attainment, progress and outcomes </w:t>
      </w:r>
    </w:p>
    <w:p w14:paraId="45626D91"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Report to parents</w:t>
      </w:r>
      <w:r w:rsidR="00F84B3A">
        <w:rPr>
          <w:rFonts w:asciiTheme="minorHAnsi" w:eastAsia="Calibri" w:hAnsiTheme="minorHAnsi" w:cstheme="minorHAnsi"/>
          <w:sz w:val="24"/>
          <w:szCs w:val="24"/>
        </w:rPr>
        <w:t xml:space="preserve">, including writing quality written reports, </w:t>
      </w:r>
      <w:r w:rsidRPr="003F35CB">
        <w:rPr>
          <w:rFonts w:asciiTheme="minorHAnsi" w:eastAsia="Calibri" w:hAnsiTheme="minorHAnsi" w:cstheme="minorHAnsi"/>
          <w:sz w:val="24"/>
          <w:szCs w:val="24"/>
        </w:rPr>
        <w:t>in line with school guidelines</w:t>
      </w:r>
      <w:r w:rsidR="00F84B3A">
        <w:rPr>
          <w:rFonts w:asciiTheme="minorHAnsi" w:eastAsia="Calibri" w:hAnsiTheme="minorHAnsi" w:cstheme="minorHAnsi"/>
          <w:sz w:val="24"/>
          <w:szCs w:val="24"/>
        </w:rPr>
        <w:t>.</w:t>
      </w:r>
    </w:p>
    <w:p w14:paraId="6C121DDA"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w:t>
      </w:r>
    </w:p>
    <w:p w14:paraId="0E102DA8" w14:textId="77777777" w:rsidR="003F35CB" w:rsidRPr="002F34A6" w:rsidRDefault="003F35CB" w:rsidP="005607FC">
      <w:pPr>
        <w:jc w:val="both"/>
        <w:rPr>
          <w:rFonts w:asciiTheme="minorHAnsi" w:eastAsia="Calibri" w:hAnsiTheme="minorHAnsi" w:cstheme="minorHAnsi"/>
          <w:b/>
          <w:sz w:val="24"/>
          <w:szCs w:val="24"/>
          <w:u w:val="single"/>
        </w:rPr>
      </w:pPr>
      <w:r w:rsidRPr="003F35CB">
        <w:rPr>
          <w:rFonts w:asciiTheme="minorHAnsi" w:eastAsia="Calibri" w:hAnsiTheme="minorHAnsi" w:cstheme="minorHAnsi"/>
          <w:sz w:val="24"/>
          <w:szCs w:val="24"/>
        </w:rPr>
        <w:t xml:space="preserve"> </w:t>
      </w:r>
      <w:r w:rsidRPr="002F34A6">
        <w:rPr>
          <w:rFonts w:asciiTheme="minorHAnsi" w:eastAsia="Calibri" w:hAnsiTheme="minorHAnsi" w:cstheme="minorHAnsi"/>
          <w:b/>
          <w:sz w:val="24"/>
          <w:szCs w:val="24"/>
          <w:u w:val="single"/>
        </w:rPr>
        <w:t xml:space="preserve">Wider professional responsibilities </w:t>
      </w:r>
    </w:p>
    <w:p w14:paraId="1DB44A71" w14:textId="77777777" w:rsidR="00EA3942" w:rsidRPr="003F35CB" w:rsidRDefault="00EA3942" w:rsidP="005607FC">
      <w:pPr>
        <w:jc w:val="both"/>
        <w:rPr>
          <w:rFonts w:asciiTheme="minorHAnsi" w:eastAsia="Calibri" w:hAnsiTheme="minorHAnsi" w:cstheme="minorHAnsi"/>
          <w:sz w:val="24"/>
          <w:szCs w:val="24"/>
        </w:rPr>
      </w:pPr>
    </w:p>
    <w:p w14:paraId="2898A4AC"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Make a positive contribution to the wider life and ethos of the school </w:t>
      </w:r>
    </w:p>
    <w:p w14:paraId="02F2293D"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Develop effective professional relationships with colleagues </w:t>
      </w:r>
    </w:p>
    <w:p w14:paraId="1F24B8F7"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Deploy support staff effectively </w:t>
      </w:r>
    </w:p>
    <w:p w14:paraId="5ED8B139"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Take responsibility for improving teaching through appropriate professional development </w:t>
      </w:r>
    </w:p>
    <w:p w14:paraId="3A13D237" w14:textId="77777777" w:rsid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Communicate effectively with parents </w:t>
      </w:r>
      <w:proofErr w:type="gramStart"/>
      <w:r w:rsidRPr="003F35CB">
        <w:rPr>
          <w:rFonts w:asciiTheme="minorHAnsi" w:eastAsia="Calibri" w:hAnsiTheme="minorHAnsi" w:cstheme="minorHAnsi"/>
          <w:sz w:val="24"/>
          <w:szCs w:val="24"/>
        </w:rPr>
        <w:t>with</w:t>
      </w:r>
      <w:r w:rsidR="002F34A6">
        <w:rPr>
          <w:rFonts w:asciiTheme="minorHAnsi" w:eastAsia="Calibri" w:hAnsiTheme="minorHAnsi" w:cstheme="minorHAnsi"/>
          <w:sz w:val="24"/>
          <w:szCs w:val="24"/>
        </w:rPr>
        <w:t xml:space="preserve"> </w:t>
      </w:r>
      <w:r w:rsidRPr="003F35CB">
        <w:rPr>
          <w:rFonts w:asciiTheme="minorHAnsi" w:eastAsia="Calibri" w:hAnsiTheme="minorHAnsi" w:cstheme="minorHAnsi"/>
          <w:sz w:val="24"/>
          <w:szCs w:val="24"/>
        </w:rPr>
        <w:t>regard to</w:t>
      </w:r>
      <w:proofErr w:type="gramEnd"/>
      <w:r w:rsidRPr="003F35CB">
        <w:rPr>
          <w:rFonts w:asciiTheme="minorHAnsi" w:eastAsia="Calibri" w:hAnsiTheme="minorHAnsi" w:cstheme="minorHAnsi"/>
          <w:sz w:val="24"/>
          <w:szCs w:val="24"/>
        </w:rPr>
        <w:t xml:space="preserve"> pupils’ achievements and well-being in accordance with school guidelines.  </w:t>
      </w:r>
    </w:p>
    <w:p w14:paraId="25746126" w14:textId="1F075A29" w:rsidR="002F34A6" w:rsidRDefault="002F34A6" w:rsidP="005607FC">
      <w:pPr>
        <w:jc w:val="both"/>
        <w:rPr>
          <w:rFonts w:asciiTheme="minorHAnsi" w:eastAsia="Calibri" w:hAnsiTheme="minorHAnsi" w:cstheme="minorHAnsi"/>
          <w:sz w:val="24"/>
          <w:szCs w:val="24"/>
        </w:rPr>
      </w:pPr>
    </w:p>
    <w:p w14:paraId="0314D4F8" w14:textId="77777777" w:rsidR="00D967EB" w:rsidRDefault="00D967EB" w:rsidP="00D967EB">
      <w:pPr>
        <w:pStyle w:val="paragraph"/>
        <w:spacing w:before="0" w:beforeAutospacing="0" w:after="0" w:afterAutospacing="0"/>
        <w:jc w:val="both"/>
        <w:textAlignment w:val="baseline"/>
        <w:rPr>
          <w:rFonts w:asciiTheme="minorHAnsi" w:hAnsiTheme="minorHAnsi" w:cstheme="minorHAnsi"/>
        </w:rPr>
      </w:pPr>
      <w:r>
        <w:rPr>
          <w:rStyle w:val="normaltextrun"/>
          <w:rFonts w:eastAsiaTheme="majorEastAsia" w:cstheme="minorHAnsi"/>
        </w:rPr>
        <w:t>The list of responsibilities and duties is not exhaustive. We are looking for enthusiastic and adaptable teachers with a positive mindset who will thrive on the challenges and rewards provided by developing a new school.</w:t>
      </w:r>
      <w:r>
        <w:rPr>
          <w:rStyle w:val="eop"/>
          <w:rFonts w:eastAsiaTheme="minorEastAsia" w:cstheme="minorHAnsi"/>
        </w:rPr>
        <w:t> </w:t>
      </w:r>
    </w:p>
    <w:p w14:paraId="513ACDF0" w14:textId="77777777" w:rsidR="00D967EB" w:rsidRDefault="00D967EB" w:rsidP="00D967EB">
      <w:pPr>
        <w:pStyle w:val="paragraph"/>
        <w:spacing w:before="0" w:beforeAutospacing="0" w:after="0" w:afterAutospacing="0"/>
        <w:jc w:val="both"/>
        <w:rPr>
          <w:rStyle w:val="eop"/>
          <w:rFonts w:eastAsiaTheme="minorEastAsia"/>
        </w:rPr>
      </w:pPr>
    </w:p>
    <w:p w14:paraId="57FB5198" w14:textId="77777777" w:rsidR="00D967EB" w:rsidRDefault="00D967EB" w:rsidP="00D967EB">
      <w:pPr>
        <w:pStyle w:val="paragraph"/>
        <w:spacing w:before="0" w:beforeAutospacing="0" w:after="0" w:afterAutospacing="0"/>
        <w:jc w:val="both"/>
      </w:pPr>
      <w:r>
        <w:rPr>
          <w:rFonts w:asciiTheme="minorHAnsi" w:hAnsiTheme="minorHAnsi" w:cstheme="minorHAnsi"/>
        </w:rPr>
        <w:t xml:space="preserve">Whilst every effort has been made to explain the main duties and responsibilities of the post, each individual task undertaken may not be identified. The post holder will be expected to comply with any reasonable request by the Head and the line manager to undertake work of a similar level that is not specified in this job description. This job description may be amended at any time following discussion between the line manager and member of staff and will be reviewed annually. </w:t>
      </w:r>
    </w:p>
    <w:p w14:paraId="5F762A27" w14:textId="77777777" w:rsidR="00D967EB" w:rsidRDefault="00D967EB" w:rsidP="00D967EB">
      <w:pPr>
        <w:pStyle w:val="paragraph"/>
        <w:spacing w:before="0" w:beforeAutospacing="0" w:after="0" w:afterAutospacing="0"/>
        <w:jc w:val="both"/>
        <w:rPr>
          <w:rFonts w:asciiTheme="minorHAnsi" w:eastAsiaTheme="minorEastAsia" w:hAnsiTheme="minorHAnsi" w:cstheme="minorHAnsi"/>
        </w:rPr>
      </w:pPr>
    </w:p>
    <w:p w14:paraId="533C169F" w14:textId="77777777" w:rsidR="00D967EB" w:rsidRDefault="00D967EB" w:rsidP="00D967EB">
      <w:pPr>
        <w:rPr>
          <w:sz w:val="24"/>
          <w:szCs w:val="24"/>
        </w:rPr>
      </w:pPr>
      <w:r>
        <w:rPr>
          <w:rFonts w:ascii="Calibri" w:hAnsi="Calibri" w:cs="Calibri"/>
          <w:color w:val="222222"/>
          <w:sz w:val="24"/>
          <w:szCs w:val="24"/>
          <w:shd w:val="clear" w:color="auto" w:fill="FFFFFF"/>
        </w:rPr>
        <w:t>The British International School of Casablanca is committed to safeguarding and promoting the welfare of all children and young people and to preventing extremism. The British International School of Casablanca expects all staff to share this commitment. The successful candidate will be subject to an enhanced DBS check. The British International School of Casablanca is an equal opportunities employer. </w:t>
      </w:r>
    </w:p>
    <w:p w14:paraId="433CC6A6" w14:textId="77777777" w:rsidR="00D967EB" w:rsidRDefault="00D967EB" w:rsidP="00D967EB">
      <w:pPr>
        <w:pStyle w:val="paragraph"/>
        <w:spacing w:before="0" w:beforeAutospacing="0" w:after="0" w:afterAutospacing="0"/>
        <w:jc w:val="both"/>
        <w:rPr>
          <w:rFonts w:asciiTheme="minorHAnsi" w:hAnsiTheme="minorHAnsi" w:cstheme="minorHAnsi"/>
        </w:rPr>
      </w:pPr>
    </w:p>
    <w:p w14:paraId="781A95FB" w14:textId="77777777" w:rsidR="00EE04CC" w:rsidRDefault="00EE04CC" w:rsidP="005607FC">
      <w:pPr>
        <w:jc w:val="both"/>
        <w:rPr>
          <w:rFonts w:asciiTheme="minorHAnsi" w:eastAsia="Calibri" w:hAnsiTheme="minorHAnsi" w:cstheme="minorHAnsi"/>
          <w:sz w:val="24"/>
          <w:szCs w:val="24"/>
        </w:rPr>
      </w:pPr>
    </w:p>
    <w:p w14:paraId="3E1EED53" w14:textId="530E9D0D" w:rsidR="003F35CB" w:rsidRPr="003F35CB" w:rsidRDefault="003F35CB" w:rsidP="002F34A6">
      <w:pPr>
        <w:jc w:val="both"/>
        <w:rPr>
          <w:rFonts w:asciiTheme="minorHAnsi" w:eastAsia="Calibri" w:hAnsiTheme="minorHAnsi" w:cstheme="minorHAnsi"/>
          <w:sz w:val="24"/>
          <w:szCs w:val="24"/>
        </w:rPr>
      </w:pPr>
    </w:p>
    <w:sectPr w:rsidR="003F35CB" w:rsidRPr="003F35CB" w:rsidSect="003F35CB">
      <w:headerReference w:type="default" r:id="rId8"/>
      <w:footerReference w:type="default" r:id="rId9"/>
      <w:pgSz w:w="11920" w:h="16840"/>
      <w:pgMar w:top="1440" w:right="1080" w:bottom="1440" w:left="1080" w:header="2608" w:footer="11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0D150" w14:textId="77777777" w:rsidR="004A6730" w:rsidRDefault="004A6730">
      <w:r>
        <w:separator/>
      </w:r>
    </w:p>
  </w:endnote>
  <w:endnote w:type="continuationSeparator" w:id="0">
    <w:p w14:paraId="4749B9BB" w14:textId="77777777" w:rsidR="004A6730" w:rsidRDefault="004A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C635" w14:textId="77777777" w:rsidR="00C87E48" w:rsidRDefault="00CF0F27">
    <w:pPr>
      <w:spacing w:line="200" w:lineRule="exact"/>
    </w:pPr>
    <w:r>
      <w:rPr>
        <w:noProof/>
      </w:rPr>
      <w:drawing>
        <wp:anchor distT="0" distB="0" distL="114300" distR="114300" simplePos="0" relativeHeight="251657216" behindDoc="1" locked="0" layoutInCell="1" allowOverlap="1" wp14:anchorId="4D6227D7" wp14:editId="499F3AC5">
          <wp:simplePos x="0" y="0"/>
          <wp:positionH relativeFrom="column">
            <wp:posOffset>-314325</wp:posOffset>
          </wp:positionH>
          <wp:positionV relativeFrom="paragraph">
            <wp:posOffset>205740</wp:posOffset>
          </wp:positionV>
          <wp:extent cx="7731228" cy="4705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_tete_de_page.jpg"/>
                  <pic:cNvPicPr/>
                </pic:nvPicPr>
                <pic:blipFill>
                  <a:blip r:embed="rId1">
                    <a:extLst>
                      <a:ext uri="{28A0092B-C50C-407E-A947-70E740481C1C}">
                        <a14:useLocalDpi xmlns:a14="http://schemas.microsoft.com/office/drawing/2010/main" val="0"/>
                      </a:ext>
                    </a:extLst>
                  </a:blip>
                  <a:stretch>
                    <a:fillRect/>
                  </a:stretch>
                </pic:blipFill>
                <pic:spPr>
                  <a:xfrm>
                    <a:off x="0" y="0"/>
                    <a:ext cx="7731228" cy="470535"/>
                  </a:xfrm>
                  <a:prstGeom prst="rect">
                    <a:avLst/>
                  </a:prstGeom>
                </pic:spPr>
              </pic:pic>
            </a:graphicData>
          </a:graphic>
          <wp14:sizeRelH relativeFrom="page">
            <wp14:pctWidth>0</wp14:pctWidth>
          </wp14:sizeRelH>
          <wp14:sizeRelV relativeFrom="page">
            <wp14:pctHeight>0</wp14:pctHeight>
          </wp14:sizeRelV>
        </wp:anchor>
      </w:drawing>
    </w:r>
    <w:r w:rsidR="00BD2004">
      <w:rPr>
        <w:noProof/>
      </w:rPr>
      <mc:AlternateContent>
        <mc:Choice Requires="wps">
          <w:drawing>
            <wp:anchor distT="0" distB="0" distL="114300" distR="114300" simplePos="0" relativeHeight="251659264" behindDoc="0" locked="0" layoutInCell="1" allowOverlap="1" wp14:anchorId="7C9E8555" wp14:editId="686E120D">
              <wp:simplePos x="0" y="0"/>
              <wp:positionH relativeFrom="column">
                <wp:posOffset>657225</wp:posOffset>
              </wp:positionH>
              <wp:positionV relativeFrom="paragraph">
                <wp:posOffset>189230</wp:posOffset>
              </wp:positionV>
              <wp:extent cx="5819775" cy="17780"/>
              <wp:effectExtent l="0" t="4445"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19775" cy="1778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FFB9A" id="Rectangle 9" o:spid="_x0000_s1026" style="position:absolute;margin-left:51.75pt;margin-top:14.9pt;width:458.25pt;height:1.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" fillcolor="#aaa"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005BE" w14:textId="77777777" w:rsidR="004A6730" w:rsidRDefault="004A6730">
      <w:r>
        <w:separator/>
      </w:r>
    </w:p>
  </w:footnote>
  <w:footnote w:type="continuationSeparator" w:id="0">
    <w:p w14:paraId="21CD81B7" w14:textId="77777777" w:rsidR="004A6730" w:rsidRDefault="004A6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29E6" w14:textId="77777777" w:rsidR="00C87E48" w:rsidRPr="00AF1CD3" w:rsidRDefault="003728EB">
    <w:pPr>
      <w:spacing w:line="200" w:lineRule="exact"/>
    </w:pPr>
    <w:r>
      <w:rPr>
        <w:noProof/>
      </w:rPr>
      <w:drawing>
        <wp:anchor distT="0" distB="0" distL="114300" distR="114300" simplePos="0" relativeHeight="251655168" behindDoc="1" locked="0" layoutInCell="1" allowOverlap="1" wp14:anchorId="55E66ED7" wp14:editId="04370DB8">
          <wp:simplePos x="0" y="0"/>
          <wp:positionH relativeFrom="column">
            <wp:posOffset>28575</wp:posOffset>
          </wp:positionH>
          <wp:positionV relativeFrom="paragraph">
            <wp:posOffset>-208280</wp:posOffset>
          </wp:positionV>
          <wp:extent cx="7066915" cy="6953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66915" cy="695325"/>
                  </a:xfrm>
                  <a:prstGeom prst="rect">
                    <a:avLst/>
                  </a:prstGeom>
                  <a:noFill/>
                  <a:ln>
                    <a:noFill/>
                  </a:ln>
                </pic:spPr>
              </pic:pic>
            </a:graphicData>
          </a:graphic>
        </wp:anchor>
      </w:drawing>
    </w:r>
    <w:r w:rsidR="00A606A6" w:rsidRPr="00AF1CD3">
      <w:rPr>
        <w:noProof/>
      </w:rPr>
      <w:drawing>
        <wp:anchor distT="0" distB="0" distL="114300" distR="114300" simplePos="0" relativeHeight="251656192" behindDoc="0" locked="0" layoutInCell="1" allowOverlap="1" wp14:anchorId="4F15F6A1" wp14:editId="18A34D77">
          <wp:simplePos x="0" y="0"/>
          <wp:positionH relativeFrom="column">
            <wp:posOffset>2943225</wp:posOffset>
          </wp:positionH>
          <wp:positionV relativeFrom="paragraph">
            <wp:posOffset>-1348105</wp:posOffset>
          </wp:positionV>
          <wp:extent cx="1219200" cy="1321435"/>
          <wp:effectExtent l="0" t="0" r="0" b="0"/>
          <wp:wrapNone/>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219200" cy="1321435"/>
                  </a:xfrm>
                  <a:prstGeom prst="rect">
                    <a:avLst/>
                  </a:prstGeom>
                </pic:spPr>
              </pic:pic>
            </a:graphicData>
          </a:graphic>
          <wp14:sizeRelH relativeFrom="margin">
            <wp14:pctWidth>0</wp14:pctWidth>
          </wp14:sizeRelH>
          <wp14:sizeRelV relativeFrom="margin">
            <wp14:pctHeight>0</wp14:pctHeight>
          </wp14:sizeRelV>
        </wp:anchor>
      </w:drawing>
    </w:r>
    <w:r w:rsidR="00BD2004">
      <w:rPr>
        <w:noProof/>
      </w:rPr>
      <mc:AlternateContent>
        <mc:Choice Requires="wps">
          <w:drawing>
            <wp:anchor distT="0" distB="0" distL="114300" distR="114300" simplePos="0" relativeHeight="251660288" behindDoc="0" locked="0" layoutInCell="1" allowOverlap="1" wp14:anchorId="4BDF92F0" wp14:editId="5B14F0AE">
              <wp:simplePos x="0" y="0"/>
              <wp:positionH relativeFrom="column">
                <wp:posOffset>4362450</wp:posOffset>
              </wp:positionH>
              <wp:positionV relativeFrom="paragraph">
                <wp:posOffset>-3130550</wp:posOffset>
              </wp:positionV>
              <wp:extent cx="2457450" cy="45085"/>
              <wp:effectExtent l="9525" t="12700" r="9525" b="889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57450" cy="4508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80DF1" id="Rectangle 10" o:spid="_x0000_s1026" style="position:absolute;margin-left:343.5pt;margin-top:-246.5pt;width:193.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" fill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5A58"/>
    <w:multiLevelType w:val="multilevel"/>
    <w:tmpl w:val="7186B1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55CB26CD"/>
    <w:multiLevelType w:val="hybridMultilevel"/>
    <w:tmpl w:val="D5EAF422"/>
    <w:lvl w:ilvl="0" w:tplc="A39878CE">
      <w:start w:val="1"/>
      <w:numFmt w:val="decimal"/>
      <w:lvlText w:val="%1."/>
      <w:lvlJc w:val="left"/>
      <w:pPr>
        <w:ind w:left="994" w:hanging="360"/>
      </w:pPr>
      <w:rPr>
        <w:rFonts w:hint="default"/>
        <w:b/>
      </w:rPr>
    </w:lvl>
    <w:lvl w:ilvl="1" w:tplc="380C0019" w:tentative="1">
      <w:start w:val="1"/>
      <w:numFmt w:val="lowerLetter"/>
      <w:lvlText w:val="%2."/>
      <w:lvlJc w:val="left"/>
      <w:pPr>
        <w:ind w:left="1714" w:hanging="360"/>
      </w:pPr>
    </w:lvl>
    <w:lvl w:ilvl="2" w:tplc="380C001B" w:tentative="1">
      <w:start w:val="1"/>
      <w:numFmt w:val="lowerRoman"/>
      <w:lvlText w:val="%3."/>
      <w:lvlJc w:val="right"/>
      <w:pPr>
        <w:ind w:left="2434" w:hanging="180"/>
      </w:pPr>
    </w:lvl>
    <w:lvl w:ilvl="3" w:tplc="380C000F" w:tentative="1">
      <w:start w:val="1"/>
      <w:numFmt w:val="decimal"/>
      <w:lvlText w:val="%4."/>
      <w:lvlJc w:val="left"/>
      <w:pPr>
        <w:ind w:left="3154" w:hanging="360"/>
      </w:pPr>
    </w:lvl>
    <w:lvl w:ilvl="4" w:tplc="380C0019" w:tentative="1">
      <w:start w:val="1"/>
      <w:numFmt w:val="lowerLetter"/>
      <w:lvlText w:val="%5."/>
      <w:lvlJc w:val="left"/>
      <w:pPr>
        <w:ind w:left="3874" w:hanging="360"/>
      </w:pPr>
    </w:lvl>
    <w:lvl w:ilvl="5" w:tplc="380C001B" w:tentative="1">
      <w:start w:val="1"/>
      <w:numFmt w:val="lowerRoman"/>
      <w:lvlText w:val="%6."/>
      <w:lvlJc w:val="right"/>
      <w:pPr>
        <w:ind w:left="4594" w:hanging="180"/>
      </w:pPr>
    </w:lvl>
    <w:lvl w:ilvl="6" w:tplc="380C000F" w:tentative="1">
      <w:start w:val="1"/>
      <w:numFmt w:val="decimal"/>
      <w:lvlText w:val="%7."/>
      <w:lvlJc w:val="left"/>
      <w:pPr>
        <w:ind w:left="5314" w:hanging="360"/>
      </w:pPr>
    </w:lvl>
    <w:lvl w:ilvl="7" w:tplc="380C0019" w:tentative="1">
      <w:start w:val="1"/>
      <w:numFmt w:val="lowerLetter"/>
      <w:lvlText w:val="%8."/>
      <w:lvlJc w:val="left"/>
      <w:pPr>
        <w:ind w:left="6034" w:hanging="360"/>
      </w:pPr>
    </w:lvl>
    <w:lvl w:ilvl="8" w:tplc="380C001B" w:tentative="1">
      <w:start w:val="1"/>
      <w:numFmt w:val="lowerRoman"/>
      <w:lvlText w:val="%9."/>
      <w:lvlJc w:val="right"/>
      <w:pPr>
        <w:ind w:left="67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o:colormru v:ext="edit" colors="#640d34,#a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8"/>
    <w:rsid w:val="000165D9"/>
    <w:rsid w:val="00036843"/>
    <w:rsid w:val="00097A3F"/>
    <w:rsid w:val="00165BD8"/>
    <w:rsid w:val="001E14AF"/>
    <w:rsid w:val="00200431"/>
    <w:rsid w:val="0024132C"/>
    <w:rsid w:val="002B5BFE"/>
    <w:rsid w:val="002B6A46"/>
    <w:rsid w:val="002F34A6"/>
    <w:rsid w:val="003172C9"/>
    <w:rsid w:val="003728EB"/>
    <w:rsid w:val="003876BD"/>
    <w:rsid w:val="003A4D4C"/>
    <w:rsid w:val="003B6533"/>
    <w:rsid w:val="003F35CB"/>
    <w:rsid w:val="00416B5B"/>
    <w:rsid w:val="00453F66"/>
    <w:rsid w:val="004A6730"/>
    <w:rsid w:val="004D40E4"/>
    <w:rsid w:val="004D6454"/>
    <w:rsid w:val="004F47A7"/>
    <w:rsid w:val="004F4D25"/>
    <w:rsid w:val="005607FC"/>
    <w:rsid w:val="005E21F0"/>
    <w:rsid w:val="005E7CE7"/>
    <w:rsid w:val="00621A3A"/>
    <w:rsid w:val="00632624"/>
    <w:rsid w:val="006A14DE"/>
    <w:rsid w:val="006A3E9B"/>
    <w:rsid w:val="006E1371"/>
    <w:rsid w:val="00757887"/>
    <w:rsid w:val="007F0DE2"/>
    <w:rsid w:val="00837693"/>
    <w:rsid w:val="00842235"/>
    <w:rsid w:val="00842A7D"/>
    <w:rsid w:val="008C0289"/>
    <w:rsid w:val="008E3368"/>
    <w:rsid w:val="008E7BFC"/>
    <w:rsid w:val="008F0F28"/>
    <w:rsid w:val="00A606A6"/>
    <w:rsid w:val="00A922EE"/>
    <w:rsid w:val="00AF1CD3"/>
    <w:rsid w:val="00B6268A"/>
    <w:rsid w:val="00BA2536"/>
    <w:rsid w:val="00BD2004"/>
    <w:rsid w:val="00BF592B"/>
    <w:rsid w:val="00C5288C"/>
    <w:rsid w:val="00C80978"/>
    <w:rsid w:val="00C80C48"/>
    <w:rsid w:val="00C87E48"/>
    <w:rsid w:val="00CB2955"/>
    <w:rsid w:val="00CD3756"/>
    <w:rsid w:val="00CF0F27"/>
    <w:rsid w:val="00D728A8"/>
    <w:rsid w:val="00D967EB"/>
    <w:rsid w:val="00E44E82"/>
    <w:rsid w:val="00EA3942"/>
    <w:rsid w:val="00EB2DA1"/>
    <w:rsid w:val="00EC70BF"/>
    <w:rsid w:val="00EC7862"/>
    <w:rsid w:val="00EE04CC"/>
    <w:rsid w:val="00F01D57"/>
    <w:rsid w:val="00F10A4D"/>
    <w:rsid w:val="00F84B3A"/>
    <w:rsid w:val="00FC2C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40d34,#aaa"/>
    </o:shapedefaults>
    <o:shapelayout v:ext="edit">
      <o:idmap v:ext="edit" data="1"/>
    </o:shapelayout>
  </w:shapeDefaults>
  <w:decimalSymbol w:val="."/>
  <w:listSeparator w:val=","/>
  <w14:docId w14:val="53E20891"/>
  <w15:docId w15:val="{0CDB7992-275D-4142-81A0-AFF773C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A14DE"/>
    <w:pPr>
      <w:tabs>
        <w:tab w:val="center" w:pos="4680"/>
        <w:tab w:val="right" w:pos="9360"/>
      </w:tabs>
    </w:pPr>
  </w:style>
  <w:style w:type="character" w:customStyle="1" w:styleId="HeaderChar">
    <w:name w:val="Header Char"/>
    <w:basedOn w:val="DefaultParagraphFont"/>
    <w:link w:val="Header"/>
    <w:uiPriority w:val="99"/>
    <w:rsid w:val="006A14DE"/>
  </w:style>
  <w:style w:type="paragraph" w:styleId="Footer">
    <w:name w:val="footer"/>
    <w:basedOn w:val="Normal"/>
    <w:link w:val="FooterChar"/>
    <w:uiPriority w:val="99"/>
    <w:unhideWhenUsed/>
    <w:rsid w:val="006A14DE"/>
    <w:pPr>
      <w:tabs>
        <w:tab w:val="center" w:pos="4680"/>
        <w:tab w:val="right" w:pos="9360"/>
      </w:tabs>
    </w:pPr>
  </w:style>
  <w:style w:type="character" w:customStyle="1" w:styleId="FooterChar">
    <w:name w:val="Footer Char"/>
    <w:basedOn w:val="DefaultParagraphFont"/>
    <w:link w:val="Footer"/>
    <w:uiPriority w:val="99"/>
    <w:rsid w:val="006A14DE"/>
  </w:style>
  <w:style w:type="paragraph" w:styleId="BalloonText">
    <w:name w:val="Balloon Text"/>
    <w:basedOn w:val="Normal"/>
    <w:link w:val="BalloonTextChar"/>
    <w:uiPriority w:val="99"/>
    <w:semiHidden/>
    <w:unhideWhenUsed/>
    <w:rsid w:val="003172C9"/>
    <w:rPr>
      <w:rFonts w:ascii="Tahoma" w:hAnsi="Tahoma" w:cs="Tahoma"/>
      <w:sz w:val="16"/>
      <w:szCs w:val="16"/>
    </w:rPr>
  </w:style>
  <w:style w:type="character" w:customStyle="1" w:styleId="BalloonTextChar">
    <w:name w:val="Balloon Text Char"/>
    <w:basedOn w:val="DefaultParagraphFont"/>
    <w:link w:val="BalloonText"/>
    <w:uiPriority w:val="99"/>
    <w:semiHidden/>
    <w:rsid w:val="003172C9"/>
    <w:rPr>
      <w:rFonts w:ascii="Tahoma" w:hAnsi="Tahoma" w:cs="Tahoma"/>
      <w:sz w:val="16"/>
      <w:szCs w:val="16"/>
    </w:rPr>
  </w:style>
  <w:style w:type="paragraph" w:styleId="ListParagraph">
    <w:name w:val="List Paragraph"/>
    <w:basedOn w:val="Normal"/>
    <w:uiPriority w:val="34"/>
    <w:qFormat/>
    <w:rsid w:val="00CB2955"/>
    <w:pPr>
      <w:ind w:left="720"/>
      <w:contextualSpacing/>
    </w:pPr>
  </w:style>
  <w:style w:type="character" w:customStyle="1" w:styleId="paragraphCar">
    <w:name w:val="paragraph Car"/>
    <w:basedOn w:val="DefaultParagraphFont"/>
    <w:link w:val="paragraph"/>
    <w:locked/>
    <w:rsid w:val="00D967EB"/>
    <w:rPr>
      <w:sz w:val="24"/>
      <w:szCs w:val="24"/>
    </w:rPr>
  </w:style>
  <w:style w:type="paragraph" w:customStyle="1" w:styleId="paragraph">
    <w:name w:val="paragraph"/>
    <w:basedOn w:val="Normal"/>
    <w:link w:val="paragraphCar"/>
    <w:rsid w:val="00D967EB"/>
    <w:pPr>
      <w:spacing w:before="100" w:beforeAutospacing="1" w:after="100" w:afterAutospacing="1"/>
    </w:pPr>
    <w:rPr>
      <w:sz w:val="24"/>
      <w:szCs w:val="24"/>
    </w:rPr>
  </w:style>
  <w:style w:type="character" w:customStyle="1" w:styleId="normaltextrun">
    <w:name w:val="normaltextrun"/>
    <w:basedOn w:val="DefaultParagraphFont"/>
    <w:rsid w:val="00D967EB"/>
  </w:style>
  <w:style w:type="character" w:customStyle="1" w:styleId="eop">
    <w:name w:val="eop"/>
    <w:basedOn w:val="DefaultParagraphFont"/>
    <w:rsid w:val="00D96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650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41339-3E4E-4F40-81CE-308F4A30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GOWEN</dc:creator>
  <cp:lastModifiedBy>Rachael OULMAIN</cp:lastModifiedBy>
  <cp:revision>2</cp:revision>
  <cp:lastPrinted>2018-01-09T12:24:00Z</cp:lastPrinted>
  <dcterms:created xsi:type="dcterms:W3CDTF">2018-02-08T16:41:00Z</dcterms:created>
  <dcterms:modified xsi:type="dcterms:W3CDTF">2018-02-08T16:41:00Z</dcterms:modified>
</cp:coreProperties>
</file>