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AA276" w14:textId="02F6B0AD" w:rsidR="002232FB" w:rsidRDefault="002232FB" w:rsidP="002232FB">
      <w:pPr>
        <w:jc w:val="right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CE48D7A" wp14:editId="771456BD">
            <wp:extent cx="1678305" cy="12096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4D20" w14:textId="77777777" w:rsidR="002232FB" w:rsidRDefault="002232FB" w:rsidP="0088380A">
      <w:pPr>
        <w:rPr>
          <w:rFonts w:ascii="Arial" w:hAnsi="Arial" w:cs="Arial"/>
          <w:b/>
        </w:rPr>
      </w:pPr>
    </w:p>
    <w:p w14:paraId="023159F1" w14:textId="77777777" w:rsidR="0088380A" w:rsidRPr="0073515F" w:rsidRDefault="0088380A" w:rsidP="0088380A">
      <w:pPr>
        <w:rPr>
          <w:rFonts w:ascii="Arial" w:hAnsi="Arial" w:cs="Arial"/>
          <w:b/>
        </w:rPr>
      </w:pPr>
      <w:r w:rsidRPr="0073515F">
        <w:rPr>
          <w:rFonts w:ascii="Arial" w:hAnsi="Arial" w:cs="Arial"/>
          <w:b/>
        </w:rPr>
        <w:t>JOB DESCRIPTION</w:t>
      </w:r>
    </w:p>
    <w:p w14:paraId="3A541F35" w14:textId="5029DEF0" w:rsidR="0088380A" w:rsidRPr="0088380A" w:rsidRDefault="0088380A" w:rsidP="0088380A">
      <w:pPr>
        <w:rPr>
          <w:rFonts w:ascii="Arial" w:hAnsi="Arial" w:cs="Arial"/>
          <w:b/>
        </w:rPr>
      </w:pPr>
      <w:r w:rsidRPr="0088380A">
        <w:rPr>
          <w:rFonts w:ascii="Arial" w:hAnsi="Arial" w:cs="Arial"/>
          <w:b/>
        </w:rPr>
        <w:t>POST:</w:t>
      </w:r>
      <w:r w:rsidR="0073515F">
        <w:rPr>
          <w:rFonts w:ascii="Arial" w:hAnsi="Arial" w:cs="Arial"/>
          <w:b/>
        </w:rPr>
        <w:t xml:space="preserve"> </w:t>
      </w:r>
      <w:r w:rsidR="00536A93">
        <w:rPr>
          <w:rFonts w:ascii="Arial" w:hAnsi="Arial" w:cs="Arial"/>
          <w:b/>
        </w:rPr>
        <w:t>Office Manager (Primaries)</w:t>
      </w:r>
    </w:p>
    <w:p w14:paraId="5B66ADA9" w14:textId="111C0D76" w:rsidR="0073515F" w:rsidRDefault="00696A60" w:rsidP="0088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REPORTING TO: </w:t>
      </w:r>
      <w:r w:rsidR="00CC65F2">
        <w:rPr>
          <w:rFonts w:ascii="Arial" w:hAnsi="Arial" w:cs="Arial"/>
          <w:b/>
        </w:rPr>
        <w:t>Head Teacher</w:t>
      </w:r>
    </w:p>
    <w:p w14:paraId="112B0653" w14:textId="33967763" w:rsidR="0088380A" w:rsidRPr="0088380A" w:rsidRDefault="0073515F" w:rsidP="008838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FOR: General Administrator </w:t>
      </w:r>
      <w:r w:rsidR="002232FB">
        <w:rPr>
          <w:rFonts w:ascii="Arial" w:hAnsi="Arial" w:cs="Arial"/>
          <w:b/>
        </w:rPr>
        <w:t>/Reception</w:t>
      </w:r>
      <w:r w:rsidR="0088380A" w:rsidRPr="0088380A">
        <w:rPr>
          <w:rFonts w:ascii="Arial" w:hAnsi="Arial" w:cs="Arial"/>
          <w:b/>
        </w:rPr>
        <w:tab/>
      </w:r>
      <w:r w:rsidR="00696A60">
        <w:rPr>
          <w:rFonts w:ascii="Arial" w:hAnsi="Arial" w:cs="Arial"/>
          <w:b/>
        </w:rPr>
        <w:t xml:space="preserve"> (Primaries)</w:t>
      </w:r>
    </w:p>
    <w:p w14:paraId="3A9E6795" w14:textId="77777777" w:rsidR="0088380A" w:rsidRDefault="0088380A" w:rsidP="00883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purpose</w:t>
      </w:r>
    </w:p>
    <w:p w14:paraId="69F89944" w14:textId="77777777" w:rsidR="0088380A" w:rsidRPr="0088380A" w:rsidRDefault="008D5240" w:rsidP="00883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post holder will be</w:t>
      </w:r>
      <w:r w:rsidR="0088380A" w:rsidRPr="0088380A">
        <w:rPr>
          <w:rFonts w:ascii="Arial" w:hAnsi="Arial" w:cs="Arial"/>
        </w:rPr>
        <w:t xml:space="preserve"> responsible for:</w:t>
      </w:r>
    </w:p>
    <w:p w14:paraId="011CB341" w14:textId="785F972E" w:rsidR="00410D61" w:rsidRPr="00410D61" w:rsidRDefault="008D5240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0D61">
        <w:rPr>
          <w:rFonts w:ascii="Arial" w:hAnsi="Arial" w:cs="Arial"/>
        </w:rPr>
        <w:t>Ensuring that the</w:t>
      </w:r>
      <w:r w:rsidR="0088380A" w:rsidRPr="00410D61">
        <w:rPr>
          <w:rFonts w:ascii="Arial" w:hAnsi="Arial" w:cs="Arial"/>
        </w:rPr>
        <w:t xml:space="preserve"> Head</w:t>
      </w:r>
      <w:r w:rsidRPr="00410D61">
        <w:rPr>
          <w:rFonts w:ascii="Arial" w:hAnsi="Arial" w:cs="Arial"/>
        </w:rPr>
        <w:t xml:space="preserve"> </w:t>
      </w:r>
      <w:r w:rsidR="0082556E">
        <w:rPr>
          <w:rFonts w:ascii="Arial" w:hAnsi="Arial" w:cs="Arial"/>
        </w:rPr>
        <w:t xml:space="preserve">teacher is </w:t>
      </w:r>
      <w:r w:rsidR="0088380A" w:rsidRPr="00410D61">
        <w:rPr>
          <w:rFonts w:ascii="Arial" w:hAnsi="Arial" w:cs="Arial"/>
        </w:rPr>
        <w:t>fully supported in all aspects of her/his work</w:t>
      </w:r>
      <w:r w:rsidR="00410D61">
        <w:rPr>
          <w:rFonts w:ascii="Arial" w:hAnsi="Arial" w:cs="Arial"/>
        </w:rPr>
        <w:t xml:space="preserve"> </w:t>
      </w:r>
      <w:r w:rsidR="0088380A" w:rsidRPr="00410D61">
        <w:rPr>
          <w:rFonts w:ascii="Arial" w:hAnsi="Arial" w:cs="Arial"/>
        </w:rPr>
        <w:t>inclu</w:t>
      </w:r>
      <w:r w:rsidR="00410D61" w:rsidRPr="00410D61">
        <w:rPr>
          <w:rFonts w:ascii="Arial" w:hAnsi="Arial" w:cs="Arial"/>
        </w:rPr>
        <w:t>ding confidential matters;</w:t>
      </w:r>
    </w:p>
    <w:p w14:paraId="45156728" w14:textId="77777777" w:rsidR="0088380A" w:rsidRPr="00410D61" w:rsidRDefault="0088380A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0D61">
        <w:rPr>
          <w:rFonts w:ascii="Arial" w:hAnsi="Arial" w:cs="Arial"/>
        </w:rPr>
        <w:t>Advising on compliance with legislation and guidance, fo</w:t>
      </w:r>
      <w:r w:rsidR="008D5240" w:rsidRPr="00410D61">
        <w:rPr>
          <w:rFonts w:ascii="Arial" w:hAnsi="Arial" w:cs="Arial"/>
        </w:rPr>
        <w:t>r example, DFE, data protection</w:t>
      </w:r>
      <w:r w:rsidR="00410D61">
        <w:rPr>
          <w:rFonts w:ascii="Arial" w:hAnsi="Arial" w:cs="Arial"/>
        </w:rPr>
        <w:t xml:space="preserve"> </w:t>
      </w:r>
      <w:r w:rsidR="008D5240" w:rsidRPr="00410D61">
        <w:rPr>
          <w:rFonts w:ascii="Arial" w:hAnsi="Arial" w:cs="Arial"/>
        </w:rPr>
        <w:t xml:space="preserve">and </w:t>
      </w:r>
      <w:r w:rsidRPr="00410D61">
        <w:rPr>
          <w:rFonts w:ascii="Arial" w:hAnsi="Arial" w:cs="Arial"/>
        </w:rPr>
        <w:t>Freedom of Inf</w:t>
      </w:r>
      <w:r w:rsidR="008D5240" w:rsidRPr="00410D61">
        <w:rPr>
          <w:rFonts w:ascii="Arial" w:hAnsi="Arial" w:cs="Arial"/>
        </w:rPr>
        <w:t>ormation Act.</w:t>
      </w:r>
    </w:p>
    <w:p w14:paraId="61233941" w14:textId="77777777" w:rsidR="0088380A" w:rsidRPr="00410D61" w:rsidRDefault="0088380A" w:rsidP="00410D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0D61">
        <w:rPr>
          <w:rFonts w:ascii="Arial" w:hAnsi="Arial" w:cs="Arial"/>
        </w:rPr>
        <w:t>Supporting and encouraging the school’s ethos and its objectives, policies and procedures.</w:t>
      </w:r>
    </w:p>
    <w:p w14:paraId="1F58621C" w14:textId="77777777" w:rsidR="0088380A" w:rsidRDefault="0088380A" w:rsidP="00883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8C543A" w14:textId="77777777" w:rsidR="0088380A" w:rsidRPr="00410D61" w:rsidRDefault="0088380A" w:rsidP="00410D61">
      <w:r w:rsidRPr="00410D61">
        <w:rPr>
          <w:rFonts w:ascii="Arial" w:hAnsi="Arial" w:cs="Arial"/>
        </w:rPr>
        <w:t>The role is key to the delivery of the school’s strategic vision of teaching and learning.</w:t>
      </w:r>
    </w:p>
    <w:p w14:paraId="1B44BD47" w14:textId="0FD57BC2" w:rsidR="0088380A" w:rsidRPr="00722FB3" w:rsidRDefault="008D5240" w:rsidP="0088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DUTIES</w:t>
      </w:r>
    </w:p>
    <w:p w14:paraId="18A63E95" w14:textId="68D96886" w:rsidR="0088380A" w:rsidRPr="00CF6D51" w:rsidRDefault="0088380A" w:rsidP="00CF6D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6D51">
        <w:rPr>
          <w:rFonts w:ascii="Arial" w:hAnsi="Arial" w:cs="Arial"/>
        </w:rPr>
        <w:t>To provide adminis</w:t>
      </w:r>
      <w:r w:rsidR="00CF6D51">
        <w:rPr>
          <w:rFonts w:ascii="Arial" w:hAnsi="Arial" w:cs="Arial"/>
        </w:rPr>
        <w:t xml:space="preserve">trative support to the </w:t>
      </w:r>
      <w:r w:rsidR="0082556E">
        <w:rPr>
          <w:rFonts w:ascii="Arial" w:hAnsi="Arial" w:cs="Arial"/>
        </w:rPr>
        <w:t>Head Teacher, and where necessary the National Team, based within Denham Green.</w:t>
      </w:r>
    </w:p>
    <w:p w14:paraId="3CBB8C68" w14:textId="436D2B36" w:rsidR="0088380A" w:rsidRPr="00CF6D51" w:rsidRDefault="00696A60" w:rsidP="00CF6D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support with</w:t>
      </w:r>
      <w:r w:rsidR="00536A93">
        <w:rPr>
          <w:rFonts w:ascii="Arial" w:hAnsi="Arial" w:cs="Arial"/>
        </w:rPr>
        <w:t xml:space="preserve"> the Head Teacher’s diaries </w:t>
      </w:r>
      <w:r w:rsidR="0088380A" w:rsidRPr="00CF6D51">
        <w:rPr>
          <w:rFonts w:ascii="Arial" w:hAnsi="Arial" w:cs="Arial"/>
        </w:rPr>
        <w:t>and book all necessary travel arrangements</w:t>
      </w:r>
      <w:r w:rsidR="00722FB3">
        <w:rPr>
          <w:rFonts w:ascii="Arial" w:hAnsi="Arial" w:cs="Arial"/>
        </w:rPr>
        <w:t>.</w:t>
      </w:r>
    </w:p>
    <w:p w14:paraId="0206470E" w14:textId="1F14AF8E" w:rsidR="0088380A" w:rsidRPr="00CF6D51" w:rsidRDefault="0088380A" w:rsidP="00CF6D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6D51">
        <w:rPr>
          <w:rFonts w:ascii="Arial" w:hAnsi="Arial" w:cs="Arial"/>
        </w:rPr>
        <w:t>To attend leadership meetings where required and record and circulate accurate minutes</w:t>
      </w:r>
      <w:r w:rsidR="00722FB3">
        <w:rPr>
          <w:rFonts w:ascii="Arial" w:hAnsi="Arial" w:cs="Arial"/>
        </w:rPr>
        <w:t>.</w:t>
      </w:r>
    </w:p>
    <w:p w14:paraId="45E08C53" w14:textId="30B85D1C" w:rsidR="0088380A" w:rsidRDefault="0088380A" w:rsidP="00CF6D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6D51">
        <w:rPr>
          <w:rFonts w:ascii="Arial" w:hAnsi="Arial" w:cs="Arial"/>
        </w:rPr>
        <w:t>D</w:t>
      </w:r>
      <w:r w:rsidR="00CF6D51">
        <w:rPr>
          <w:rFonts w:ascii="Arial" w:hAnsi="Arial" w:cs="Arial"/>
        </w:rPr>
        <w:t>eal with parents/staff and</w:t>
      </w:r>
      <w:r w:rsidRPr="00CF6D51">
        <w:rPr>
          <w:rFonts w:ascii="Arial" w:hAnsi="Arial" w:cs="Arial"/>
        </w:rPr>
        <w:t xml:space="preserve"> student enquiries and act as</w:t>
      </w:r>
      <w:r w:rsidR="00CF6D51">
        <w:rPr>
          <w:rFonts w:ascii="Arial" w:hAnsi="Arial" w:cs="Arial"/>
        </w:rPr>
        <w:t xml:space="preserve"> link between them and </w:t>
      </w:r>
      <w:r w:rsidR="00A37484">
        <w:rPr>
          <w:rFonts w:ascii="Arial" w:hAnsi="Arial" w:cs="Arial"/>
        </w:rPr>
        <w:t xml:space="preserve">the </w:t>
      </w:r>
      <w:r w:rsidR="00CF6D51">
        <w:rPr>
          <w:rFonts w:ascii="Arial" w:hAnsi="Arial" w:cs="Arial"/>
        </w:rPr>
        <w:t>Head Teacher</w:t>
      </w:r>
      <w:r w:rsidR="00A37484">
        <w:rPr>
          <w:rFonts w:ascii="Arial" w:hAnsi="Arial" w:cs="Arial"/>
        </w:rPr>
        <w:t>.</w:t>
      </w:r>
    </w:p>
    <w:p w14:paraId="1CA82312" w14:textId="0FBB4150" w:rsidR="00696A60" w:rsidRPr="00696A60" w:rsidRDefault="001A5D32" w:rsidP="00696A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F6D51" w:rsidRPr="00CF6D51">
        <w:rPr>
          <w:rFonts w:ascii="Arial" w:hAnsi="Arial" w:cs="Arial"/>
        </w:rPr>
        <w:t xml:space="preserve">undertake administrative duties for the </w:t>
      </w:r>
      <w:r w:rsidR="00696A60">
        <w:rPr>
          <w:rFonts w:ascii="Arial" w:hAnsi="Arial" w:cs="Arial"/>
        </w:rPr>
        <w:t>School</w:t>
      </w:r>
      <w:r w:rsidR="00CF6D51">
        <w:rPr>
          <w:rFonts w:ascii="Arial" w:hAnsi="Arial" w:cs="Arial"/>
        </w:rPr>
        <w:t xml:space="preserve"> </w:t>
      </w:r>
      <w:r w:rsidR="00696A60">
        <w:rPr>
          <w:rFonts w:ascii="Arial" w:hAnsi="Arial" w:cs="Arial"/>
        </w:rPr>
        <w:t>i</w:t>
      </w:r>
      <w:r w:rsidR="00CF6D51" w:rsidRPr="0073515F">
        <w:rPr>
          <w:rFonts w:ascii="Arial" w:hAnsi="Arial" w:cs="Arial"/>
        </w:rPr>
        <w:t xml:space="preserve">ncluding </w:t>
      </w:r>
      <w:r w:rsidR="0088380A" w:rsidRPr="0073515F">
        <w:rPr>
          <w:rFonts w:ascii="Arial" w:hAnsi="Arial" w:cs="Arial"/>
        </w:rPr>
        <w:t xml:space="preserve">data input, output and integrity </w:t>
      </w:r>
      <w:r w:rsidR="0073515F">
        <w:rPr>
          <w:rFonts w:ascii="Arial" w:hAnsi="Arial" w:cs="Arial"/>
        </w:rPr>
        <w:t>within SIMS</w:t>
      </w:r>
      <w:r w:rsidR="0088380A" w:rsidRPr="0073515F">
        <w:rPr>
          <w:rFonts w:ascii="Arial" w:hAnsi="Arial" w:cs="Arial"/>
        </w:rPr>
        <w:t>; assessment and reporting; census returns; admissions/leavers; exclusions; timetabling; student de</w:t>
      </w:r>
      <w:r w:rsidR="00D60299" w:rsidRPr="0073515F">
        <w:rPr>
          <w:rFonts w:ascii="Arial" w:hAnsi="Arial" w:cs="Arial"/>
        </w:rPr>
        <w:t>tails; staff details</w:t>
      </w:r>
      <w:r w:rsidR="0088380A" w:rsidRPr="0073515F">
        <w:rPr>
          <w:rFonts w:ascii="Arial" w:hAnsi="Arial" w:cs="Arial"/>
        </w:rPr>
        <w:t>; and collection of student attainment and assessment records.</w:t>
      </w:r>
      <w:r w:rsidR="0088380A" w:rsidRPr="00CF6D51">
        <w:rPr>
          <w:rFonts w:ascii="Arial" w:hAnsi="Arial" w:cs="Arial"/>
        </w:rPr>
        <w:t xml:space="preserve">   </w:t>
      </w:r>
    </w:p>
    <w:p w14:paraId="6B8BA07F" w14:textId="447A0A21" w:rsidR="00696A60" w:rsidRDefault="00696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E36DAE" w14:textId="77777777" w:rsidR="00696A60" w:rsidRDefault="00696A60" w:rsidP="00722FB3">
      <w:pPr>
        <w:rPr>
          <w:rFonts w:ascii="Arial" w:hAnsi="Arial" w:cs="Arial"/>
          <w:b/>
        </w:rPr>
      </w:pPr>
    </w:p>
    <w:p w14:paraId="669906EB" w14:textId="77777777" w:rsidR="00696A60" w:rsidRDefault="00696A60" w:rsidP="00722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HR</w:t>
      </w:r>
    </w:p>
    <w:p w14:paraId="241CD8D2" w14:textId="1139DAF0" w:rsidR="00696A60" w:rsidRPr="00696A60" w:rsidRDefault="00696A60" w:rsidP="00696A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96A60">
        <w:rPr>
          <w:rFonts w:ascii="Arial" w:hAnsi="Arial" w:cs="Arial"/>
        </w:rPr>
        <w:t>To maintain the HR files for the Primary schools in Bucks and ensuring they are up to date and comply with safeguar</w:t>
      </w:r>
      <w:r w:rsidR="001A5D32">
        <w:rPr>
          <w:rFonts w:ascii="Arial" w:hAnsi="Arial" w:cs="Arial"/>
        </w:rPr>
        <w:t>ding regulations and E-ACT, under the guidance of the Regional HR Lead.</w:t>
      </w:r>
    </w:p>
    <w:p w14:paraId="67F36FF2" w14:textId="680AEBEF" w:rsidR="00696A60" w:rsidRPr="00696A60" w:rsidRDefault="00696A60" w:rsidP="00696A6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96A60">
        <w:rPr>
          <w:rFonts w:ascii="Arial" w:hAnsi="Arial" w:cs="Arial"/>
        </w:rPr>
        <w:t>To maintain the Single Central Record for both Primaries to ensure that they are up to date at all times and comply with Ofsted regulations and</w:t>
      </w:r>
      <w:r w:rsidR="001A5D32">
        <w:rPr>
          <w:rFonts w:ascii="Arial" w:hAnsi="Arial" w:cs="Arial"/>
        </w:rPr>
        <w:t xml:space="preserve"> under the guidance of the Regional HR Lead and System Leader Safeguarding.</w:t>
      </w:r>
    </w:p>
    <w:p w14:paraId="18577CB0" w14:textId="1239329A" w:rsidR="00696A60" w:rsidRDefault="00696A60" w:rsidP="00722FB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96A60">
        <w:rPr>
          <w:rFonts w:ascii="Arial" w:hAnsi="Arial" w:cs="Arial"/>
        </w:rPr>
        <w:t>To support with recruitment including ensuring relevant checks are undertaken, for example references, DBS, Prohibition</w:t>
      </w:r>
      <w:r w:rsidR="001A5D32">
        <w:rPr>
          <w:rFonts w:ascii="Arial" w:hAnsi="Arial" w:cs="Arial"/>
        </w:rPr>
        <w:t xml:space="preserve"> Checks, organising interviews, drafting offer packs under the guidance of the Regional HR Lead.</w:t>
      </w:r>
    </w:p>
    <w:p w14:paraId="557CC2C0" w14:textId="47BB4A17" w:rsidR="0082556E" w:rsidRDefault="0082556E" w:rsidP="00722FB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input sickness for all staff within the Academy and run reports as required for the Head Teacher and/ or Regional HR Lead.</w:t>
      </w:r>
    </w:p>
    <w:p w14:paraId="003A8FBE" w14:textId="6494C877" w:rsidR="00696A60" w:rsidRDefault="0082556E" w:rsidP="008255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be the first point of contact for day to day HR matters and to liaise with the Head Teacher and Regional HR Lead where appropriate.</w:t>
      </w:r>
    </w:p>
    <w:p w14:paraId="3ADB5B31" w14:textId="77777777" w:rsidR="0082556E" w:rsidRPr="0082556E" w:rsidRDefault="0082556E" w:rsidP="0082556E">
      <w:pPr>
        <w:pStyle w:val="ListParagraph"/>
        <w:rPr>
          <w:rFonts w:ascii="Arial" w:hAnsi="Arial" w:cs="Arial"/>
        </w:rPr>
      </w:pPr>
    </w:p>
    <w:p w14:paraId="24DDBC05" w14:textId="271EAD57" w:rsidR="0082556E" w:rsidRDefault="0082556E" w:rsidP="00722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</w:p>
    <w:p w14:paraId="28C1C74C" w14:textId="4801DEF9" w:rsidR="0082556E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Receive money and maintain accurate records for trips, lunches etc. </w:t>
      </w:r>
    </w:p>
    <w:p w14:paraId="393BD908" w14:textId="11C4F20D" w:rsidR="00922A43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Operate Parent Pay, alongside the school secretary.</w:t>
      </w:r>
    </w:p>
    <w:p w14:paraId="0AD3D2D9" w14:textId="1829AC55" w:rsidR="00922A43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Prepare banking for collection.</w:t>
      </w:r>
    </w:p>
    <w:p w14:paraId="40F944D4" w14:textId="6B4D8664" w:rsidR="00922A43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Prepare invoices for Twilight Owls.</w:t>
      </w:r>
    </w:p>
    <w:p w14:paraId="60EF6B29" w14:textId="07BDBF04" w:rsidR="00922A43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Prepare orders to be submitted to the finance assistant. </w:t>
      </w:r>
    </w:p>
    <w:p w14:paraId="4B86A6E7" w14:textId="15D1D20A" w:rsidR="00922A43" w:rsidRPr="00922A43" w:rsidRDefault="00922A43" w:rsidP="00922A43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Support with payroll overtime claims, ensuring these are authorised prior to submission. </w:t>
      </w:r>
    </w:p>
    <w:p w14:paraId="2D077B7D" w14:textId="77777777" w:rsidR="0082556E" w:rsidRDefault="0082556E" w:rsidP="00722FB3">
      <w:pPr>
        <w:rPr>
          <w:rFonts w:ascii="Arial" w:hAnsi="Arial" w:cs="Arial"/>
          <w:b/>
        </w:rPr>
      </w:pPr>
    </w:p>
    <w:p w14:paraId="772803AD" w14:textId="6982E1C2" w:rsidR="00722FB3" w:rsidRDefault="00722FB3" w:rsidP="00722F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Admissions</w:t>
      </w:r>
    </w:p>
    <w:p w14:paraId="5521F823" w14:textId="77777777" w:rsidR="00722FB3" w:rsidRPr="002E7BAE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E7BAE">
        <w:rPr>
          <w:rFonts w:ascii="Arial" w:hAnsi="Arial" w:cs="Arial"/>
        </w:rPr>
        <w:t>Oversee, the complete admissions process</w:t>
      </w:r>
    </w:p>
    <w:p w14:paraId="13392CF6" w14:textId="7749F51E" w:rsidR="00722FB3" w:rsidRPr="002E7BAE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E7BAE">
        <w:rPr>
          <w:rFonts w:ascii="Arial" w:hAnsi="Arial" w:cs="Arial"/>
        </w:rPr>
        <w:t>Provide accurate and timely information on the admission</w:t>
      </w:r>
      <w:r>
        <w:rPr>
          <w:rFonts w:ascii="Arial" w:hAnsi="Arial" w:cs="Arial"/>
        </w:rPr>
        <w:t>s process,</w:t>
      </w:r>
      <w:r w:rsidRPr="002E7BAE">
        <w:rPr>
          <w:rFonts w:ascii="Arial" w:hAnsi="Arial" w:cs="Arial"/>
        </w:rPr>
        <w:t xml:space="preserve"> and In-Year admissions to all enquirers</w:t>
      </w:r>
    </w:p>
    <w:p w14:paraId="137E8F78" w14:textId="77777777" w:rsidR="00722FB3" w:rsidRPr="002E7BAE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E7BAE">
        <w:rPr>
          <w:rFonts w:ascii="Arial" w:hAnsi="Arial" w:cs="Arial"/>
        </w:rPr>
        <w:t>Make decisions on unusual admission cases taking into account current legislation and the Academy’s processes and aims, and leading on all associated correspondence</w:t>
      </w:r>
    </w:p>
    <w:p w14:paraId="7952A79C" w14:textId="77777777" w:rsidR="00722FB3" w:rsidRPr="002E7BAE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E7BAE">
        <w:rPr>
          <w:rFonts w:ascii="Arial" w:hAnsi="Arial" w:cs="Arial"/>
        </w:rPr>
        <w:t>Liaise with the Local Authority over offer acceptances and the waiting list</w:t>
      </w:r>
    </w:p>
    <w:p w14:paraId="72F514A3" w14:textId="77777777" w:rsidR="00722FB3" w:rsidRPr="002E7BAE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E7BAE">
        <w:rPr>
          <w:rFonts w:ascii="Arial" w:hAnsi="Arial" w:cs="Arial"/>
        </w:rPr>
        <w:t>Prepare accurate paperwork for all admissions and related appeals</w:t>
      </w:r>
    </w:p>
    <w:p w14:paraId="26DD8E48" w14:textId="2FA990AD" w:rsidR="00696A60" w:rsidRPr="00696A60" w:rsidRDefault="00722FB3" w:rsidP="00722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E7BAE">
        <w:rPr>
          <w:rFonts w:ascii="Arial" w:hAnsi="Arial" w:cs="Arial"/>
        </w:rPr>
        <w:t>Organise and ensure the smooth running of all admissions events in liaison with other schools as appropriate</w:t>
      </w:r>
      <w:r w:rsidRPr="00347E2B">
        <w:rPr>
          <w:rFonts w:ascii="Arial" w:hAnsi="Arial" w:cs="Arial"/>
        </w:rPr>
        <w:t xml:space="preserve"> </w:t>
      </w:r>
    </w:p>
    <w:p w14:paraId="3BF4E354" w14:textId="77777777" w:rsidR="00722FB3" w:rsidRPr="002E7BAE" w:rsidRDefault="00722FB3" w:rsidP="00722FB3">
      <w:pPr>
        <w:rPr>
          <w:rFonts w:ascii="Arial" w:hAnsi="Arial" w:cs="Arial"/>
          <w:b/>
        </w:rPr>
      </w:pPr>
      <w:r w:rsidRPr="002E7BAE">
        <w:rPr>
          <w:rFonts w:ascii="Arial" w:hAnsi="Arial" w:cs="Arial"/>
          <w:b/>
        </w:rPr>
        <w:t>Data Administrator</w:t>
      </w:r>
    </w:p>
    <w:p w14:paraId="1FDDC659" w14:textId="638052B5" w:rsidR="00410D61" w:rsidRDefault="00722FB3" w:rsidP="00410D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22FB3">
        <w:rPr>
          <w:rFonts w:ascii="Arial" w:hAnsi="Arial" w:cs="Arial"/>
        </w:rPr>
        <w:t xml:space="preserve">Tasks include: data input, output and integrity within SIMS including </w:t>
      </w:r>
      <w:r w:rsidR="001A5D32">
        <w:rPr>
          <w:rFonts w:ascii="Arial" w:hAnsi="Arial" w:cs="Arial"/>
        </w:rPr>
        <w:t xml:space="preserve">staff and pupil </w:t>
      </w:r>
      <w:r w:rsidRPr="00722FB3">
        <w:rPr>
          <w:rFonts w:ascii="Arial" w:hAnsi="Arial" w:cs="Arial"/>
        </w:rPr>
        <w:t xml:space="preserve">attendance; assessment and reporting; census returns; admissions/leavers; exclusions; timetabling; student details; staff details; supporting the exams office in importing and reporting on examination data; and collection of student attainment and assessment records.   </w:t>
      </w:r>
    </w:p>
    <w:p w14:paraId="172015DE" w14:textId="34E8D6AC" w:rsidR="00696A60" w:rsidRDefault="00696A60" w:rsidP="00410D6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be the lead admini</w:t>
      </w:r>
      <w:r w:rsidR="001A5D32">
        <w:rPr>
          <w:rFonts w:ascii="Arial" w:hAnsi="Arial" w:cs="Arial"/>
        </w:rPr>
        <w:t>strator for SIMs.</w:t>
      </w:r>
    </w:p>
    <w:p w14:paraId="3B61C210" w14:textId="3FF4EA72" w:rsidR="00722FB3" w:rsidRPr="00722FB3" w:rsidRDefault="00722FB3" w:rsidP="00722FB3">
      <w:pPr>
        <w:rPr>
          <w:rFonts w:ascii="Arial" w:hAnsi="Arial" w:cs="Arial"/>
          <w:b/>
        </w:rPr>
      </w:pPr>
      <w:r w:rsidRPr="00722FB3">
        <w:rPr>
          <w:rFonts w:ascii="Arial" w:hAnsi="Arial" w:cs="Arial"/>
          <w:b/>
        </w:rPr>
        <w:t>General Administration</w:t>
      </w:r>
    </w:p>
    <w:p w14:paraId="05B1EA77" w14:textId="1F93F180" w:rsidR="00722FB3" w:rsidRDefault="00722FB3" w:rsidP="001A5D3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22FB3">
        <w:rPr>
          <w:rFonts w:ascii="Arial" w:hAnsi="Arial" w:cs="Arial"/>
        </w:rPr>
        <w:lastRenderedPageBreak/>
        <w:t>To support the School with general administration duties by overseeing the General Administrator</w:t>
      </w:r>
      <w:r w:rsidR="001A5D32">
        <w:rPr>
          <w:rFonts w:ascii="Arial" w:hAnsi="Arial" w:cs="Arial"/>
        </w:rPr>
        <w:t>/ Receptionist</w:t>
      </w:r>
      <w:r w:rsidRPr="001A5D32">
        <w:rPr>
          <w:rFonts w:ascii="Arial" w:hAnsi="Arial" w:cs="Arial"/>
        </w:rPr>
        <w:t xml:space="preserve"> and ensuring that Recepti</w:t>
      </w:r>
      <w:r w:rsidR="001A5D32">
        <w:rPr>
          <w:rFonts w:ascii="Arial" w:hAnsi="Arial" w:cs="Arial"/>
        </w:rPr>
        <w:t>on is covering reception where needed.</w:t>
      </w:r>
    </w:p>
    <w:p w14:paraId="0C46381A" w14:textId="2D0E12CE" w:rsidR="0082556E" w:rsidRPr="001A5D32" w:rsidRDefault="0082556E" w:rsidP="001A5D3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support and co-ordinate day to day site queries and liaise accordingly with the Caretaker and Head Teacher.</w:t>
      </w:r>
    </w:p>
    <w:p w14:paraId="4E1F7D93" w14:textId="32ED4C7B" w:rsidR="00536A93" w:rsidRDefault="00536A93" w:rsidP="00722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be a First Aider and point of contact for students.</w:t>
      </w:r>
    </w:p>
    <w:p w14:paraId="220BEA11" w14:textId="77777777" w:rsidR="00722FB3" w:rsidRPr="00722FB3" w:rsidRDefault="00722FB3" w:rsidP="00722FB3">
      <w:pPr>
        <w:pStyle w:val="ListParagraph"/>
        <w:rPr>
          <w:rFonts w:ascii="Arial" w:hAnsi="Arial" w:cs="Arial"/>
        </w:rPr>
      </w:pPr>
    </w:p>
    <w:p w14:paraId="1A0EFF9A" w14:textId="407FD21F" w:rsidR="00410D61" w:rsidRPr="00410D61" w:rsidRDefault="00410D61" w:rsidP="00410D61">
      <w:pPr>
        <w:rPr>
          <w:rFonts w:ascii="Arial" w:hAnsi="Arial" w:cs="Arial"/>
          <w:b/>
        </w:rPr>
      </w:pPr>
      <w:r w:rsidRPr="00410D61">
        <w:rPr>
          <w:rFonts w:ascii="Arial" w:hAnsi="Arial" w:cs="Arial"/>
          <w:b/>
        </w:rPr>
        <w:t>Generic Support Staff Responsibilities:</w:t>
      </w:r>
    </w:p>
    <w:p w14:paraId="4C70846C" w14:textId="77777777" w:rsidR="00410D61" w:rsidRPr="00410D61" w:rsidRDefault="00410D61" w:rsidP="00410D61">
      <w:pPr>
        <w:rPr>
          <w:rFonts w:ascii="Arial" w:hAnsi="Arial" w:cs="Arial"/>
        </w:rPr>
      </w:pPr>
      <w:r w:rsidRPr="00410D61">
        <w:rPr>
          <w:rFonts w:ascii="Arial" w:hAnsi="Arial" w:cs="Arial"/>
        </w:rPr>
        <w:t>Be committed to working as part of a cohesive, supportive and forward-thinking team of colleagues with a shared vision designed to:</w:t>
      </w:r>
    </w:p>
    <w:p w14:paraId="368C4A30" w14:textId="3F06F392" w:rsidR="00D60299" w:rsidRDefault="00D60299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cover the Reception Desk when required with other members of the Administration team</w:t>
      </w:r>
    </w:p>
    <w:p w14:paraId="1394F608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Raise student attainment so that all students progress to further and higher education and quality employment</w:t>
      </w:r>
    </w:p>
    <w:p w14:paraId="54AF5FBB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Place the Academy and its facilities and resources at the heart of the communities it serves</w:t>
      </w:r>
    </w:p>
    <w:p w14:paraId="66F86611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Model the highest professional and personal standards to staff and students in all aspects of the role, leading by example and upholding the ethos of the Academy</w:t>
      </w:r>
    </w:p>
    <w:p w14:paraId="627091E9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Ensure that all statutory requirements are met relevant to the role</w:t>
      </w:r>
    </w:p>
    <w:p w14:paraId="139A7B87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 xml:space="preserve">Lead, motivate, support, challenge and develop all staff, contributing to providing effective induction, continued professional development and performance management </w:t>
      </w:r>
    </w:p>
    <w:p w14:paraId="2881A264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Create, maintain and enhance effective working relationships with staff</w:t>
      </w:r>
    </w:p>
    <w:p w14:paraId="103FA096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Ensure effective planning, allocation, support and evaluation of work undertaken by teams and individuals, ensuring clear lines of accountability exist in the delegation of tasks and responsibilities</w:t>
      </w:r>
    </w:p>
    <w:p w14:paraId="74004E31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Treat people fairly, equitably, with dignity and respect to create and maintain a positive culture and ethos</w:t>
      </w:r>
    </w:p>
    <w:p w14:paraId="4AC49461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Regularly review own practice and performance, set personal targets and take responsibility for own professional growth</w:t>
      </w:r>
    </w:p>
    <w:p w14:paraId="727D1A56" w14:textId="77777777" w:rsidR="00410D61" w:rsidRPr="00410D61" w:rsidRDefault="00410D61" w:rsidP="00410D61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410D61">
        <w:rPr>
          <w:rFonts w:ascii="Arial" w:hAnsi="Arial" w:cs="Arial"/>
        </w:rPr>
        <w:t>Manage own workload and that of others to allow for an appropriate work/life balance</w:t>
      </w:r>
    </w:p>
    <w:p w14:paraId="4DF55C85" w14:textId="77777777" w:rsidR="00410D61" w:rsidRDefault="00410D61" w:rsidP="00410D61">
      <w:pPr>
        <w:spacing w:after="216"/>
        <w:rPr>
          <w:rFonts w:ascii="Arial" w:hAnsi="Arial" w:cs="Arial"/>
          <w:i/>
          <w:spacing w:val="4"/>
        </w:rPr>
      </w:pPr>
    </w:p>
    <w:p w14:paraId="58EB3D72" w14:textId="77777777" w:rsidR="00410D61" w:rsidRPr="00410D61" w:rsidRDefault="00410D61" w:rsidP="00410D61">
      <w:pPr>
        <w:spacing w:after="216"/>
        <w:rPr>
          <w:rFonts w:ascii="Arial" w:hAnsi="Arial" w:cs="Arial"/>
          <w:i/>
          <w:spacing w:val="2"/>
        </w:rPr>
      </w:pPr>
      <w:r w:rsidRPr="00410D61">
        <w:rPr>
          <w:rFonts w:ascii="Arial" w:hAnsi="Arial" w:cs="Arial"/>
          <w:i/>
          <w:spacing w:val="4"/>
        </w:rPr>
        <w:t xml:space="preserve">This job description may be amended at any time following discussion between the head teacher and member of staff, and will be reviewed annually. </w:t>
      </w:r>
      <w:r w:rsidRPr="00410D61">
        <w:rPr>
          <w:rFonts w:ascii="Arial" w:hAnsi="Arial" w:cs="Arial"/>
          <w:i/>
          <w:spacing w:val="2"/>
        </w:rPr>
        <w:t xml:space="preserve">Employees will be expected to comply with any reasonable request to undertake work of a similar level that is not specified in this job description. </w:t>
      </w:r>
    </w:p>
    <w:p w14:paraId="2ECE1F28" w14:textId="6DBE988B" w:rsidR="00A37484" w:rsidRPr="00A37484" w:rsidRDefault="00410D61" w:rsidP="00A37484">
      <w:pPr>
        <w:spacing w:after="216"/>
        <w:rPr>
          <w:rFonts w:ascii="Arial" w:hAnsi="Arial" w:cs="Arial"/>
          <w:i/>
          <w:spacing w:val="4"/>
        </w:rPr>
      </w:pPr>
      <w:r w:rsidRPr="00410D61">
        <w:rPr>
          <w:rFonts w:ascii="Arial" w:hAnsi="Arial" w:cs="Arial"/>
          <w:i/>
          <w:spacing w:val="2"/>
        </w:rPr>
        <w:t>The Regional Directors and Head Teacher are committed to safeguarding and promoting the welfare of children and young people and ensuring that safer recruitment procedures are effectively in place.</w:t>
      </w:r>
    </w:p>
    <w:p w14:paraId="348DFFB9" w14:textId="77777777" w:rsidR="00A37484" w:rsidRPr="00660395" w:rsidRDefault="00A37484" w:rsidP="00A37484">
      <w:pPr>
        <w:spacing w:after="216"/>
        <w:rPr>
          <w:rFonts w:ascii="Arial" w:hAnsi="Arial" w:cs="Arial"/>
          <w:b/>
          <w:spacing w:val="2"/>
        </w:rPr>
      </w:pPr>
      <w:r w:rsidRPr="00660395">
        <w:rPr>
          <w:rFonts w:ascii="Arial" w:hAnsi="Arial" w:cs="Arial"/>
          <w:b/>
          <w:spacing w:val="4"/>
        </w:rPr>
        <w:t xml:space="preserve">This job description may be amended at any time following discussion between the head teacher and member of staff, and will be reviewed annually. </w:t>
      </w:r>
      <w:r w:rsidRPr="00660395">
        <w:rPr>
          <w:rFonts w:ascii="Arial" w:hAnsi="Arial" w:cs="Arial"/>
          <w:b/>
          <w:spacing w:val="2"/>
        </w:rPr>
        <w:t xml:space="preserve">Employees will be expected to comply with any reasonable request to undertake work of a similar level that is not specified in this job description. </w:t>
      </w:r>
    </w:p>
    <w:p w14:paraId="46982CE8" w14:textId="77777777" w:rsidR="00A37484" w:rsidRPr="00660395" w:rsidRDefault="00A37484" w:rsidP="00A37484">
      <w:pPr>
        <w:spacing w:after="216"/>
        <w:rPr>
          <w:rFonts w:ascii="Arial" w:hAnsi="Arial" w:cs="Arial"/>
          <w:b/>
          <w:spacing w:val="4"/>
        </w:rPr>
      </w:pPr>
      <w:r w:rsidRPr="00660395">
        <w:rPr>
          <w:rFonts w:ascii="Arial" w:hAnsi="Arial" w:cs="Arial"/>
          <w:b/>
          <w:spacing w:val="2"/>
        </w:rPr>
        <w:lastRenderedPageBreak/>
        <w:t>The Regional Directors and Head Teacher are committed to safeguarding and promoting the welfare of children and young people and ensuring that safer recruitment procedures are effectively in place.</w:t>
      </w:r>
    </w:p>
    <w:p w14:paraId="56FF8BCF" w14:textId="77777777" w:rsidR="00A37484" w:rsidRPr="00660395" w:rsidRDefault="00A37484" w:rsidP="00A37484">
      <w:pPr>
        <w:rPr>
          <w:rFonts w:ascii="Arial" w:hAnsi="Arial" w:cs="Arial"/>
          <w:b/>
        </w:rPr>
      </w:pPr>
      <w:r w:rsidRPr="00660395">
        <w:rPr>
          <w:rFonts w:ascii="Arial" w:hAnsi="Arial" w:cs="Arial"/>
          <w:b/>
        </w:rPr>
        <w:t>Post Holder:</w:t>
      </w:r>
    </w:p>
    <w:p w14:paraId="24A361A3" w14:textId="77777777" w:rsidR="00A37484" w:rsidRPr="00660395" w:rsidRDefault="00A37484" w:rsidP="00A37484">
      <w:pPr>
        <w:rPr>
          <w:rFonts w:ascii="Arial" w:hAnsi="Arial" w:cs="Arial"/>
          <w:b/>
        </w:rPr>
      </w:pPr>
    </w:p>
    <w:p w14:paraId="2AE57119" w14:textId="77777777" w:rsidR="00A37484" w:rsidRPr="00660395" w:rsidRDefault="00A37484" w:rsidP="00A37484">
      <w:pPr>
        <w:rPr>
          <w:rFonts w:ascii="Arial" w:hAnsi="Arial" w:cs="Arial"/>
          <w:b/>
        </w:rPr>
      </w:pPr>
      <w:r w:rsidRPr="00660395">
        <w:rPr>
          <w:rFonts w:ascii="Arial" w:hAnsi="Arial" w:cs="Arial"/>
          <w:b/>
        </w:rPr>
        <w:t>Signed:</w:t>
      </w:r>
      <w:r w:rsidRPr="00660395">
        <w:rPr>
          <w:rFonts w:ascii="Arial" w:hAnsi="Arial" w:cs="Arial"/>
        </w:rPr>
        <w:t xml:space="preserve"> </w:t>
      </w:r>
      <w:r w:rsidRPr="00660395">
        <w:rPr>
          <w:rFonts w:ascii="Arial" w:hAnsi="Arial" w:cs="Arial"/>
        </w:rPr>
        <w:tab/>
        <w:t>…………………………………..……….</w:t>
      </w:r>
      <w:r w:rsidRPr="00660395">
        <w:rPr>
          <w:rFonts w:ascii="Arial" w:hAnsi="Arial" w:cs="Arial"/>
        </w:rPr>
        <w:tab/>
      </w:r>
      <w:r w:rsidRPr="00660395">
        <w:rPr>
          <w:rFonts w:ascii="Arial" w:hAnsi="Arial" w:cs="Arial"/>
          <w:b/>
        </w:rPr>
        <w:t xml:space="preserve">Date: </w:t>
      </w:r>
      <w:r w:rsidRPr="00660395">
        <w:rPr>
          <w:rFonts w:ascii="Arial" w:hAnsi="Arial" w:cs="Arial"/>
        </w:rPr>
        <w:t xml:space="preserve">………………….          </w:t>
      </w:r>
    </w:p>
    <w:p w14:paraId="3F309F7A" w14:textId="77777777" w:rsidR="00A37484" w:rsidRPr="00660395" w:rsidRDefault="00A37484" w:rsidP="00A37484">
      <w:pPr>
        <w:rPr>
          <w:rFonts w:ascii="Arial" w:hAnsi="Arial" w:cs="Arial"/>
          <w:b/>
        </w:rPr>
      </w:pPr>
    </w:p>
    <w:p w14:paraId="4762EB87" w14:textId="77777777" w:rsidR="00A37484" w:rsidRPr="00660395" w:rsidRDefault="00A37484" w:rsidP="00A37484">
      <w:pPr>
        <w:rPr>
          <w:rFonts w:ascii="Arial" w:hAnsi="Arial" w:cs="Arial"/>
        </w:rPr>
      </w:pPr>
    </w:p>
    <w:p w14:paraId="38F27C93" w14:textId="77777777" w:rsidR="00A37484" w:rsidRPr="00660395" w:rsidRDefault="00A37484" w:rsidP="00A37484">
      <w:pPr>
        <w:rPr>
          <w:rFonts w:ascii="Arial" w:hAnsi="Arial" w:cs="Arial"/>
        </w:rPr>
      </w:pPr>
      <w:r w:rsidRPr="00660395">
        <w:rPr>
          <w:rFonts w:ascii="Arial" w:hAnsi="Arial" w:cs="Arial"/>
          <w:b/>
        </w:rPr>
        <w:t>Print Name:</w:t>
      </w:r>
      <w:r w:rsidRPr="00660395">
        <w:rPr>
          <w:rFonts w:ascii="Arial" w:hAnsi="Arial" w:cs="Arial"/>
          <w:b/>
        </w:rPr>
        <w:tab/>
      </w:r>
      <w:r w:rsidRPr="00660395">
        <w:rPr>
          <w:rFonts w:ascii="Arial" w:hAnsi="Arial" w:cs="Arial"/>
        </w:rPr>
        <w:t>…………………………………………….…..</w:t>
      </w:r>
    </w:p>
    <w:p w14:paraId="49A1E7C5" w14:textId="77777777" w:rsidR="00A37484" w:rsidRPr="00660395" w:rsidRDefault="00A37484" w:rsidP="00A37484">
      <w:pPr>
        <w:rPr>
          <w:rFonts w:ascii="Arial" w:hAnsi="Arial" w:cs="Arial"/>
        </w:rPr>
      </w:pPr>
    </w:p>
    <w:p w14:paraId="63455EA2" w14:textId="77777777" w:rsidR="00A37484" w:rsidRPr="00660395" w:rsidRDefault="00A37484" w:rsidP="00A37484">
      <w:pPr>
        <w:rPr>
          <w:rFonts w:ascii="Arial" w:hAnsi="Arial" w:cs="Arial"/>
          <w:b/>
        </w:rPr>
      </w:pPr>
    </w:p>
    <w:p w14:paraId="774C6688" w14:textId="77777777" w:rsidR="00A37484" w:rsidRPr="00660395" w:rsidRDefault="00A37484" w:rsidP="00A37484">
      <w:pPr>
        <w:rPr>
          <w:rFonts w:ascii="Arial" w:hAnsi="Arial" w:cs="Arial"/>
          <w:b/>
        </w:rPr>
      </w:pPr>
      <w:r w:rsidRPr="00660395">
        <w:rPr>
          <w:rFonts w:ascii="Arial" w:hAnsi="Arial" w:cs="Arial"/>
          <w:b/>
        </w:rPr>
        <w:t>Headteacher:</w:t>
      </w:r>
    </w:p>
    <w:p w14:paraId="49066F02" w14:textId="77777777" w:rsidR="00A37484" w:rsidRPr="00660395" w:rsidRDefault="00A37484" w:rsidP="00A37484">
      <w:pPr>
        <w:rPr>
          <w:rFonts w:ascii="Arial" w:hAnsi="Arial" w:cs="Arial"/>
          <w:b/>
        </w:rPr>
      </w:pPr>
    </w:p>
    <w:p w14:paraId="16DD8675" w14:textId="77777777" w:rsidR="00A37484" w:rsidRPr="00660395" w:rsidRDefault="00A37484" w:rsidP="00A37484">
      <w:pPr>
        <w:rPr>
          <w:rFonts w:ascii="Arial" w:hAnsi="Arial" w:cs="Arial"/>
          <w:b/>
        </w:rPr>
      </w:pPr>
      <w:r w:rsidRPr="00660395">
        <w:rPr>
          <w:rFonts w:ascii="Arial" w:hAnsi="Arial" w:cs="Arial"/>
          <w:b/>
        </w:rPr>
        <w:t>Signed:</w:t>
      </w:r>
      <w:r w:rsidRPr="00660395">
        <w:rPr>
          <w:rFonts w:ascii="Arial" w:hAnsi="Arial" w:cs="Arial"/>
        </w:rPr>
        <w:t xml:space="preserve"> </w:t>
      </w:r>
      <w:r w:rsidRPr="00660395">
        <w:rPr>
          <w:rFonts w:ascii="Arial" w:hAnsi="Arial" w:cs="Arial"/>
        </w:rPr>
        <w:tab/>
        <w:t>……………………………………..…….</w:t>
      </w:r>
      <w:r w:rsidRPr="00660395">
        <w:rPr>
          <w:rFonts w:ascii="Arial" w:hAnsi="Arial" w:cs="Arial"/>
        </w:rPr>
        <w:tab/>
      </w:r>
      <w:r w:rsidRPr="00660395">
        <w:rPr>
          <w:rFonts w:ascii="Arial" w:hAnsi="Arial" w:cs="Arial"/>
          <w:b/>
        </w:rPr>
        <w:t xml:space="preserve">Date: </w:t>
      </w:r>
      <w:r w:rsidRPr="00660395">
        <w:rPr>
          <w:rFonts w:ascii="Arial" w:hAnsi="Arial" w:cs="Arial"/>
        </w:rPr>
        <w:t xml:space="preserve">………………….          </w:t>
      </w:r>
    </w:p>
    <w:p w14:paraId="4B7BEB1A" w14:textId="77777777" w:rsidR="00A37484" w:rsidRPr="00660395" w:rsidRDefault="00A37484" w:rsidP="00A37484">
      <w:pPr>
        <w:rPr>
          <w:rFonts w:ascii="Arial" w:hAnsi="Arial" w:cs="Arial"/>
          <w:b/>
        </w:rPr>
      </w:pPr>
    </w:p>
    <w:p w14:paraId="6BF731EA" w14:textId="77777777" w:rsidR="00A37484" w:rsidRPr="00660395" w:rsidRDefault="00A37484" w:rsidP="00A37484">
      <w:pPr>
        <w:rPr>
          <w:rFonts w:ascii="Arial" w:hAnsi="Arial" w:cs="Arial"/>
        </w:rPr>
      </w:pPr>
    </w:p>
    <w:p w14:paraId="0542C650" w14:textId="77777777" w:rsidR="00A37484" w:rsidRPr="00660395" w:rsidRDefault="00A37484" w:rsidP="00A37484">
      <w:pPr>
        <w:rPr>
          <w:rFonts w:ascii="Arial" w:hAnsi="Arial" w:cs="Arial"/>
        </w:rPr>
      </w:pPr>
      <w:r w:rsidRPr="00660395">
        <w:rPr>
          <w:rFonts w:ascii="Arial" w:hAnsi="Arial" w:cs="Arial"/>
          <w:b/>
        </w:rPr>
        <w:t>Print Name:</w:t>
      </w:r>
      <w:r w:rsidRPr="00660395">
        <w:rPr>
          <w:rFonts w:ascii="Arial" w:hAnsi="Arial" w:cs="Arial"/>
          <w:b/>
        </w:rPr>
        <w:tab/>
      </w:r>
      <w:r w:rsidRPr="00660395">
        <w:rPr>
          <w:rFonts w:ascii="Arial" w:hAnsi="Arial" w:cs="Arial"/>
        </w:rPr>
        <w:t>…………………………………..………..</w:t>
      </w:r>
    </w:p>
    <w:p w14:paraId="396690CF" w14:textId="77777777" w:rsidR="00A37484" w:rsidRDefault="00A37484">
      <w:pPr>
        <w:rPr>
          <w:rFonts w:ascii="Arial" w:eastAsia="Times New Roman" w:hAnsi="Arial" w:cs="Arial"/>
          <w:b/>
          <w:color w:val="000000"/>
          <w:szCs w:val="24"/>
        </w:rPr>
      </w:pPr>
      <w:r>
        <w:rPr>
          <w:b/>
        </w:rPr>
        <w:br w:type="page"/>
      </w:r>
    </w:p>
    <w:p w14:paraId="7E406F71" w14:textId="6DBE5242" w:rsidR="002232FB" w:rsidRDefault="002232FB" w:rsidP="002232FB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 xml:space="preserve">PERSON SPECIFICATION </w:t>
      </w:r>
    </w:p>
    <w:p w14:paraId="090040D5" w14:textId="77777777" w:rsidR="002232FB" w:rsidRDefault="002232FB" w:rsidP="002232FB">
      <w:pPr>
        <w:pStyle w:val="Default"/>
        <w:jc w:val="both"/>
        <w:rPr>
          <w:b/>
          <w:sz w:val="22"/>
        </w:rPr>
      </w:pPr>
    </w:p>
    <w:p w14:paraId="69C3EBBD" w14:textId="77777777" w:rsidR="002232FB" w:rsidRDefault="002232FB" w:rsidP="002232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Whether you’re a 3 year old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1C37B2FD" w14:textId="77777777" w:rsidR="002232FB" w:rsidRDefault="002232FB" w:rsidP="002232FB">
      <w:pPr>
        <w:pStyle w:val="Default"/>
        <w:jc w:val="both"/>
        <w:rPr>
          <w:sz w:val="22"/>
          <w:szCs w:val="22"/>
        </w:rPr>
      </w:pPr>
    </w:p>
    <w:p w14:paraId="1FDA5B05" w14:textId="77777777" w:rsidR="002232FB" w:rsidRDefault="002232FB" w:rsidP="002232FB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think big </w:t>
      </w:r>
      <w:r>
        <w:rPr>
          <w:sz w:val="22"/>
          <w:szCs w:val="22"/>
        </w:rPr>
        <w:t>for yourselves and for the world around you;</w:t>
      </w:r>
    </w:p>
    <w:p w14:paraId="16E290C2" w14:textId="77777777" w:rsidR="002232FB" w:rsidRDefault="002232FB" w:rsidP="002232FB">
      <w:pPr>
        <w:pStyle w:val="Default"/>
        <w:jc w:val="both"/>
        <w:rPr>
          <w:sz w:val="22"/>
          <w:szCs w:val="22"/>
        </w:rPr>
      </w:pPr>
    </w:p>
    <w:p w14:paraId="0CD80FF6" w14:textId="77777777" w:rsidR="002232FB" w:rsidRDefault="002232FB" w:rsidP="002232FB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</w:t>
      </w:r>
      <w:r>
        <w:rPr>
          <w:b/>
          <w:bCs/>
          <w:i/>
          <w:iCs/>
          <w:sz w:val="22"/>
          <w:szCs w:val="22"/>
        </w:rPr>
        <w:t xml:space="preserve">do the right thing </w:t>
      </w:r>
      <w:r>
        <w:rPr>
          <w:sz w:val="22"/>
          <w:szCs w:val="22"/>
        </w:rPr>
        <w:t>in everything you do, even when this means doing something that’s hard, not popular or takes a lot of time;</w:t>
      </w:r>
    </w:p>
    <w:p w14:paraId="57E90DA8" w14:textId="77777777" w:rsidR="002232FB" w:rsidRDefault="002232FB" w:rsidP="002232FB">
      <w:pPr>
        <w:pStyle w:val="Default"/>
        <w:ind w:left="720"/>
        <w:jc w:val="both"/>
        <w:rPr>
          <w:sz w:val="22"/>
          <w:szCs w:val="22"/>
        </w:rPr>
      </w:pPr>
    </w:p>
    <w:p w14:paraId="22BDD633" w14:textId="77777777" w:rsidR="002232FB" w:rsidRDefault="002232FB" w:rsidP="002232FB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want everyone to show strong </w:t>
      </w:r>
      <w:r>
        <w:rPr>
          <w:b/>
          <w:i/>
          <w:sz w:val="22"/>
          <w:szCs w:val="22"/>
        </w:rPr>
        <w:t>team spirit</w:t>
      </w:r>
      <w:r>
        <w:rPr>
          <w:sz w:val="22"/>
          <w:szCs w:val="22"/>
        </w:rPr>
        <w:t xml:space="preserve">, always supporting and driving your team forward </w:t>
      </w:r>
    </w:p>
    <w:p w14:paraId="67CF3924" w14:textId="77777777" w:rsidR="002232FB" w:rsidRDefault="002232FB" w:rsidP="002232FB">
      <w:pPr>
        <w:pStyle w:val="ListParagraph"/>
        <w:jc w:val="both"/>
        <w:rPr>
          <w:rFonts w:ascii="Arial" w:hAnsi="Arial" w:cs="Arial"/>
        </w:rPr>
      </w:pPr>
    </w:p>
    <w:p w14:paraId="13D01962" w14:textId="77777777" w:rsidR="002232FB" w:rsidRDefault="002232FB" w:rsidP="002232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3828"/>
        <w:gridCol w:w="3543"/>
      </w:tblGrid>
      <w:tr w:rsidR="002232FB" w14:paraId="476A4CA0" w14:textId="77777777" w:rsidTr="00EC2D3B">
        <w:tc>
          <w:tcPr>
            <w:tcW w:w="2376" w:type="dxa"/>
          </w:tcPr>
          <w:p w14:paraId="5D09FF1C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638CB647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3543" w:type="dxa"/>
          </w:tcPr>
          <w:p w14:paraId="2839AB38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2232FB" w:rsidRPr="00FF0EFA" w14:paraId="262E5E86" w14:textId="77777777" w:rsidTr="00EC2D3B">
        <w:tc>
          <w:tcPr>
            <w:tcW w:w="2376" w:type="dxa"/>
          </w:tcPr>
          <w:p w14:paraId="540A6254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828" w:type="dxa"/>
          </w:tcPr>
          <w:p w14:paraId="2D6AFFF1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Attainment of GCSE qualifications 5A*-C (equivalent) including English or Maths </w:t>
            </w:r>
          </w:p>
        </w:tc>
        <w:tc>
          <w:tcPr>
            <w:tcW w:w="3543" w:type="dxa"/>
          </w:tcPr>
          <w:p w14:paraId="7CE988B4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2FB" w:rsidRPr="00FF0EFA" w14:paraId="5E592829" w14:textId="77777777" w:rsidTr="00EC2D3B">
        <w:tc>
          <w:tcPr>
            <w:tcW w:w="2376" w:type="dxa"/>
          </w:tcPr>
          <w:p w14:paraId="5BECFB31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3828" w:type="dxa"/>
          </w:tcPr>
          <w:p w14:paraId="24B3A5AA" w14:textId="77777777" w:rsidR="002232FB" w:rsidRPr="00565F05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5F05">
              <w:rPr>
                <w:rFonts w:ascii="Arial" w:hAnsi="Arial" w:cs="Arial"/>
                <w:sz w:val="22"/>
                <w:szCs w:val="22"/>
              </w:rPr>
              <w:t>Proven experience in a PA role</w:t>
            </w:r>
          </w:p>
          <w:p w14:paraId="1AE73790" w14:textId="77777777" w:rsidR="002232FB" w:rsidRPr="00565F05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5F05">
              <w:rPr>
                <w:rFonts w:ascii="Arial" w:hAnsi="Arial" w:cs="Arial"/>
                <w:sz w:val="22"/>
                <w:szCs w:val="22"/>
              </w:rPr>
              <w:t>including diary management and</w:t>
            </w:r>
          </w:p>
          <w:p w14:paraId="334B49C2" w14:textId="77777777" w:rsidR="002232FB" w:rsidRPr="00565F05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5F05">
              <w:rPr>
                <w:rFonts w:ascii="Arial" w:hAnsi="Arial" w:cs="Arial"/>
                <w:sz w:val="22"/>
                <w:szCs w:val="22"/>
              </w:rPr>
              <w:t>travel arrangements (at least two</w:t>
            </w:r>
          </w:p>
          <w:p w14:paraId="6A596506" w14:textId="77777777" w:rsidR="002232FB" w:rsidRPr="00565F05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65F05">
              <w:rPr>
                <w:rFonts w:ascii="Arial" w:hAnsi="Arial" w:cs="Arial"/>
                <w:sz w:val="22"/>
                <w:szCs w:val="22"/>
              </w:rPr>
              <w:t>Years).</w:t>
            </w:r>
          </w:p>
          <w:p w14:paraId="02859750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5F5358EE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0ADBCC43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2D37DEEA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36F6FCD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reprographics – photocopying, collating and binding of documents </w:t>
            </w:r>
          </w:p>
          <w:p w14:paraId="7520FF89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0DF81279" w14:textId="77777777" w:rsidR="002232FB" w:rsidRPr="006B360F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B360F">
              <w:rPr>
                <w:rFonts w:ascii="Arial" w:hAnsi="Arial" w:cs="Arial"/>
                <w:sz w:val="22"/>
                <w:szCs w:val="22"/>
              </w:rPr>
              <w:t>Experience of working in a</w:t>
            </w:r>
          </w:p>
          <w:p w14:paraId="00E96E6C" w14:textId="77777777" w:rsidR="002232FB" w:rsidRPr="006B360F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B360F">
              <w:rPr>
                <w:rFonts w:ascii="Arial" w:hAnsi="Arial" w:cs="Arial"/>
                <w:sz w:val="22"/>
                <w:szCs w:val="22"/>
              </w:rPr>
              <w:t>school or similar establishment</w:t>
            </w:r>
          </w:p>
          <w:p w14:paraId="67960ED7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96A60">
              <w:rPr>
                <w:rFonts w:ascii="Arial" w:hAnsi="Arial" w:cs="Arial"/>
                <w:sz w:val="22"/>
                <w:szCs w:val="22"/>
              </w:rPr>
              <w:t>role of a PA or Office Manager.</w:t>
            </w:r>
            <w:bookmarkStart w:id="0" w:name="_GoBack"/>
            <w:bookmarkEnd w:id="0"/>
          </w:p>
          <w:p w14:paraId="02C44AF1" w14:textId="77777777" w:rsidR="003435DF" w:rsidRDefault="003435DF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3F7BA431" w14:textId="77777777" w:rsidR="003435DF" w:rsidRDefault="003435DF" w:rsidP="003435DF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SIMS.</w:t>
            </w:r>
          </w:p>
          <w:p w14:paraId="6BE37905" w14:textId="261C4585" w:rsidR="003435DF" w:rsidRDefault="003435DF" w:rsidP="003435DF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163DDD22" w14:textId="203CEC4D" w:rsidR="003435DF" w:rsidRPr="00FF0EFA" w:rsidRDefault="003435DF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2FB" w:rsidRPr="00FF0EFA" w14:paraId="60764CAF" w14:textId="77777777" w:rsidTr="00EC2D3B">
        <w:tc>
          <w:tcPr>
            <w:tcW w:w="2376" w:type="dxa"/>
          </w:tcPr>
          <w:p w14:paraId="1D6684D3" w14:textId="338FA956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 w:rsidRPr="00FF0EFA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3828" w:type="dxa"/>
          </w:tcPr>
          <w:p w14:paraId="01025F4F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computer literate, with knowledge of Microsoft Office, Word, Excel, PowerPoint and Outlook</w:t>
            </w:r>
          </w:p>
          <w:p w14:paraId="530F0635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026DF50D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the main requirements of the Data Protection Act when dealing with sensitive information. </w:t>
            </w:r>
          </w:p>
        </w:tc>
        <w:tc>
          <w:tcPr>
            <w:tcW w:w="3543" w:type="dxa"/>
          </w:tcPr>
          <w:p w14:paraId="4F5EB1D6" w14:textId="77777777" w:rsidR="002232FB" w:rsidRPr="006B360F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B360F">
              <w:rPr>
                <w:rFonts w:ascii="Arial" w:hAnsi="Arial" w:cs="Arial"/>
                <w:sz w:val="22"/>
                <w:szCs w:val="22"/>
              </w:rPr>
              <w:t>Working knowledge of website</w:t>
            </w:r>
          </w:p>
          <w:p w14:paraId="7ED94ED5" w14:textId="77777777" w:rsidR="002232FB" w:rsidRPr="006B360F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B360F">
              <w:rPr>
                <w:rFonts w:ascii="Arial" w:hAnsi="Arial" w:cs="Arial"/>
                <w:sz w:val="22"/>
                <w:szCs w:val="22"/>
              </w:rPr>
              <w:t>management or willingness to</w:t>
            </w:r>
          </w:p>
          <w:p w14:paraId="71B24E64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6B360F">
              <w:rPr>
                <w:rFonts w:ascii="Arial" w:hAnsi="Arial" w:cs="Arial"/>
                <w:sz w:val="22"/>
                <w:szCs w:val="22"/>
              </w:rPr>
              <w:t>undertake training.</w:t>
            </w:r>
          </w:p>
        </w:tc>
      </w:tr>
      <w:tr w:rsidR="002232FB" w:rsidRPr="00FF0EFA" w14:paraId="6E21F9CC" w14:textId="77777777" w:rsidTr="00EC2D3B">
        <w:tc>
          <w:tcPr>
            <w:tcW w:w="2376" w:type="dxa"/>
          </w:tcPr>
          <w:p w14:paraId="3568C73E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 w:rsidRPr="00FF0EFA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828" w:type="dxa"/>
          </w:tcPr>
          <w:p w14:paraId="0FB05E0F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interpersonal, written and communication skills.</w:t>
            </w:r>
          </w:p>
          <w:p w14:paraId="7C151254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4F6D1926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effective organisational skills</w:t>
            </w:r>
          </w:p>
          <w:p w14:paraId="276AB194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432B4E63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act with diplomacy, confidentiality and sensitivity </w:t>
            </w:r>
          </w:p>
          <w:p w14:paraId="6F6AFAB6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62114A5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set up and maintain  records and filing systems </w:t>
            </w:r>
          </w:p>
        </w:tc>
      </w:tr>
      <w:tr w:rsidR="002232FB" w:rsidRPr="00FF0EFA" w14:paraId="4F307FD9" w14:textId="77777777" w:rsidTr="00EC2D3B">
        <w:tc>
          <w:tcPr>
            <w:tcW w:w="2376" w:type="dxa"/>
          </w:tcPr>
          <w:p w14:paraId="2878EAB1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b/>
              </w:rPr>
            </w:pPr>
            <w:r w:rsidRPr="00FF0EFA">
              <w:rPr>
                <w:rFonts w:ascii="Arial" w:hAnsi="Arial" w:cs="Arial"/>
                <w:b/>
              </w:rPr>
              <w:t>Personal characteristics</w:t>
            </w:r>
          </w:p>
        </w:tc>
        <w:tc>
          <w:tcPr>
            <w:tcW w:w="3828" w:type="dxa"/>
          </w:tcPr>
          <w:p w14:paraId="41D04B36" w14:textId="77777777" w:rsidR="002232FB" w:rsidRPr="00D621BD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621BD">
              <w:rPr>
                <w:rFonts w:ascii="Arial" w:hAnsi="Arial" w:cs="Arial"/>
                <w:sz w:val="22"/>
                <w:szCs w:val="22"/>
              </w:rPr>
              <w:t>Work effectively as a team player.</w:t>
            </w:r>
          </w:p>
          <w:p w14:paraId="6EE23852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7979C98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621BD">
              <w:rPr>
                <w:rFonts w:ascii="Arial" w:hAnsi="Arial" w:cs="Arial"/>
                <w:sz w:val="22"/>
                <w:szCs w:val="22"/>
              </w:rPr>
              <w:t>Ability to remain calm under pressure.</w:t>
            </w:r>
          </w:p>
          <w:p w14:paraId="0E5F6856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D325B1E" w14:textId="77777777" w:rsidR="002232FB" w:rsidRPr="00D621BD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own initiative, work unsupervised and flexibly</w:t>
            </w:r>
          </w:p>
          <w:p w14:paraId="0FDE90BA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6862E897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D621BD">
              <w:rPr>
                <w:rFonts w:ascii="Arial" w:hAnsi="Arial" w:cs="Arial"/>
                <w:sz w:val="22"/>
                <w:szCs w:val="22"/>
              </w:rPr>
              <w:t>Self-motivated</w:t>
            </w:r>
          </w:p>
          <w:p w14:paraId="3581CB76" w14:textId="77777777" w:rsidR="002232FB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4F674934" w14:textId="77777777" w:rsidR="002232FB" w:rsidRPr="00D621BD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42F0C">
              <w:rPr>
                <w:rFonts w:ascii="Arial" w:hAnsi="Arial" w:cs="Arial"/>
                <w:sz w:val="22"/>
                <w:szCs w:val="22"/>
              </w:rPr>
              <w:t>Willingness to take responsibility for CPD</w:t>
            </w:r>
          </w:p>
          <w:p w14:paraId="487039D7" w14:textId="77777777" w:rsidR="002232FB" w:rsidRPr="00FF0EFA" w:rsidRDefault="002232FB" w:rsidP="00EC2D3B">
            <w:pPr>
              <w:keepNext/>
              <w:tabs>
                <w:tab w:val="num" w:pos="720"/>
              </w:tabs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467C0CE" w14:textId="77777777" w:rsidR="002232FB" w:rsidRPr="00242F0C" w:rsidRDefault="002232FB" w:rsidP="00EC2D3B">
            <w:pPr>
              <w:rPr>
                <w:rFonts w:ascii="Arial" w:hAnsi="Arial" w:cs="Arial"/>
              </w:rPr>
            </w:pPr>
          </w:p>
          <w:p w14:paraId="6B5C4E30" w14:textId="77777777" w:rsidR="002232FB" w:rsidRPr="00FF0EFA" w:rsidRDefault="002232FB" w:rsidP="00EC2D3B">
            <w:pPr>
              <w:rPr>
                <w:rFonts w:ascii="Arial" w:hAnsi="Arial" w:cs="Arial"/>
                <w:sz w:val="22"/>
                <w:szCs w:val="22"/>
              </w:rPr>
            </w:pPr>
            <w:r w:rsidRPr="00242F0C">
              <w:rPr>
                <w:rFonts w:ascii="Arial" w:hAnsi="Arial" w:cs="Arial"/>
              </w:rPr>
              <w:t xml:space="preserve"> </w:t>
            </w:r>
          </w:p>
        </w:tc>
      </w:tr>
    </w:tbl>
    <w:p w14:paraId="600B60B7" w14:textId="77777777" w:rsidR="002232FB" w:rsidRDefault="002232FB" w:rsidP="002232FB"/>
    <w:p w14:paraId="14DFA084" w14:textId="277E063B" w:rsidR="0088380A" w:rsidRDefault="0088380A" w:rsidP="008D5240"/>
    <w:p w14:paraId="621D9728" w14:textId="77777777" w:rsidR="0088380A" w:rsidRDefault="0088380A" w:rsidP="0088380A"/>
    <w:p w14:paraId="243CC402" w14:textId="77777777" w:rsidR="00887621" w:rsidRDefault="008F7F3B"/>
    <w:sectPr w:rsidR="0088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0FC"/>
    <w:multiLevelType w:val="hybridMultilevel"/>
    <w:tmpl w:val="A3125430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6957"/>
    <w:multiLevelType w:val="hybridMultilevel"/>
    <w:tmpl w:val="DC04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757"/>
    <w:multiLevelType w:val="hybridMultilevel"/>
    <w:tmpl w:val="1748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0018"/>
    <w:multiLevelType w:val="hybridMultilevel"/>
    <w:tmpl w:val="AB623CCC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0CAE"/>
    <w:multiLevelType w:val="hybridMultilevel"/>
    <w:tmpl w:val="24D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21361"/>
    <w:multiLevelType w:val="hybridMultilevel"/>
    <w:tmpl w:val="47FAA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561D"/>
    <w:multiLevelType w:val="hybridMultilevel"/>
    <w:tmpl w:val="C5A0075A"/>
    <w:lvl w:ilvl="0" w:tplc="95844F7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34A6"/>
    <w:multiLevelType w:val="hybridMultilevel"/>
    <w:tmpl w:val="229E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60D"/>
    <w:multiLevelType w:val="hybridMultilevel"/>
    <w:tmpl w:val="9312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23CF8"/>
    <w:multiLevelType w:val="hybridMultilevel"/>
    <w:tmpl w:val="724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89D"/>
    <w:multiLevelType w:val="hybridMultilevel"/>
    <w:tmpl w:val="DC66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A6647"/>
    <w:multiLevelType w:val="hybridMultilevel"/>
    <w:tmpl w:val="2216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A"/>
    <w:rsid w:val="00051908"/>
    <w:rsid w:val="001A5D32"/>
    <w:rsid w:val="002232FB"/>
    <w:rsid w:val="003435DF"/>
    <w:rsid w:val="00410D61"/>
    <w:rsid w:val="00536A93"/>
    <w:rsid w:val="00696A60"/>
    <w:rsid w:val="00722FB3"/>
    <w:rsid w:val="0073515F"/>
    <w:rsid w:val="00821285"/>
    <w:rsid w:val="0082556E"/>
    <w:rsid w:val="0088380A"/>
    <w:rsid w:val="008D5240"/>
    <w:rsid w:val="008F7F3B"/>
    <w:rsid w:val="00922A43"/>
    <w:rsid w:val="00A37484"/>
    <w:rsid w:val="00BD322F"/>
    <w:rsid w:val="00C71708"/>
    <w:rsid w:val="00CC65F2"/>
    <w:rsid w:val="00CF6D51"/>
    <w:rsid w:val="00D60299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E51D"/>
  <w15:docId w15:val="{38D97116-3795-48DE-B9D4-0D9B995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32FB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2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Kidger</dc:creator>
  <cp:lastModifiedBy>Jo Hutton</cp:lastModifiedBy>
  <cp:revision>2</cp:revision>
  <dcterms:created xsi:type="dcterms:W3CDTF">2018-03-01T10:12:00Z</dcterms:created>
  <dcterms:modified xsi:type="dcterms:W3CDTF">2018-03-01T10:12:00Z</dcterms:modified>
</cp:coreProperties>
</file>