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7B" w:rsidRDefault="00AC217B" w:rsidP="00FC3E6D">
      <w:pPr>
        <w:tabs>
          <w:tab w:val="left" w:pos="3625"/>
        </w:tabs>
      </w:pPr>
    </w:p>
    <w:p w:rsidR="00983055" w:rsidRDefault="00983055"/>
    <w:tbl>
      <w:tblPr>
        <w:tblpPr w:leftFromText="180" w:rightFromText="180" w:bottomFromText="200" w:vertAnchor="text" w:horzAnchor="margin" w:tblpXSpec="center" w:tblpY="83"/>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1"/>
      </w:tblGrid>
      <w:tr w:rsidR="00665529" w:rsidRPr="00665529" w:rsidTr="000659F3">
        <w:trPr>
          <w:trHeight w:val="416"/>
        </w:trPr>
        <w:tc>
          <w:tcPr>
            <w:tcW w:w="10061" w:type="dxa"/>
            <w:tcBorders>
              <w:top w:val="single" w:sz="4" w:space="0" w:color="auto"/>
              <w:left w:val="single" w:sz="4" w:space="0" w:color="auto"/>
              <w:bottom w:val="single" w:sz="4" w:space="0" w:color="auto"/>
              <w:right w:val="single" w:sz="4" w:space="0" w:color="auto"/>
            </w:tcBorders>
            <w:shd w:val="solid" w:color="auto" w:fill="auto"/>
            <w:hideMark/>
          </w:tcPr>
          <w:p w:rsidR="00665529" w:rsidRPr="00665529" w:rsidRDefault="00665529" w:rsidP="00665529">
            <w:pPr>
              <w:spacing w:after="0" w:line="276" w:lineRule="auto"/>
              <w:jc w:val="center"/>
              <w:rPr>
                <w:rFonts w:ascii="Arial" w:eastAsia="Calibri" w:hAnsi="Arial" w:cs="Arial"/>
                <w:b/>
              </w:rPr>
            </w:pPr>
            <w:r w:rsidRPr="00665529">
              <w:rPr>
                <w:rFonts w:ascii="Arial" w:eastAsia="Times New Roman" w:hAnsi="Arial" w:cs="Arial"/>
                <w:b/>
              </w:rPr>
              <w:t>Person Specification</w:t>
            </w:r>
          </w:p>
        </w:tc>
      </w:tr>
    </w:tbl>
    <w:p w:rsidR="00665529" w:rsidRPr="00665529" w:rsidRDefault="00665529" w:rsidP="00665529">
      <w:pPr>
        <w:tabs>
          <w:tab w:val="left" w:pos="360"/>
        </w:tabs>
        <w:spacing w:after="0" w:line="240" w:lineRule="auto"/>
        <w:ind w:left="360"/>
        <w:rPr>
          <w:rFonts w:ascii="Arial" w:eastAsia="Times New Roman" w:hAnsi="Arial" w:cs="Arial"/>
          <w:b/>
        </w:rPr>
      </w:pPr>
    </w:p>
    <w:tbl>
      <w:tblPr>
        <w:tblW w:w="10065" w:type="dxa"/>
        <w:tblInd w:w="-176" w:type="dxa"/>
        <w:tblLayout w:type="fixed"/>
        <w:tblLook w:val="04A0" w:firstRow="1" w:lastRow="0" w:firstColumn="1" w:lastColumn="0" w:noHBand="0" w:noVBand="1"/>
      </w:tblPr>
      <w:tblGrid>
        <w:gridCol w:w="3246"/>
        <w:gridCol w:w="6819"/>
      </w:tblGrid>
      <w:tr w:rsidR="00665529" w:rsidRPr="00665529" w:rsidTr="000659F3">
        <w:trPr>
          <w:cantSplit/>
          <w:trHeight w:val="394"/>
        </w:trPr>
        <w:tc>
          <w:tcPr>
            <w:tcW w:w="3246" w:type="dxa"/>
            <w:hideMark/>
          </w:tcPr>
          <w:p w:rsidR="00665529" w:rsidRPr="00665529" w:rsidRDefault="00665529" w:rsidP="00665529">
            <w:pPr>
              <w:spacing w:before="60" w:after="60" w:line="276" w:lineRule="auto"/>
              <w:ind w:left="-108"/>
              <w:rPr>
                <w:rFonts w:ascii="Gill Sans MT" w:hAnsi="Gill Sans MT" w:cs="Arial"/>
                <w:b/>
                <w:smallCaps/>
                <w:sz w:val="24"/>
                <w:szCs w:val="24"/>
              </w:rPr>
            </w:pPr>
            <w:r w:rsidRPr="00665529">
              <w:rPr>
                <w:rFonts w:ascii="Gill Sans MT" w:hAnsi="Gill Sans MT" w:cs="Arial"/>
                <w:b/>
                <w:smallCaps/>
                <w:sz w:val="24"/>
                <w:szCs w:val="24"/>
              </w:rPr>
              <w:t>Post Title:</w:t>
            </w:r>
          </w:p>
        </w:tc>
        <w:tc>
          <w:tcPr>
            <w:tcW w:w="6819" w:type="dxa"/>
            <w:tcBorders>
              <w:top w:val="single" w:sz="6" w:space="0" w:color="auto"/>
              <w:left w:val="single" w:sz="6" w:space="0" w:color="auto"/>
              <w:bottom w:val="single" w:sz="6" w:space="0" w:color="auto"/>
              <w:right w:val="single" w:sz="6" w:space="0" w:color="auto"/>
            </w:tcBorders>
            <w:hideMark/>
          </w:tcPr>
          <w:p w:rsidR="00665529" w:rsidRPr="00665529" w:rsidRDefault="00665529" w:rsidP="00665529">
            <w:pPr>
              <w:spacing w:before="60" w:after="60" w:line="276" w:lineRule="auto"/>
              <w:ind w:left="-284" w:hanging="11"/>
              <w:jc w:val="center"/>
              <w:rPr>
                <w:rFonts w:ascii="Gill Sans MT" w:hAnsi="Gill Sans MT" w:cs="Arial"/>
                <w:sz w:val="24"/>
                <w:szCs w:val="24"/>
              </w:rPr>
            </w:pPr>
            <w:bookmarkStart w:id="0" w:name="P_Title"/>
            <w:bookmarkEnd w:id="0"/>
            <w:r w:rsidRPr="00665529">
              <w:rPr>
                <w:rFonts w:ascii="Gill Sans MT" w:hAnsi="Gill Sans MT" w:cs="Arial"/>
                <w:sz w:val="24"/>
                <w:szCs w:val="24"/>
              </w:rPr>
              <w:t>Caretaker</w:t>
            </w:r>
          </w:p>
        </w:tc>
      </w:tr>
      <w:tr w:rsidR="00665529" w:rsidRPr="00665529" w:rsidTr="000659F3">
        <w:trPr>
          <w:cantSplit/>
          <w:trHeight w:val="290"/>
        </w:trPr>
        <w:tc>
          <w:tcPr>
            <w:tcW w:w="3246" w:type="dxa"/>
          </w:tcPr>
          <w:p w:rsidR="00665529" w:rsidRPr="00665529" w:rsidRDefault="00665529" w:rsidP="00665529">
            <w:pPr>
              <w:spacing w:after="200" w:line="120" w:lineRule="exact"/>
              <w:ind w:left="142" w:hanging="11"/>
              <w:rPr>
                <w:rFonts w:ascii="Gill Sans MT" w:hAnsi="Gill Sans MT" w:cs="Arial"/>
                <w:b/>
                <w:smallCaps/>
                <w:sz w:val="24"/>
                <w:szCs w:val="24"/>
              </w:rPr>
            </w:pPr>
          </w:p>
        </w:tc>
        <w:tc>
          <w:tcPr>
            <w:tcW w:w="6819" w:type="dxa"/>
          </w:tcPr>
          <w:p w:rsidR="00665529" w:rsidRPr="00665529" w:rsidRDefault="00665529" w:rsidP="00665529">
            <w:pPr>
              <w:spacing w:after="200" w:line="120" w:lineRule="exact"/>
              <w:ind w:left="-284" w:hanging="11"/>
              <w:rPr>
                <w:rFonts w:ascii="Gill Sans MT" w:hAnsi="Gill Sans MT" w:cs="Arial"/>
                <w:sz w:val="24"/>
                <w:szCs w:val="24"/>
              </w:rPr>
            </w:pPr>
          </w:p>
        </w:tc>
      </w:tr>
      <w:tr w:rsidR="00665529" w:rsidRPr="00665529" w:rsidTr="000659F3">
        <w:trPr>
          <w:cantSplit/>
          <w:trHeight w:val="302"/>
        </w:trPr>
        <w:tc>
          <w:tcPr>
            <w:tcW w:w="3246" w:type="dxa"/>
          </w:tcPr>
          <w:p w:rsidR="00665529" w:rsidRPr="00665529" w:rsidRDefault="00665529" w:rsidP="00665529">
            <w:pPr>
              <w:spacing w:after="200" w:line="120" w:lineRule="exact"/>
              <w:rPr>
                <w:rFonts w:ascii="Gill Sans MT" w:hAnsi="Gill Sans MT" w:cs="Arial"/>
                <w:b/>
                <w:smallCaps/>
                <w:sz w:val="24"/>
                <w:szCs w:val="24"/>
              </w:rPr>
            </w:pPr>
          </w:p>
        </w:tc>
        <w:tc>
          <w:tcPr>
            <w:tcW w:w="6819" w:type="dxa"/>
          </w:tcPr>
          <w:p w:rsidR="00665529" w:rsidRPr="00665529" w:rsidRDefault="00665529" w:rsidP="00665529">
            <w:pPr>
              <w:spacing w:after="200" w:line="120" w:lineRule="exact"/>
              <w:ind w:left="-284" w:hanging="11"/>
              <w:rPr>
                <w:rFonts w:ascii="Gill Sans MT" w:hAnsi="Gill Sans MT" w:cs="Arial"/>
                <w:sz w:val="24"/>
                <w:szCs w:val="24"/>
              </w:rPr>
            </w:pPr>
          </w:p>
        </w:tc>
      </w:tr>
    </w:tbl>
    <w:p w:rsidR="00665529" w:rsidRPr="00665529" w:rsidRDefault="00665529" w:rsidP="00665529">
      <w:pPr>
        <w:spacing w:after="200" w:line="276" w:lineRule="auto"/>
        <w:rPr>
          <w:rFonts w:ascii="Gill Sans MT" w:hAnsi="Gill Sans MT" w:cs="Arial"/>
          <w:b/>
          <w:sz w:val="24"/>
          <w:szCs w:val="24"/>
        </w:rPr>
      </w:pPr>
    </w:p>
    <w:p w:rsidR="00665529" w:rsidRPr="00665529" w:rsidRDefault="00665529" w:rsidP="00665529">
      <w:pPr>
        <w:spacing w:after="100" w:line="276" w:lineRule="auto"/>
        <w:ind w:left="-284" w:hanging="11"/>
        <w:rPr>
          <w:rFonts w:ascii="Gill Sans MT" w:hAnsi="Gill Sans MT" w:cs="Arial"/>
          <w:b/>
          <w:smallCaps/>
          <w:sz w:val="24"/>
          <w:szCs w:val="24"/>
        </w:rPr>
      </w:pPr>
      <w:r w:rsidRPr="00665529">
        <w:rPr>
          <w:rFonts w:ascii="Gill Sans MT" w:hAnsi="Gill Sans MT" w:cs="Arial"/>
          <w:b/>
          <w:smallCaps/>
          <w:sz w:val="24"/>
          <w:szCs w:val="24"/>
        </w:rPr>
        <w:t>please note</w:t>
      </w:r>
    </w:p>
    <w:p w:rsidR="00665529" w:rsidRPr="00665529" w:rsidRDefault="00665529" w:rsidP="00665529">
      <w:pPr>
        <w:spacing w:after="200" w:line="276" w:lineRule="auto"/>
        <w:ind w:left="-284" w:right="-711" w:hanging="11"/>
        <w:jc w:val="both"/>
        <w:rPr>
          <w:rFonts w:ascii="Gill Sans MT" w:hAnsi="Gill Sans MT" w:cs="Arial"/>
          <w:sz w:val="24"/>
          <w:szCs w:val="24"/>
        </w:rPr>
      </w:pPr>
      <w:r w:rsidRPr="00665529">
        <w:rPr>
          <w:rFonts w:ascii="Gill Sans MT" w:hAnsi="Gill Sans MT" w:cs="Arial"/>
          <w:sz w:val="24"/>
          <w:szCs w:val="24"/>
        </w:rPr>
        <w:t>The method of assessment for each criterion is shown in the right hand columns.  The shortlisting criteria are indicated by asterisk i</w:t>
      </w:r>
      <w:bookmarkStart w:id="1" w:name="_GoBack"/>
      <w:bookmarkEnd w:id="1"/>
      <w:r w:rsidRPr="00665529">
        <w:rPr>
          <w:rFonts w:ascii="Gill Sans MT" w:hAnsi="Gill Sans MT" w:cs="Arial"/>
          <w:sz w:val="24"/>
          <w:szCs w:val="24"/>
        </w:rPr>
        <w:t>n the application form column.  Shortlisting for interview will be based solely on whether the candidate indicates on their application form that they meet these Shortlisting Criteria.  All mandatory criteria are underlined.  The successful candidate must satisfy all of the mandatory criteria, and will normally meet all or most of the other appointment criteria.  All candidates must satisfy the Equal Opportunities and Customer Care criteria which are mandatory.</w:t>
      </w:r>
    </w:p>
    <w:p w:rsidR="00665529" w:rsidRPr="00665529" w:rsidRDefault="00665529" w:rsidP="00665529">
      <w:pPr>
        <w:spacing w:after="200" w:line="276" w:lineRule="auto"/>
        <w:rPr>
          <w:rFonts w:ascii="Gill Sans MT" w:hAnsi="Gill Sans MT" w:cs="Arial"/>
          <w:sz w:val="24"/>
          <w:szCs w:val="24"/>
        </w:rPr>
      </w:pPr>
    </w:p>
    <w:tbl>
      <w:tblPr>
        <w:tblW w:w="10254" w:type="dxa"/>
        <w:tblInd w:w="-318" w:type="dxa"/>
        <w:tblLayout w:type="fixed"/>
        <w:tblLook w:val="0000" w:firstRow="0" w:lastRow="0" w:firstColumn="0" w:lastColumn="0" w:noHBand="0" w:noVBand="0"/>
      </w:tblPr>
      <w:tblGrid>
        <w:gridCol w:w="6546"/>
        <w:gridCol w:w="1440"/>
        <w:gridCol w:w="1229"/>
        <w:gridCol w:w="1039"/>
      </w:tblGrid>
      <w:tr w:rsidR="00665529" w:rsidRPr="00665529" w:rsidTr="000659F3">
        <w:trPr>
          <w:gridBefore w:val="1"/>
          <w:wBefore w:w="6546" w:type="dxa"/>
          <w:cantSplit/>
          <w:tblHeader/>
        </w:trPr>
        <w:tc>
          <w:tcPr>
            <w:tcW w:w="3708" w:type="dxa"/>
            <w:gridSpan w:val="3"/>
            <w:tcBorders>
              <w:top w:val="single" w:sz="12" w:space="0" w:color="auto"/>
              <w:left w:val="single" w:sz="12" w:space="0" w:color="auto"/>
              <w:bottom w:val="single" w:sz="12" w:space="0" w:color="auto"/>
              <w:right w:val="single" w:sz="12" w:space="0" w:color="auto"/>
            </w:tcBorders>
          </w:tcPr>
          <w:p w:rsidR="00665529" w:rsidRPr="00665529" w:rsidRDefault="00665529" w:rsidP="00665529">
            <w:pPr>
              <w:spacing w:before="60" w:after="60" w:line="276" w:lineRule="auto"/>
              <w:jc w:val="center"/>
              <w:rPr>
                <w:rFonts w:ascii="Gill Sans MT" w:hAnsi="Gill Sans MT" w:cs="Arial"/>
                <w:b/>
                <w:smallCaps/>
                <w:sz w:val="24"/>
                <w:szCs w:val="24"/>
              </w:rPr>
            </w:pPr>
            <w:r w:rsidRPr="00665529">
              <w:rPr>
                <w:rFonts w:ascii="Gill Sans MT" w:hAnsi="Gill Sans MT" w:cs="Arial"/>
                <w:b/>
                <w:smallCaps/>
                <w:sz w:val="24"/>
                <w:szCs w:val="24"/>
              </w:rPr>
              <w:t>method of assessment</w:t>
            </w:r>
          </w:p>
        </w:tc>
      </w:tr>
      <w:tr w:rsidR="00665529" w:rsidRPr="00665529" w:rsidTr="000659F3">
        <w:trPr>
          <w:gridBefore w:val="1"/>
          <w:wBefore w:w="6546" w:type="dxa"/>
          <w:cantSplit/>
          <w:tblHeader/>
        </w:trPr>
        <w:tc>
          <w:tcPr>
            <w:tcW w:w="1440" w:type="dxa"/>
            <w:tcBorders>
              <w:top w:val="single" w:sz="12" w:space="0" w:color="auto"/>
              <w:left w:val="single" w:sz="12" w:space="0" w:color="auto"/>
              <w:bottom w:val="single" w:sz="12" w:space="0" w:color="auto"/>
              <w:right w:val="single" w:sz="6" w:space="0" w:color="auto"/>
            </w:tcBorders>
          </w:tcPr>
          <w:p w:rsidR="00665529" w:rsidRPr="00665529" w:rsidRDefault="00665529" w:rsidP="00665529">
            <w:pPr>
              <w:spacing w:before="60" w:after="60" w:line="276" w:lineRule="auto"/>
              <w:jc w:val="center"/>
              <w:rPr>
                <w:rFonts w:ascii="Gill Sans MT" w:hAnsi="Gill Sans MT" w:cs="Arial"/>
                <w:b/>
                <w:smallCaps/>
                <w:sz w:val="24"/>
                <w:szCs w:val="24"/>
              </w:rPr>
            </w:pPr>
            <w:r w:rsidRPr="00665529">
              <w:rPr>
                <w:rFonts w:ascii="Gill Sans MT" w:hAnsi="Gill Sans MT" w:cs="Arial"/>
                <w:b/>
                <w:smallCaps/>
                <w:sz w:val="24"/>
                <w:szCs w:val="24"/>
              </w:rPr>
              <w:t>application</w:t>
            </w:r>
            <w:r w:rsidRPr="00665529">
              <w:rPr>
                <w:rFonts w:ascii="Gill Sans MT" w:hAnsi="Gill Sans MT" w:cs="Arial"/>
                <w:b/>
                <w:smallCaps/>
                <w:sz w:val="24"/>
                <w:szCs w:val="24"/>
              </w:rPr>
              <w:br/>
              <w:t>form</w:t>
            </w:r>
          </w:p>
        </w:tc>
        <w:tc>
          <w:tcPr>
            <w:tcW w:w="1229" w:type="dxa"/>
            <w:tcBorders>
              <w:top w:val="single" w:sz="12" w:space="0" w:color="auto"/>
              <w:left w:val="single" w:sz="6" w:space="0" w:color="auto"/>
              <w:bottom w:val="single" w:sz="12" w:space="0" w:color="auto"/>
              <w:right w:val="single" w:sz="6" w:space="0" w:color="auto"/>
            </w:tcBorders>
          </w:tcPr>
          <w:p w:rsidR="00665529" w:rsidRPr="00665529" w:rsidRDefault="00665529" w:rsidP="00665529">
            <w:pPr>
              <w:spacing w:before="60" w:after="60" w:line="276" w:lineRule="auto"/>
              <w:jc w:val="center"/>
              <w:rPr>
                <w:rFonts w:ascii="Gill Sans MT" w:hAnsi="Gill Sans MT" w:cs="Arial"/>
                <w:b/>
                <w:smallCaps/>
                <w:sz w:val="24"/>
                <w:szCs w:val="24"/>
              </w:rPr>
            </w:pPr>
            <w:r w:rsidRPr="00665529">
              <w:rPr>
                <w:rFonts w:ascii="Gill Sans MT" w:hAnsi="Gill Sans MT" w:cs="Arial"/>
                <w:b/>
                <w:smallCaps/>
                <w:sz w:val="24"/>
                <w:szCs w:val="24"/>
              </w:rPr>
              <w:t>interview</w:t>
            </w:r>
          </w:p>
        </w:tc>
        <w:tc>
          <w:tcPr>
            <w:tcW w:w="1039" w:type="dxa"/>
            <w:tcBorders>
              <w:top w:val="single" w:sz="12" w:space="0" w:color="auto"/>
              <w:left w:val="single" w:sz="6" w:space="0" w:color="auto"/>
              <w:bottom w:val="single" w:sz="12" w:space="0" w:color="auto"/>
              <w:right w:val="single" w:sz="12" w:space="0" w:color="auto"/>
            </w:tcBorders>
          </w:tcPr>
          <w:p w:rsidR="00665529" w:rsidRPr="00665529" w:rsidRDefault="00665529" w:rsidP="00665529">
            <w:pPr>
              <w:spacing w:before="60" w:after="60" w:line="276" w:lineRule="auto"/>
              <w:jc w:val="center"/>
              <w:rPr>
                <w:rFonts w:ascii="Gill Sans MT" w:hAnsi="Gill Sans MT" w:cs="Arial"/>
                <w:b/>
                <w:smallCaps/>
                <w:sz w:val="24"/>
                <w:szCs w:val="24"/>
              </w:rPr>
            </w:pPr>
            <w:r w:rsidRPr="00665529">
              <w:rPr>
                <w:rFonts w:ascii="Gill Sans MT" w:hAnsi="Gill Sans MT" w:cs="Arial"/>
                <w:b/>
                <w:smallCaps/>
                <w:sz w:val="24"/>
                <w:szCs w:val="24"/>
              </w:rPr>
              <w:t>test</w:t>
            </w:r>
          </w:p>
        </w:tc>
      </w:tr>
      <w:tr w:rsidR="00665529" w:rsidRPr="00665529" w:rsidTr="000659F3">
        <w:trPr>
          <w:cantSplit/>
        </w:trPr>
        <w:tc>
          <w:tcPr>
            <w:tcW w:w="6546" w:type="dxa"/>
            <w:tcBorders>
              <w:top w:val="single" w:sz="12" w:space="0" w:color="auto"/>
              <w:left w:val="single" w:sz="12" w:space="0" w:color="auto"/>
              <w:bottom w:val="single" w:sz="6" w:space="0" w:color="auto"/>
              <w:right w:val="single" w:sz="6" w:space="0" w:color="auto"/>
            </w:tcBorders>
          </w:tcPr>
          <w:p w:rsidR="00665529" w:rsidRPr="00665529" w:rsidRDefault="00665529" w:rsidP="00665529">
            <w:pPr>
              <w:spacing w:before="60" w:after="200" w:line="276" w:lineRule="auto"/>
              <w:ind w:left="720" w:hanging="720"/>
              <w:rPr>
                <w:rFonts w:ascii="Gill Sans MT" w:hAnsi="Gill Sans MT" w:cs="Arial"/>
                <w:b/>
                <w:smallCaps/>
                <w:sz w:val="24"/>
                <w:szCs w:val="24"/>
              </w:rPr>
            </w:pPr>
            <w:r w:rsidRPr="00665529">
              <w:rPr>
                <w:rFonts w:ascii="Gill Sans MT" w:hAnsi="Gill Sans MT" w:cs="Arial"/>
                <w:b/>
                <w:smallCaps/>
                <w:sz w:val="24"/>
                <w:szCs w:val="24"/>
              </w:rPr>
              <w:t>1.</w:t>
            </w:r>
            <w:r w:rsidRPr="00665529">
              <w:rPr>
                <w:rFonts w:ascii="Gill Sans MT" w:hAnsi="Gill Sans MT" w:cs="Arial"/>
                <w:b/>
                <w:smallCaps/>
                <w:sz w:val="24"/>
                <w:szCs w:val="24"/>
              </w:rPr>
              <w:tab/>
              <w:t>abilities</w:t>
            </w:r>
          </w:p>
        </w:tc>
        <w:tc>
          <w:tcPr>
            <w:tcW w:w="1440" w:type="dxa"/>
            <w:tcBorders>
              <w:top w:val="single" w:sz="12"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229" w:type="dxa"/>
            <w:tcBorders>
              <w:top w:val="single" w:sz="12"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039" w:type="dxa"/>
            <w:tcBorders>
              <w:top w:val="single" w:sz="12"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5"/>
              </w:numPr>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Ability to relate well to students and adults.</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b/>
                <w:bC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5"/>
              </w:numPr>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Ability to work as part of a team.</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r w:rsidRPr="00665529">
              <w:rPr>
                <w:rFonts w:ascii="Gill Sans MT" w:hAnsi="Gill Sans MT" w:cs="Arial"/>
                <w:b/>
                <w:bCs/>
                <w:sz w:val="24"/>
                <w:szCs w:val="24"/>
              </w:rPr>
              <w:t>*</w:t>
            </w: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spacing w:after="200" w:line="276" w:lineRule="auto"/>
              <w:rPr>
                <w:rFonts w:ascii="Gill Sans MT" w:hAnsi="Gill Sans MT"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spacing w:before="60" w:after="200" w:line="276" w:lineRule="auto"/>
              <w:ind w:left="720" w:hanging="720"/>
              <w:rPr>
                <w:rFonts w:ascii="Gill Sans MT" w:hAnsi="Gill Sans MT" w:cs="Arial"/>
                <w:b/>
                <w:smallCaps/>
                <w:sz w:val="24"/>
                <w:szCs w:val="24"/>
              </w:rPr>
            </w:pPr>
            <w:r w:rsidRPr="00665529">
              <w:rPr>
                <w:rFonts w:ascii="Gill Sans MT" w:hAnsi="Gill Sans MT" w:cs="Arial"/>
                <w:b/>
                <w:smallCaps/>
                <w:sz w:val="24"/>
                <w:szCs w:val="24"/>
              </w:rPr>
              <w:t>2.</w:t>
            </w:r>
            <w:r w:rsidRPr="00665529">
              <w:rPr>
                <w:rFonts w:ascii="Gill Sans MT" w:hAnsi="Gill Sans MT" w:cs="Arial"/>
                <w:b/>
                <w:smallCaps/>
                <w:sz w:val="24"/>
                <w:szCs w:val="24"/>
              </w:rPr>
              <w:tab/>
              <w:t>skills</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7"/>
              </w:numPr>
              <w:spacing w:before="60" w:after="0" w:line="240" w:lineRule="auto"/>
              <w:ind w:left="709" w:hanging="709"/>
              <w:rPr>
                <w:rFonts w:ascii="Gill Sans MT" w:hAnsi="Gill Sans MT" w:cs="Arial"/>
                <w:sz w:val="24"/>
                <w:szCs w:val="24"/>
              </w:rPr>
            </w:pPr>
            <w:r w:rsidRPr="00665529">
              <w:rPr>
                <w:rFonts w:ascii="Gill Sans MT" w:hAnsi="Gill Sans MT" w:cs="Arial"/>
                <w:color w:val="000000"/>
                <w:sz w:val="24"/>
                <w:szCs w:val="24"/>
              </w:rPr>
              <w:t>A range of “handyperson” skills which can be utilised in premises maintenance and security.</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7"/>
              </w:numPr>
              <w:spacing w:before="60" w:after="0" w:line="240" w:lineRule="auto"/>
              <w:ind w:left="709" w:hanging="709"/>
              <w:rPr>
                <w:rFonts w:ascii="Gill Sans MT" w:hAnsi="Gill Sans MT" w:cs="Arial"/>
                <w:color w:val="000000"/>
                <w:sz w:val="24"/>
                <w:szCs w:val="24"/>
              </w:rPr>
            </w:pPr>
            <w:r w:rsidRPr="00665529">
              <w:rPr>
                <w:rFonts w:ascii="Gill Sans MT" w:hAnsi="Gill Sans MT" w:cs="Arial"/>
                <w:color w:val="000000"/>
                <w:sz w:val="24"/>
                <w:szCs w:val="24"/>
              </w:rPr>
              <w:t>Verbal and written communication skills appropriate to the need to communicate effectively with colleagues and school premises users.</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spacing w:after="200" w:line="276" w:lineRule="auto"/>
              <w:rPr>
                <w:rFonts w:ascii="Gill Sans MT" w:hAnsi="Gill Sans MT"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spacing w:before="60" w:after="200" w:line="276" w:lineRule="auto"/>
              <w:ind w:left="720" w:hanging="720"/>
              <w:rPr>
                <w:rFonts w:ascii="Gill Sans MT" w:hAnsi="Gill Sans MT" w:cs="Arial"/>
                <w:b/>
                <w:smallCaps/>
                <w:sz w:val="24"/>
                <w:szCs w:val="24"/>
              </w:rPr>
            </w:pPr>
            <w:r w:rsidRPr="00665529">
              <w:rPr>
                <w:rFonts w:ascii="Gill Sans MT" w:hAnsi="Gill Sans MT" w:cs="Arial"/>
                <w:b/>
                <w:smallCaps/>
                <w:sz w:val="24"/>
                <w:szCs w:val="24"/>
              </w:rPr>
              <w:t>3.</w:t>
            </w:r>
            <w:r w:rsidRPr="00665529">
              <w:rPr>
                <w:rFonts w:ascii="Gill Sans MT" w:hAnsi="Gill Sans MT" w:cs="Arial"/>
                <w:b/>
                <w:smallCaps/>
                <w:sz w:val="24"/>
                <w:szCs w:val="24"/>
              </w:rPr>
              <w:tab/>
              <w:t>knowledge</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8"/>
              </w:numPr>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Knowledge of basic maintenance procedures including plumbing, electrical and decorating and repair.</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8"/>
              </w:numPr>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Knowledge of health and safety procedures and precautions and COSHH regulations.</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8"/>
              </w:numPr>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Knowledge of moving and handling procedures.</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8"/>
              </w:numPr>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Awareness of health and hygiene procedures.</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8"/>
              </w:numPr>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Working knowledge of relevant polices/codes of practice/legislation</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spacing w:after="200" w:line="276" w:lineRule="auto"/>
              <w:rPr>
                <w:rFonts w:ascii="Gill Sans MT" w:hAnsi="Gill Sans MT"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tabs>
                <w:tab w:val="num" w:pos="709"/>
              </w:tabs>
              <w:spacing w:before="60" w:after="200" w:line="276" w:lineRule="auto"/>
              <w:ind w:left="709" w:hanging="709"/>
              <w:rPr>
                <w:rFonts w:ascii="Gill Sans MT" w:hAnsi="Gill Sans MT" w:cs="Arial"/>
                <w:b/>
                <w:smallCaps/>
                <w:sz w:val="24"/>
                <w:szCs w:val="24"/>
              </w:rPr>
            </w:pPr>
            <w:r w:rsidRPr="00665529">
              <w:rPr>
                <w:rFonts w:ascii="Gill Sans MT" w:hAnsi="Gill Sans MT" w:cs="Arial"/>
                <w:b/>
                <w:smallCaps/>
                <w:sz w:val="24"/>
                <w:szCs w:val="24"/>
              </w:rPr>
              <w:t>4.</w:t>
            </w:r>
            <w:r w:rsidRPr="00665529">
              <w:rPr>
                <w:rFonts w:ascii="Gill Sans MT" w:hAnsi="Gill Sans MT" w:cs="Arial"/>
                <w:b/>
                <w:smallCaps/>
                <w:sz w:val="24"/>
                <w:szCs w:val="24"/>
              </w:rPr>
              <w:tab/>
              <w:t>education and professional</w:t>
            </w:r>
            <w:r w:rsidRPr="00665529">
              <w:rPr>
                <w:rFonts w:ascii="Gill Sans MT" w:hAnsi="Gill Sans MT" w:cs="Arial"/>
                <w:b/>
                <w:smallCaps/>
                <w:sz w:val="24"/>
                <w:szCs w:val="24"/>
              </w:rPr>
              <w:br/>
              <w:t>qualifications essential to the post</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6"/>
              </w:numPr>
              <w:tabs>
                <w:tab w:val="num" w:pos="709"/>
              </w:tabs>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 xml:space="preserve">Cleaning and support services N/SVQ Level 2 </w:t>
            </w:r>
            <w:proofErr w:type="gramStart"/>
            <w:r w:rsidRPr="00665529">
              <w:rPr>
                <w:rFonts w:ascii="Gill Sans MT" w:hAnsi="Gill Sans MT" w:cs="Arial"/>
                <w:sz w:val="24"/>
                <w:szCs w:val="24"/>
              </w:rPr>
              <w:t>or  equivalent</w:t>
            </w:r>
            <w:proofErr w:type="gramEnd"/>
            <w:r w:rsidRPr="00665529">
              <w:rPr>
                <w:rFonts w:ascii="Gill Sans MT" w:hAnsi="Gill Sans MT" w:cs="Arial"/>
                <w:sz w:val="24"/>
                <w:szCs w:val="24"/>
              </w:rPr>
              <w:t xml:space="preserve"> experience or equivalent qualification.</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numPr>
                <w:ilvl w:val="0"/>
                <w:numId w:val="6"/>
              </w:numPr>
              <w:tabs>
                <w:tab w:val="num" w:pos="709"/>
              </w:tabs>
              <w:spacing w:before="60" w:after="0" w:line="240" w:lineRule="auto"/>
              <w:ind w:left="709" w:hanging="709"/>
              <w:rPr>
                <w:rFonts w:ascii="Gill Sans MT" w:hAnsi="Gill Sans MT" w:cs="Arial"/>
                <w:sz w:val="24"/>
                <w:szCs w:val="24"/>
              </w:rPr>
            </w:pPr>
            <w:r w:rsidRPr="00665529">
              <w:rPr>
                <w:rFonts w:ascii="Gill Sans MT" w:hAnsi="Gill Sans MT" w:cs="Arial"/>
                <w:sz w:val="24"/>
                <w:szCs w:val="24"/>
              </w:rPr>
              <w:t>GCSE (or equivalent) in Maths and English</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spacing w:after="200" w:line="276" w:lineRule="auto"/>
              <w:rPr>
                <w:rFonts w:ascii="Gill Sans MT" w:hAnsi="Gill Sans MT"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tabs>
                <w:tab w:val="num" w:pos="709"/>
              </w:tabs>
              <w:spacing w:before="60" w:after="200" w:line="276" w:lineRule="auto"/>
              <w:ind w:left="709" w:hanging="709"/>
              <w:rPr>
                <w:rFonts w:ascii="Gill Sans MT" w:hAnsi="Gill Sans MT" w:cs="Arial"/>
                <w:b/>
                <w:smallCaps/>
                <w:sz w:val="24"/>
                <w:szCs w:val="24"/>
              </w:rPr>
            </w:pPr>
            <w:r w:rsidRPr="00665529">
              <w:rPr>
                <w:rFonts w:ascii="Gill Sans MT" w:hAnsi="Gill Sans MT" w:cs="Arial"/>
                <w:b/>
                <w:smallCaps/>
                <w:sz w:val="24"/>
                <w:szCs w:val="24"/>
              </w:rPr>
              <w:t>5.</w:t>
            </w:r>
            <w:r w:rsidRPr="00665529">
              <w:rPr>
                <w:rFonts w:ascii="Gill Sans MT" w:hAnsi="Gill Sans MT" w:cs="Arial"/>
                <w:b/>
                <w:smallCaps/>
                <w:sz w:val="24"/>
                <w:szCs w:val="24"/>
              </w:rPr>
              <w:tab/>
              <w:t xml:space="preserve">equal opportunities relevant to the post </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smallCaps/>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tabs>
                <w:tab w:val="num" w:pos="709"/>
              </w:tabs>
              <w:spacing w:before="60" w:after="200" w:line="276" w:lineRule="auto"/>
              <w:ind w:left="709" w:hanging="709"/>
              <w:rPr>
                <w:rFonts w:ascii="Gill Sans MT" w:hAnsi="Gill Sans MT" w:cs="Arial"/>
                <w:sz w:val="24"/>
                <w:szCs w:val="24"/>
              </w:rPr>
            </w:pPr>
            <w:r w:rsidRPr="00665529">
              <w:rPr>
                <w:rFonts w:ascii="Gill Sans MT" w:hAnsi="Gill Sans MT" w:cs="Arial"/>
                <w:sz w:val="24"/>
                <w:szCs w:val="24"/>
              </w:rPr>
              <w:tab/>
              <w:t>Understanding of, and commitment to equality and diversity</w:t>
            </w: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b/>
                <w:bCs/>
                <w:sz w:val="24"/>
                <w:szCs w:val="24"/>
              </w:rPr>
            </w:pPr>
            <w:r w:rsidRPr="00665529">
              <w:rPr>
                <w:rFonts w:ascii="Gill Sans MT" w:hAnsi="Gill Sans MT" w:cs="Arial"/>
                <w:b/>
                <w:bCs/>
                <w:sz w:val="24"/>
                <w:szCs w:val="24"/>
              </w:rPr>
              <w:t>*</w:t>
            </w: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before="60" w:after="200" w:line="276" w:lineRule="auto"/>
              <w:jc w:val="center"/>
              <w:rPr>
                <w:rFonts w:ascii="Gill Sans MT" w:hAnsi="Gill Sans MT" w:cs="Arial"/>
                <w:sz w:val="24"/>
                <w:szCs w:val="24"/>
              </w:rPr>
            </w:pPr>
          </w:p>
        </w:tc>
      </w:tr>
      <w:tr w:rsidR="00665529" w:rsidRPr="00665529" w:rsidTr="000659F3">
        <w:trPr>
          <w:cantSplit/>
        </w:trPr>
        <w:tc>
          <w:tcPr>
            <w:tcW w:w="6546" w:type="dxa"/>
            <w:tcBorders>
              <w:top w:val="single" w:sz="6" w:space="0" w:color="auto"/>
              <w:left w:val="single" w:sz="12" w:space="0" w:color="auto"/>
              <w:bottom w:val="single" w:sz="6" w:space="0" w:color="auto"/>
              <w:right w:val="single" w:sz="6" w:space="0" w:color="auto"/>
            </w:tcBorders>
          </w:tcPr>
          <w:p w:rsidR="00665529" w:rsidRPr="00665529" w:rsidRDefault="00665529" w:rsidP="00665529">
            <w:pPr>
              <w:spacing w:after="200" w:line="276" w:lineRule="auto"/>
              <w:rPr>
                <w:rFonts w:ascii="Gill Sans MT" w:hAnsi="Gill Sans MT" w:cs="Arial"/>
                <w:sz w:val="24"/>
                <w:szCs w:val="24"/>
              </w:rPr>
            </w:pPr>
          </w:p>
        </w:tc>
        <w:tc>
          <w:tcPr>
            <w:tcW w:w="1440"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229" w:type="dxa"/>
            <w:tcBorders>
              <w:top w:val="single" w:sz="6" w:space="0" w:color="auto"/>
              <w:left w:val="single" w:sz="6" w:space="0" w:color="auto"/>
              <w:bottom w:val="single" w:sz="6" w:space="0" w:color="auto"/>
              <w:right w:val="single" w:sz="6"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c>
          <w:tcPr>
            <w:tcW w:w="1039" w:type="dxa"/>
            <w:tcBorders>
              <w:top w:val="single" w:sz="6" w:space="0" w:color="auto"/>
              <w:left w:val="single" w:sz="6" w:space="0" w:color="auto"/>
              <w:bottom w:val="single" w:sz="6" w:space="0" w:color="auto"/>
              <w:right w:val="single" w:sz="12" w:space="0" w:color="auto"/>
            </w:tcBorders>
          </w:tcPr>
          <w:p w:rsidR="00665529" w:rsidRPr="00665529" w:rsidRDefault="00665529" w:rsidP="00665529">
            <w:pPr>
              <w:spacing w:after="200" w:line="276" w:lineRule="auto"/>
              <w:jc w:val="center"/>
              <w:rPr>
                <w:rFonts w:ascii="Gill Sans MT" w:hAnsi="Gill Sans MT" w:cs="Arial"/>
                <w:smallCaps/>
                <w:sz w:val="24"/>
                <w:szCs w:val="24"/>
              </w:rPr>
            </w:pPr>
          </w:p>
        </w:tc>
      </w:tr>
    </w:tbl>
    <w:p w:rsidR="00665529" w:rsidRPr="00665529" w:rsidRDefault="00665529" w:rsidP="00665529">
      <w:pPr>
        <w:spacing w:after="200" w:line="276" w:lineRule="auto"/>
        <w:rPr>
          <w:rFonts w:ascii="Gill Sans MT" w:hAnsi="Gill Sans MT" w:cs="Arial"/>
          <w:sz w:val="24"/>
          <w:szCs w:val="24"/>
        </w:rPr>
      </w:pPr>
    </w:p>
    <w:p w:rsidR="00665529" w:rsidRPr="00665529" w:rsidRDefault="00665529" w:rsidP="00665529">
      <w:pPr>
        <w:spacing w:after="200" w:line="276" w:lineRule="auto"/>
        <w:rPr>
          <w:rFonts w:ascii="Gill Sans MT" w:hAnsi="Gill Sans MT" w:cs="Arial"/>
          <w:sz w:val="24"/>
          <w:szCs w:val="24"/>
        </w:rPr>
      </w:pPr>
    </w:p>
    <w:p w:rsidR="00665529" w:rsidRPr="00665529" w:rsidRDefault="00665529" w:rsidP="00665529">
      <w:pPr>
        <w:spacing w:after="200" w:line="276" w:lineRule="auto"/>
        <w:rPr>
          <w:rFonts w:ascii="Gill Sans MT" w:hAnsi="Gill Sans MT" w:cs="Arial"/>
          <w:sz w:val="24"/>
          <w:szCs w:val="24"/>
        </w:rPr>
      </w:pPr>
    </w:p>
    <w:p w:rsidR="0022150E" w:rsidRDefault="0022150E"/>
    <w:sectPr w:rsidR="0022150E" w:rsidSect="00003CAD">
      <w:headerReference w:type="default" r:id="rId7"/>
      <w:footerReference w:type="default" r:id="rId8"/>
      <w:headerReference w:type="first" r:id="rId9"/>
      <w:footerReference w:type="first" r:id="rId10"/>
      <w:pgSz w:w="11906" w:h="16838"/>
      <w:pgMar w:top="1985" w:right="1440" w:bottom="284" w:left="992" w:header="142"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44" w:rsidRDefault="005B7344" w:rsidP="00961FA7">
      <w:pPr>
        <w:spacing w:after="0" w:line="240" w:lineRule="auto"/>
      </w:pPr>
      <w:r>
        <w:separator/>
      </w:r>
    </w:p>
  </w:endnote>
  <w:endnote w:type="continuationSeparator" w:id="0">
    <w:p w:rsidR="005B7344" w:rsidRDefault="005B7344" w:rsidP="0096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A7" w:rsidRDefault="0066552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65.1pt;margin-top:22.35pt;width:372.4pt;height:30.7pt;z-index:251699200;mso-position-horizontal-relative:text;mso-position-vertical-relative:text">
          <v:imagedata r:id="rId1" o:title="Untitled-1"/>
        </v:shape>
      </w:pict>
    </w:r>
    <w:r w:rsidR="0051296F">
      <w:rPr>
        <w:noProof/>
        <w:lang w:eastAsia="en-GB"/>
      </w:rPr>
      <mc:AlternateContent>
        <mc:Choice Requires="wps">
          <w:drawing>
            <wp:anchor distT="45720" distB="45720" distL="114300" distR="114300" simplePos="0" relativeHeight="251670528" behindDoc="0" locked="0" layoutInCell="1" allowOverlap="1" wp14:anchorId="2E87BFCF" wp14:editId="28D638AD">
              <wp:simplePos x="0" y="0"/>
              <wp:positionH relativeFrom="page">
                <wp:posOffset>1351280</wp:posOffset>
              </wp:positionH>
              <wp:positionV relativeFrom="paragraph">
                <wp:posOffset>699770</wp:posOffset>
              </wp:positionV>
              <wp:extent cx="5016500" cy="140462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404620"/>
                      </a:xfrm>
                      <a:prstGeom prst="rect">
                        <a:avLst/>
                      </a:prstGeom>
                      <a:noFill/>
                      <a:ln w="9525">
                        <a:noFill/>
                        <a:miter lim="800000"/>
                        <a:headEnd/>
                        <a:tailEnd/>
                      </a:ln>
                    </wps:spPr>
                    <wps:txbx>
                      <w:txbxContent>
                        <w:p w:rsidR="006D6BA7" w:rsidRDefault="006D6BA7" w:rsidP="006D6BA7">
                          <w:pPr>
                            <w:spacing w:after="0" w:line="240" w:lineRule="auto"/>
                            <w:rPr>
                              <w:sz w:val="16"/>
                            </w:rPr>
                          </w:pPr>
                          <w:r w:rsidRPr="006D6BA7">
                            <w:rPr>
                              <w:sz w:val="16"/>
                            </w:rPr>
                            <w:t xml:space="preserve">Alperton Community School is a company limited by guarantee in England and Wales. Registered number 8163458. </w:t>
                          </w:r>
                        </w:p>
                        <w:p w:rsidR="006D6BA7" w:rsidRPr="006D6BA7" w:rsidRDefault="006D6BA7" w:rsidP="006D6BA7">
                          <w:pPr>
                            <w:spacing w:after="0" w:line="240" w:lineRule="auto"/>
                            <w:jc w:val="center"/>
                            <w:rPr>
                              <w:sz w:val="16"/>
                            </w:rPr>
                          </w:pPr>
                          <w:r w:rsidRPr="006D6BA7">
                            <w:rPr>
                              <w:sz w:val="16"/>
                            </w:rPr>
                            <w:t>Registered office: Stanley Avenue, Wembley, Middlesex HA0 4JE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7BFCF" id="_x0000_t202" coordsize="21600,21600" o:spt="202" path="m,l,21600r21600,l21600,xe">
              <v:stroke joinstyle="miter"/>
              <v:path gradientshapeok="t" o:connecttype="rect"/>
            </v:shapetype>
            <v:shape id="Text Box 2" o:spid="_x0000_s1026" type="#_x0000_t202" style="position:absolute;margin-left:106.4pt;margin-top:55.1pt;width:395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u/DgIAAPUDAAAOAAAAZHJzL2Uyb0RvYy54bWysU11v2yAUfZ+0/4B4X/yhOGusOFXXLtOk&#10;rpvU9gcQjGM04DIgsbNfvwtO02h7q+YHC7j3Hu4597C6HrUiB+G8BNPQYpZTIgyHVppdQ5+fNh+u&#10;KPGBmZYpMKKhR+Hp9fr9u9Vga1FCD6oVjiCI8fVgG9qHYOss87wXmvkZWGEw2IHTLODW7bLWsQHR&#10;tcrKPF9kA7jWOuDCezy9m4J0nfC7TvDwveu8CEQ1FHsL6e/Sfxv/2XrF6p1jtpf81AZ7QxeaSYOX&#10;nqHuWGBk7+Q/UFpyBx66MOOgM+g6yUXigGyK/C82jz2zInFBcbw9y+T/Hyx/OPxwRLYNLaslJYZp&#10;HNKTGAP5BCMpoz6D9TWmPVpMDCMe45wTV2/vgf/0xMBtz8xO3DgHQy9Yi/0VsTK7KJ1wfATZDt+g&#10;xWvYPkACGjuno3goB0F0nNPxPJvYCsfDKi8WVY4hjrFins8XZZpexuqXcut8+CJAk7hoqMPhJ3h2&#10;uPchtsPql5R4m4GNVCoZQBkyNHRZlVUquIhoGdCfSuqGXuXxmxwTWX42bSoOTKppjRcoc6IdmU6c&#10;w7gdMTFqsYX2iAI4mHyI7wYXPbjflAzowYb6X3vmBCXqq0ERl8V8Hk2bNvPqIzIm7jKyvYwwwxGq&#10;oYGSaXkbktEjV29vUOyNTDK8dnLqFb2V1Dm9g2jey33Ken2t6z8AAAD//wMAUEsDBBQABgAIAAAA&#10;IQAJbknl3gAAAAwBAAAPAAAAZHJzL2Rvd25yZXYueG1sTI/BTsMwEETvSPyDtUjcqB0XAUrjVBVq&#10;yxFaIs5uvE0i4rUVu2n4e5wTHGdnNPO2WE+2ZyMOoXOkIFsIYEi1Mx01CqrP3cMLsBA1Gd07QgU/&#10;GGBd3t4UOjfuSgccj7FhqYRCrhW0Mfqc81C3aHVYOI+UvLMbrI5JDg03g76mcttzKcQTt7qjtNBq&#10;j68t1t/Hi1Xgo98/vw3vH5vtbhTV176SXbNV6v5u2qyARZziXxhm/IQOZWI6uQuZwHoFMpMJPSYj&#10;ExLYnBBiPp0ULJfZI/Cy4P+fKH8BAAD//wMAUEsBAi0AFAAGAAgAAAAhALaDOJL+AAAA4QEAABMA&#10;AAAAAAAAAAAAAAAAAAAAAFtDb250ZW50X1R5cGVzXS54bWxQSwECLQAUAAYACAAAACEAOP0h/9YA&#10;AACUAQAACwAAAAAAAAAAAAAAAAAvAQAAX3JlbHMvLnJlbHNQSwECLQAUAAYACAAAACEATAsrvw4C&#10;AAD1AwAADgAAAAAAAAAAAAAAAAAuAgAAZHJzL2Uyb0RvYy54bWxQSwECLQAUAAYACAAAACEACW5J&#10;5d4AAAAMAQAADwAAAAAAAAAAAAAAAABoBAAAZHJzL2Rvd25yZXYueG1sUEsFBgAAAAAEAAQA8wAA&#10;AHMFAAAAAA==&#10;" filled="f" stroked="f">
              <v:textbox style="mso-fit-shape-to-text:t">
                <w:txbxContent>
                  <w:p w:rsidR="006D6BA7" w:rsidRDefault="006D6BA7" w:rsidP="006D6BA7">
                    <w:pPr>
                      <w:spacing w:after="0" w:line="240" w:lineRule="auto"/>
                      <w:rPr>
                        <w:sz w:val="16"/>
                      </w:rPr>
                    </w:pPr>
                    <w:r w:rsidRPr="006D6BA7">
                      <w:rPr>
                        <w:sz w:val="16"/>
                      </w:rPr>
                      <w:t xml:space="preserve">Alperton Community School is a company limited by guarantee in England and Wales. Registered number 8163458. </w:t>
                    </w:r>
                  </w:p>
                  <w:p w:rsidR="006D6BA7" w:rsidRPr="006D6BA7" w:rsidRDefault="006D6BA7" w:rsidP="006D6BA7">
                    <w:pPr>
                      <w:spacing w:after="0" w:line="240" w:lineRule="auto"/>
                      <w:jc w:val="center"/>
                      <w:rPr>
                        <w:sz w:val="16"/>
                      </w:rPr>
                    </w:pPr>
                    <w:r w:rsidRPr="006D6BA7">
                      <w:rPr>
                        <w:sz w:val="16"/>
                      </w:rPr>
                      <w:t>Registered office: Stanley Avenue, Wembley, Middlesex HA0 4JE</w:t>
                    </w:r>
                  </w:p>
                </w:txbxContent>
              </v:textbox>
              <w10:wrap type="square" anchorx="page"/>
            </v:shape>
          </w:pict>
        </mc:Fallback>
      </mc:AlternateContent>
    </w:r>
    <w:r w:rsidR="0051296F">
      <w:rPr>
        <w:noProof/>
        <w:lang w:eastAsia="en-GB"/>
      </w:rPr>
      <w:drawing>
        <wp:anchor distT="0" distB="0" distL="114300" distR="114300" simplePos="0" relativeHeight="251693056" behindDoc="0" locked="0" layoutInCell="1" allowOverlap="1">
          <wp:simplePos x="0" y="0"/>
          <wp:positionH relativeFrom="column">
            <wp:posOffset>1657350</wp:posOffset>
          </wp:positionH>
          <wp:positionV relativeFrom="paragraph">
            <wp:posOffset>9805670</wp:posOffset>
          </wp:positionV>
          <wp:extent cx="4772660" cy="417195"/>
          <wp:effectExtent l="0" t="0" r="8890" b="1905"/>
          <wp:wrapNone/>
          <wp:docPr id="2" name="Picture 2" descr="C:\Users\s.raileanu.ALPERTON\AppData\Local\Microsoft\Windows\INetCache\Content.Word\letterhead-ico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aileanu.ALPERTON\AppData\Local\Microsoft\Windows\INetCache\Content.Word\letterhead-icons-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266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96F">
      <w:rPr>
        <w:noProof/>
        <w:lang w:eastAsia="en-GB"/>
      </w:rPr>
      <w:drawing>
        <wp:anchor distT="0" distB="0" distL="114300" distR="114300" simplePos="0" relativeHeight="251692032" behindDoc="0" locked="0" layoutInCell="1" allowOverlap="1">
          <wp:simplePos x="0" y="0"/>
          <wp:positionH relativeFrom="column">
            <wp:posOffset>1657350</wp:posOffset>
          </wp:positionH>
          <wp:positionV relativeFrom="paragraph">
            <wp:posOffset>9805670</wp:posOffset>
          </wp:positionV>
          <wp:extent cx="4772660" cy="417195"/>
          <wp:effectExtent l="0" t="0" r="8890" b="1905"/>
          <wp:wrapNone/>
          <wp:docPr id="1" name="Picture 1" descr="C:\Users\s.raileanu.ALPERTON\AppData\Local\Microsoft\Windows\INetCache\Content.Word\letterhead-ico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aileanu.ALPERTON\AppData\Local\Microsoft\Windows\INetCache\Content.Word\letterhead-icons-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266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96F">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7B" w:rsidRDefault="0066552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3pt;margin-top:25.1pt;width:370.2pt;height:30.5pt;z-index:251697152;mso-position-horizontal-relative:text;mso-position-vertical-relative:text">
          <v:imagedata r:id="rId1" o:title="Untitled-1"/>
        </v:shape>
      </w:pict>
    </w:r>
    <w:r w:rsidR="00EE07BE" w:rsidRPr="00AC217B">
      <w:rPr>
        <w:noProof/>
        <w:lang w:eastAsia="en-GB"/>
      </w:rPr>
      <mc:AlternateContent>
        <mc:Choice Requires="wps">
          <w:drawing>
            <wp:anchor distT="45720" distB="45720" distL="114300" distR="114300" simplePos="0" relativeHeight="251680768" behindDoc="0" locked="0" layoutInCell="1" allowOverlap="1" wp14:anchorId="3DD87B68" wp14:editId="35031255">
              <wp:simplePos x="0" y="0"/>
              <wp:positionH relativeFrom="margin">
                <wp:posOffset>699572</wp:posOffset>
              </wp:positionH>
              <wp:positionV relativeFrom="paragraph">
                <wp:posOffset>720692</wp:posOffset>
              </wp:positionV>
              <wp:extent cx="5016500" cy="1404620"/>
              <wp:effectExtent l="0" t="0" r="0" b="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404620"/>
                      </a:xfrm>
                      <a:prstGeom prst="rect">
                        <a:avLst/>
                      </a:prstGeom>
                      <a:noFill/>
                      <a:ln w="9525">
                        <a:noFill/>
                        <a:miter lim="800000"/>
                        <a:headEnd/>
                        <a:tailEnd/>
                      </a:ln>
                    </wps:spPr>
                    <wps:txbx>
                      <w:txbxContent>
                        <w:p w:rsidR="00AC217B" w:rsidRDefault="00AC217B" w:rsidP="00AC217B">
                          <w:pPr>
                            <w:spacing w:after="0" w:line="240" w:lineRule="auto"/>
                            <w:rPr>
                              <w:sz w:val="16"/>
                            </w:rPr>
                          </w:pPr>
                          <w:r w:rsidRPr="006D6BA7">
                            <w:rPr>
                              <w:sz w:val="16"/>
                            </w:rPr>
                            <w:t xml:space="preserve">Alperton Community School is a company limited by guarantee in England and Wales. Registered number 8163458. </w:t>
                          </w:r>
                        </w:p>
                        <w:p w:rsidR="00AC217B" w:rsidRPr="006D6BA7" w:rsidRDefault="00AC217B" w:rsidP="00AC217B">
                          <w:pPr>
                            <w:spacing w:after="0" w:line="240" w:lineRule="auto"/>
                            <w:jc w:val="center"/>
                            <w:rPr>
                              <w:sz w:val="16"/>
                            </w:rPr>
                          </w:pPr>
                          <w:r w:rsidRPr="006D6BA7">
                            <w:rPr>
                              <w:sz w:val="16"/>
                            </w:rPr>
                            <w:t>Registered office: Stanley Avenue, Wembley, Middlesex HA0 4JE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7B68" id="_x0000_t202" coordsize="21600,21600" o:spt="202" path="m,l,21600r21600,l21600,xe">
              <v:stroke joinstyle="miter"/>
              <v:path gradientshapeok="t" o:connecttype="rect"/>
            </v:shapetype>
            <v:shape id="_x0000_s1028" type="#_x0000_t202" style="position:absolute;margin-left:55.1pt;margin-top:56.75pt;width:39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pDwIAAPwDAAAOAAAAZHJzL2Uyb0RvYy54bWysU9tuGyEQfa/Uf0C813uR7SYr4yhN6qpS&#10;epGSfgBmWS8qMBSwd92v78DartW+VeUBAcMc5pw5rO5Go8lB+qDAMlrNSkqkFdAqu2P028vmzQ0l&#10;IXLbcg1WMnqUgd6tX79aDa6RNfSgW+kJgtjQDI7RPkbXFEUQvTQ8zMBJi8EOvOERt35XtJ4PiG50&#10;UZflshjAt86DkCHg6eMUpOuM33VSxC9dF2QkmlGsLebZ53mb5mK94s3Oc9crcSqD/0MVhiuLj16g&#10;HnnkZO/VX1BGCQ8BujgTYAroOiVk5oBsqvIPNs89dzJzQXGCu8gU/h+s+Hz46olqGa2XS0osN9ik&#10;FzlG8g5GUid9BhcavPbs8GIc8Rj7nLkG9wTieyAWHnpud/Leexh6yVusr0qZxVXqhBMSyHb4BC0+&#10;w/cRMtDYeZPEQzkIomOfjpfepFIEHi7KarkoMSQwVs3L+bLO3St4c053PsQPEgxJC0Y9Nj/D88NT&#10;iKkc3pyvpNcsbJTW2QDakoHR20W9yAlXEaMi+lMrw+hNmcbkmMTyvW1zcuRKT2t8QNsT7cR04hzH&#10;7TgpfFZzC+0RdfAw2RG/Dy568D8pGdCKjIYfe+4lJfqjRS1vq/k8eTdv5ou3SJz468j2OsKtQChG&#10;IyXT8iFmvyfKwd2j5huV1UjNmSo5lYwWyyKdvkPy8PU+3/r9ade/AAAA//8DAFBLAwQUAAYACAAA&#10;ACEAvGIGLt4AAAALAQAADwAAAGRycy9kb3ducmV2LnhtbEyPzU7DMBCE70i8g7VI3KjdBCiEOFWF&#10;2nIESsTZjZckIv6R7abh7dmc4LazO5r9plxPZmAjhtg7K2G5EMDQNk73tpVQf+xuHoDFpKxWg7Mo&#10;4QcjrKvLi1IV2p3tO46H1DIKsbFQErqUfMF5bDo0Ki6cR0u3LxeMSiRDy3VQZwo3A8+EuOdG9ZY+&#10;dMrjc4fN9+FkJPjk96uX8Pq22e5GUX/u66xvt1JeX02bJ2AJp/Rnhhmf0KEipqM7WR3ZQHopMrLO&#10;Q34HjByPYt4cJeT57Qp4VfL/HapfAAAA//8DAFBLAQItABQABgAIAAAAIQC2gziS/gAAAOEBAAAT&#10;AAAAAAAAAAAAAAAAAAAAAABbQ29udGVudF9UeXBlc10ueG1sUEsBAi0AFAAGAAgAAAAhADj9If/W&#10;AAAAlAEAAAsAAAAAAAAAAAAAAAAALwEAAF9yZWxzLy5yZWxzUEsBAi0AFAAGAAgAAAAhAOj/gekP&#10;AgAA/AMAAA4AAAAAAAAAAAAAAAAALgIAAGRycy9lMm9Eb2MueG1sUEsBAi0AFAAGAAgAAAAhALxi&#10;Bi7eAAAACwEAAA8AAAAAAAAAAAAAAAAAaQQAAGRycy9kb3ducmV2LnhtbFBLBQYAAAAABAAEAPMA&#10;AAB0BQAAAAA=&#10;" filled="f" stroked="f">
              <v:textbox style="mso-fit-shape-to-text:t">
                <w:txbxContent>
                  <w:p w:rsidR="00AC217B" w:rsidRDefault="00AC217B" w:rsidP="00AC217B">
                    <w:pPr>
                      <w:spacing w:after="0" w:line="240" w:lineRule="auto"/>
                      <w:rPr>
                        <w:sz w:val="16"/>
                      </w:rPr>
                    </w:pPr>
                    <w:r w:rsidRPr="006D6BA7">
                      <w:rPr>
                        <w:sz w:val="16"/>
                      </w:rPr>
                      <w:t xml:space="preserve">Alperton Community School is a company limited by guarantee in England and Wales. Registered number 8163458. </w:t>
                    </w:r>
                  </w:p>
                  <w:p w:rsidR="00AC217B" w:rsidRPr="006D6BA7" w:rsidRDefault="00AC217B" w:rsidP="00AC217B">
                    <w:pPr>
                      <w:spacing w:after="0" w:line="240" w:lineRule="auto"/>
                      <w:jc w:val="center"/>
                      <w:rPr>
                        <w:sz w:val="16"/>
                      </w:rPr>
                    </w:pPr>
                    <w:r w:rsidRPr="006D6BA7">
                      <w:rPr>
                        <w:sz w:val="16"/>
                      </w:rPr>
                      <w:t>Registered office: Stanley Avenue, Wembley, Middlesex HA0 4JE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44" w:rsidRDefault="005B7344" w:rsidP="00961FA7">
      <w:pPr>
        <w:spacing w:after="0" w:line="240" w:lineRule="auto"/>
      </w:pPr>
      <w:r>
        <w:separator/>
      </w:r>
    </w:p>
  </w:footnote>
  <w:footnote w:type="continuationSeparator" w:id="0">
    <w:p w:rsidR="005B7344" w:rsidRDefault="005B7344" w:rsidP="0096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A7" w:rsidRDefault="00961FA7" w:rsidP="00961FA7">
    <w:pPr>
      <w:pStyle w:val="Header"/>
      <w:ind w:left="-709"/>
    </w:pPr>
    <w:r w:rsidRPr="00584FAC">
      <w:rPr>
        <w:noProof/>
        <w:lang w:eastAsia="en-GB"/>
      </w:rPr>
      <w:drawing>
        <wp:anchor distT="0" distB="0" distL="114300" distR="114300" simplePos="0" relativeHeight="251663360" behindDoc="0" locked="0" layoutInCell="1" allowOverlap="1" wp14:anchorId="042EACAC" wp14:editId="0DA2FA89">
          <wp:simplePos x="0" y="0"/>
          <wp:positionH relativeFrom="page">
            <wp:posOffset>7240905</wp:posOffset>
          </wp:positionH>
          <wp:positionV relativeFrom="paragraph">
            <wp:posOffset>-88900</wp:posOffset>
          </wp:positionV>
          <wp:extent cx="313690" cy="10677525"/>
          <wp:effectExtent l="0" t="0" r="0" b="9525"/>
          <wp:wrapNone/>
          <wp:docPr id="19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7B" w:rsidRDefault="00E177B1">
    <w:pPr>
      <w:pStyle w:val="Header"/>
    </w:pPr>
    <w:r w:rsidRPr="00AC217B">
      <w:rPr>
        <w:noProof/>
        <w:lang w:eastAsia="en-GB"/>
      </w:rPr>
      <w:drawing>
        <wp:anchor distT="0" distB="0" distL="114300" distR="114300" simplePos="0" relativeHeight="251674624" behindDoc="0" locked="0" layoutInCell="1" allowOverlap="1" wp14:anchorId="14DE05BD" wp14:editId="248EDB09">
          <wp:simplePos x="0" y="0"/>
          <wp:positionH relativeFrom="margin">
            <wp:posOffset>65435</wp:posOffset>
          </wp:positionH>
          <wp:positionV relativeFrom="paragraph">
            <wp:posOffset>-1270</wp:posOffset>
          </wp:positionV>
          <wp:extent cx="2276768" cy="1041400"/>
          <wp:effectExtent l="0" t="0" r="9525" b="6350"/>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768" cy="1041400"/>
                  </a:xfrm>
                  <a:prstGeom prst="rect">
                    <a:avLst/>
                  </a:prstGeom>
                </pic:spPr>
              </pic:pic>
            </a:graphicData>
          </a:graphic>
          <wp14:sizeRelH relativeFrom="margin">
            <wp14:pctWidth>0</wp14:pctWidth>
          </wp14:sizeRelH>
          <wp14:sizeRelV relativeFrom="margin">
            <wp14:pctHeight>0</wp14:pctHeight>
          </wp14:sizeRelV>
        </wp:anchor>
      </w:drawing>
    </w:r>
    <w:r w:rsidR="003B1517" w:rsidRPr="00AC217B">
      <w:rPr>
        <w:noProof/>
        <w:lang w:eastAsia="en-GB"/>
      </w:rPr>
      <w:drawing>
        <wp:anchor distT="0" distB="0" distL="114300" distR="114300" simplePos="0" relativeHeight="251675648" behindDoc="0" locked="0" layoutInCell="1" allowOverlap="1" wp14:anchorId="1274D35F" wp14:editId="26DD8DC6">
          <wp:simplePos x="0" y="0"/>
          <wp:positionH relativeFrom="margin">
            <wp:posOffset>4332854</wp:posOffset>
          </wp:positionH>
          <wp:positionV relativeFrom="paragraph">
            <wp:posOffset>210231</wp:posOffset>
          </wp:positionV>
          <wp:extent cx="2047790" cy="12001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7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17B" w:rsidRPr="00584FAC">
      <w:rPr>
        <w:noProof/>
        <w:lang w:eastAsia="en-GB"/>
      </w:rPr>
      <w:drawing>
        <wp:anchor distT="0" distB="0" distL="114300" distR="114300" simplePos="0" relativeHeight="251678720" behindDoc="0" locked="0" layoutInCell="1" allowOverlap="1" wp14:anchorId="33203C12" wp14:editId="76AD554E">
          <wp:simplePos x="0" y="0"/>
          <wp:positionH relativeFrom="page">
            <wp:posOffset>7240905</wp:posOffset>
          </wp:positionH>
          <wp:positionV relativeFrom="paragraph">
            <wp:posOffset>-88900</wp:posOffset>
          </wp:positionV>
          <wp:extent cx="313690" cy="10677525"/>
          <wp:effectExtent l="0" t="0" r="0" b="9525"/>
          <wp:wrapNone/>
          <wp:docPr id="20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369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17B" w:rsidRPr="00AC217B">
      <w:rPr>
        <w:noProof/>
        <w:lang w:eastAsia="en-GB"/>
      </w:rPr>
      <mc:AlternateContent>
        <mc:Choice Requires="wps">
          <w:drawing>
            <wp:anchor distT="0" distB="0" distL="114300" distR="114300" simplePos="0" relativeHeight="251676672" behindDoc="0" locked="0" layoutInCell="1" allowOverlap="1" wp14:anchorId="0E3701F8" wp14:editId="6F534D99">
              <wp:simplePos x="0" y="0"/>
              <wp:positionH relativeFrom="margin">
                <wp:posOffset>0</wp:posOffset>
              </wp:positionH>
              <wp:positionV relativeFrom="paragraph">
                <wp:posOffset>1036320</wp:posOffset>
              </wp:positionV>
              <wp:extent cx="5328382" cy="984885"/>
              <wp:effectExtent l="0" t="0" r="0" b="0"/>
              <wp:wrapNone/>
              <wp:docPr id="262" name="TextBox 9"/>
              <wp:cNvGraphicFramePr/>
              <a:graphic xmlns:a="http://schemas.openxmlformats.org/drawingml/2006/main">
                <a:graphicData uri="http://schemas.microsoft.com/office/word/2010/wordprocessingShape">
                  <wps:wsp>
                    <wps:cNvSpPr txBox="1"/>
                    <wps:spPr>
                      <a:xfrm>
                        <a:off x="0" y="0"/>
                        <a:ext cx="5328382" cy="984885"/>
                      </a:xfrm>
                      <a:prstGeom prst="rect">
                        <a:avLst/>
                      </a:prstGeom>
                      <a:noFill/>
                    </wps:spPr>
                    <wps:txbx>
                      <w:txbxContent>
                        <w:p w:rsidR="00AC217B" w:rsidRPr="00795DE7" w:rsidRDefault="00AC217B" w:rsidP="00AC217B">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none" rtlCol="0">
                      <a:spAutoFit/>
                    </wps:bodyPr>
                  </wps:wsp>
                </a:graphicData>
              </a:graphic>
            </wp:anchor>
          </w:drawing>
        </mc:Choice>
        <mc:Fallback>
          <w:pict>
            <v:shapetype w14:anchorId="0E3701F8" id="_x0000_t202" coordsize="21600,21600" o:spt="202" path="m,l,21600r21600,l21600,xe">
              <v:stroke joinstyle="miter"/>
              <v:path gradientshapeok="t" o:connecttype="rect"/>
            </v:shapetype>
            <v:shape id="TextBox 9" o:spid="_x0000_s1027" type="#_x0000_t202" style="position:absolute;margin-left:0;margin-top:81.6pt;width:419.55pt;height:77.55pt;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MGlAEAABQDAAAOAAAAZHJzL2Uyb0RvYy54bWysUstOwzAQvCPxD5bvNCU8lEZNKx6CCwIk&#10;4ANcx24sxV7La5r071m7pSC4IS5OvLuenZnd+XK0PduogAZcw08nU86Uk9Aat2742+vdScUZRuFa&#10;0YNTDd8q5MvF8dF88LUqoYO+VYERiMN68A3vYvR1UaDslBU4Aa8cJTUEKyJdw7pogxgI3fZFOZ1e&#10;FgOE1geQCpGit7skX2R8rZWMT1qjiqxvOHGL+Qz5XKWzWMxFvQ7Cd0buaYg/sLDCOGp6gLoVUbD3&#10;YH5BWSMDIOg4kWAL0NpIlTWQmtPpDzUvnfAqayFz0B9swv+DlY+b58BM2/DysuTMCUtDelVjvIaR&#10;zZI9g8eaql481cWRwjTmzzhSMKkedbDpS3oY5cno7cFcwmKSghdnZXVWUQ9JuVl1XlUXCab4eu0D&#10;xnsFlqWfhgcaXvZUbB4w7ko/S1IzB3em71M8UdxRSX9xXI1Z0YHmCtotsR9ozA13tIechdjfQN6J&#10;BIX+6j0SXO6SMHYv9tBkfea5X5M02+/3XPW1zIsPAAAA//8DAFBLAwQUAAYACAAAACEAOpUhx9wA&#10;AAAIAQAADwAAAGRycy9kb3ducmV2LnhtbEyPzU7DMBCE70i8g7VI3KjzA1WaxqlQgTNQeAA3XuI0&#10;8TqK3Tbw9Cwnepyd1cw31WZ2gzjhFDpPCtJFAgKp8aajVsHnx8tdASJETUYPnlDBNwbY1NdXlS6N&#10;P9M7nnaxFRxCodQKbIxjKWVoLDodFn5EYu/LT05HllMrzaTPHO4GmSXJUjrdETdYPeLWYtPvjk5B&#10;kbjXvl9lb8Hd/6QPdvvkn8eDUrc38+MaRMQ5/j/DHz6jQ81Me38kE8SggIdEvi7zDATbRb5KQewV&#10;5GmRg6wreTmg/gUAAP//AwBQSwECLQAUAAYACAAAACEAtoM4kv4AAADhAQAAEwAAAAAAAAAAAAAA&#10;AAAAAAAAW0NvbnRlbnRfVHlwZXNdLnhtbFBLAQItABQABgAIAAAAIQA4/SH/1gAAAJQBAAALAAAA&#10;AAAAAAAAAAAAAC8BAABfcmVscy8ucmVsc1BLAQItABQABgAIAAAAIQBGphMGlAEAABQDAAAOAAAA&#10;AAAAAAAAAAAAAC4CAABkcnMvZTJvRG9jLnhtbFBLAQItABQABgAIAAAAIQA6lSHH3AAAAAgBAAAP&#10;AAAAAAAAAAAAAAAAAO4DAABkcnMvZG93bnJldi54bWxQSwUGAAAAAAQABADzAAAA9wQAAAAA&#10;" filled="f" stroked="f">
              <v:textbox style="mso-fit-shape-to-text:t">
                <w:txbxContent>
                  <w:p w:rsidR="00AC217B" w:rsidRPr="00795DE7" w:rsidRDefault="00AC217B" w:rsidP="00AC217B">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7B2"/>
    <w:multiLevelType w:val="multilevel"/>
    <w:tmpl w:val="6B1A643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E6D2BA9"/>
    <w:multiLevelType w:val="hybridMultilevel"/>
    <w:tmpl w:val="431E2146"/>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9957FF"/>
    <w:multiLevelType w:val="multilevel"/>
    <w:tmpl w:val="16A62F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481B0725"/>
    <w:multiLevelType w:val="hybridMultilevel"/>
    <w:tmpl w:val="ACE413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4DF20956"/>
    <w:multiLevelType w:val="singleLevel"/>
    <w:tmpl w:val="3A846A26"/>
    <w:lvl w:ilvl="0">
      <w:start w:val="1"/>
      <w:numFmt w:val="lowerLetter"/>
      <w:lvlText w:val="(%1)"/>
      <w:lvlJc w:val="left"/>
      <w:pPr>
        <w:tabs>
          <w:tab w:val="num" w:pos="720"/>
        </w:tabs>
        <w:ind w:left="360" w:hanging="360"/>
      </w:pPr>
    </w:lvl>
  </w:abstractNum>
  <w:abstractNum w:abstractNumId="5" w15:restartNumberingAfterBreak="0">
    <w:nsid w:val="5A3C060B"/>
    <w:multiLevelType w:val="hybridMultilevel"/>
    <w:tmpl w:val="E97E1CA4"/>
    <w:lvl w:ilvl="0" w:tplc="891C6A54">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D82285"/>
    <w:multiLevelType w:val="hybridMultilevel"/>
    <w:tmpl w:val="DBC83E6A"/>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5A0DF1"/>
    <w:multiLevelType w:val="multilevel"/>
    <w:tmpl w:val="338E5E6C"/>
    <w:lvl w:ilvl="0">
      <w:start w:val="1"/>
      <w:numFmt w:val="bullet"/>
      <w:lvlText w:val="●"/>
      <w:lvlJc w:val="left"/>
      <w:pPr>
        <w:ind w:left="436" w:hanging="360"/>
      </w:pPr>
      <w:rPr>
        <w:rFonts w:ascii="Arial" w:eastAsia="Arial" w:hAnsi="Arial" w:cs="Arial"/>
        <w:b w:val="0"/>
      </w:rPr>
    </w:lvl>
    <w:lvl w:ilvl="1">
      <w:start w:val="1"/>
      <w:numFmt w:val="bullet"/>
      <w:lvlText w:val="o"/>
      <w:lvlJc w:val="left"/>
      <w:pPr>
        <w:ind w:left="1156" w:hanging="360"/>
      </w:pPr>
      <w:rPr>
        <w:rFonts w:ascii="Arial" w:eastAsia="Arial" w:hAnsi="Arial" w:cs="Arial"/>
      </w:rPr>
    </w:lvl>
    <w:lvl w:ilvl="2">
      <w:start w:val="1"/>
      <w:numFmt w:val="bullet"/>
      <w:lvlText w:val="▪"/>
      <w:lvlJc w:val="left"/>
      <w:pPr>
        <w:ind w:left="1876" w:hanging="360"/>
      </w:pPr>
      <w:rPr>
        <w:rFonts w:ascii="Arial" w:eastAsia="Arial" w:hAnsi="Arial" w:cs="Arial"/>
      </w:rPr>
    </w:lvl>
    <w:lvl w:ilvl="3">
      <w:start w:val="1"/>
      <w:numFmt w:val="bullet"/>
      <w:lvlText w:val="●"/>
      <w:lvlJc w:val="left"/>
      <w:pPr>
        <w:ind w:left="2596" w:hanging="360"/>
      </w:pPr>
      <w:rPr>
        <w:rFonts w:ascii="Arial" w:eastAsia="Arial" w:hAnsi="Arial" w:cs="Arial"/>
      </w:rPr>
    </w:lvl>
    <w:lvl w:ilvl="4">
      <w:start w:val="1"/>
      <w:numFmt w:val="bullet"/>
      <w:lvlText w:val="o"/>
      <w:lvlJc w:val="left"/>
      <w:pPr>
        <w:ind w:left="3316" w:hanging="360"/>
      </w:pPr>
      <w:rPr>
        <w:rFonts w:ascii="Arial" w:eastAsia="Arial" w:hAnsi="Arial" w:cs="Arial"/>
      </w:rPr>
    </w:lvl>
    <w:lvl w:ilvl="5">
      <w:start w:val="1"/>
      <w:numFmt w:val="bullet"/>
      <w:lvlText w:val="▪"/>
      <w:lvlJc w:val="left"/>
      <w:pPr>
        <w:ind w:left="4036" w:hanging="360"/>
      </w:pPr>
      <w:rPr>
        <w:rFonts w:ascii="Arial" w:eastAsia="Arial" w:hAnsi="Arial" w:cs="Arial"/>
      </w:rPr>
    </w:lvl>
    <w:lvl w:ilvl="6">
      <w:start w:val="1"/>
      <w:numFmt w:val="bullet"/>
      <w:lvlText w:val="●"/>
      <w:lvlJc w:val="left"/>
      <w:pPr>
        <w:ind w:left="4756" w:hanging="360"/>
      </w:pPr>
      <w:rPr>
        <w:rFonts w:ascii="Arial" w:eastAsia="Arial" w:hAnsi="Arial" w:cs="Arial"/>
      </w:rPr>
    </w:lvl>
    <w:lvl w:ilvl="7">
      <w:start w:val="1"/>
      <w:numFmt w:val="bullet"/>
      <w:lvlText w:val="o"/>
      <w:lvlJc w:val="left"/>
      <w:pPr>
        <w:ind w:left="5476" w:hanging="360"/>
      </w:pPr>
      <w:rPr>
        <w:rFonts w:ascii="Arial" w:eastAsia="Arial" w:hAnsi="Arial" w:cs="Arial"/>
      </w:rPr>
    </w:lvl>
    <w:lvl w:ilvl="8">
      <w:start w:val="1"/>
      <w:numFmt w:val="bullet"/>
      <w:lvlText w:val="▪"/>
      <w:lvlJc w:val="left"/>
      <w:pPr>
        <w:ind w:left="6196" w:hanging="360"/>
      </w:pPr>
      <w:rPr>
        <w:rFonts w:ascii="Arial" w:eastAsia="Arial" w:hAnsi="Arial" w:cs="Arial"/>
      </w:r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17"/>
    <w:rsid w:val="00003CAD"/>
    <w:rsid w:val="0002585D"/>
    <w:rsid w:val="00036256"/>
    <w:rsid w:val="0005492F"/>
    <w:rsid w:val="00064D82"/>
    <w:rsid w:val="0011592A"/>
    <w:rsid w:val="001F0469"/>
    <w:rsid w:val="0022150E"/>
    <w:rsid w:val="00283076"/>
    <w:rsid w:val="003259B5"/>
    <w:rsid w:val="00333038"/>
    <w:rsid w:val="0036093C"/>
    <w:rsid w:val="003B1517"/>
    <w:rsid w:val="003D315B"/>
    <w:rsid w:val="003F404B"/>
    <w:rsid w:val="004155DB"/>
    <w:rsid w:val="00464BD4"/>
    <w:rsid w:val="00480C59"/>
    <w:rsid w:val="0051296F"/>
    <w:rsid w:val="005202CE"/>
    <w:rsid w:val="00544D04"/>
    <w:rsid w:val="00584FAC"/>
    <w:rsid w:val="005A032D"/>
    <w:rsid w:val="005B7344"/>
    <w:rsid w:val="006550BD"/>
    <w:rsid w:val="00665529"/>
    <w:rsid w:val="006B1BBA"/>
    <w:rsid w:val="006B6D2E"/>
    <w:rsid w:val="006D6BA7"/>
    <w:rsid w:val="006F4028"/>
    <w:rsid w:val="00717249"/>
    <w:rsid w:val="00780086"/>
    <w:rsid w:val="00795DE7"/>
    <w:rsid w:val="007B6E96"/>
    <w:rsid w:val="0081236A"/>
    <w:rsid w:val="008873F8"/>
    <w:rsid w:val="0095114B"/>
    <w:rsid w:val="009579B8"/>
    <w:rsid w:val="00961FA7"/>
    <w:rsid w:val="00974D25"/>
    <w:rsid w:val="00983055"/>
    <w:rsid w:val="00A322AF"/>
    <w:rsid w:val="00AB6258"/>
    <w:rsid w:val="00AC217B"/>
    <w:rsid w:val="00AE298F"/>
    <w:rsid w:val="00AE45E6"/>
    <w:rsid w:val="00C108F7"/>
    <w:rsid w:val="00C673CF"/>
    <w:rsid w:val="00C71875"/>
    <w:rsid w:val="00CB3801"/>
    <w:rsid w:val="00D06572"/>
    <w:rsid w:val="00D20B10"/>
    <w:rsid w:val="00E177B1"/>
    <w:rsid w:val="00EB327F"/>
    <w:rsid w:val="00EE07BE"/>
    <w:rsid w:val="00F04318"/>
    <w:rsid w:val="00F37087"/>
    <w:rsid w:val="00FC3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39CCB2"/>
  <w15:chartTrackingRefBased/>
  <w15:docId w15:val="{E24DB9C5-4DCF-4754-BF4A-7202ED24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FA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6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A7"/>
  </w:style>
  <w:style w:type="paragraph" w:styleId="Footer">
    <w:name w:val="footer"/>
    <w:basedOn w:val="Normal"/>
    <w:link w:val="FooterChar"/>
    <w:uiPriority w:val="99"/>
    <w:unhideWhenUsed/>
    <w:rsid w:val="0096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04_Reference\2017%20AC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ACS Letterhead</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RAILEANU</dc:creator>
  <cp:keywords/>
  <dc:description/>
  <cp:lastModifiedBy>FLORA COPSON</cp:lastModifiedBy>
  <cp:revision>2</cp:revision>
  <dcterms:created xsi:type="dcterms:W3CDTF">2019-10-23T08:47:00Z</dcterms:created>
  <dcterms:modified xsi:type="dcterms:W3CDTF">2019-10-23T08:47:00Z</dcterms:modified>
</cp:coreProperties>
</file>