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0A47" w:rsidRDefault="00450A47" w:rsidP="006F61EA">
      <w:pPr>
        <w:pStyle w:val="Heading1"/>
        <w:jc w:val="left"/>
        <w:rPr>
          <w:rFonts w:ascii="Gill Sans MT" w:hAnsi="Gill Sans MT"/>
          <w:szCs w:val="28"/>
        </w:rPr>
      </w:pPr>
      <w:bookmarkStart w:id="0" w:name="_GoBack"/>
      <w:bookmarkEnd w:id="0"/>
    </w:p>
    <w:p w:rsidR="00450A47" w:rsidRDefault="00450A47" w:rsidP="006F61EA">
      <w:pPr>
        <w:pStyle w:val="Heading1"/>
        <w:jc w:val="left"/>
        <w:rPr>
          <w:rFonts w:ascii="Gill Sans MT" w:hAnsi="Gill Sans MT"/>
          <w:szCs w:val="28"/>
        </w:rPr>
      </w:pPr>
    </w:p>
    <w:p w:rsidR="006F61EA" w:rsidRPr="00F04FD6" w:rsidRDefault="00546978" w:rsidP="006F61EA">
      <w:pPr>
        <w:pStyle w:val="Heading1"/>
        <w:jc w:val="left"/>
        <w:rPr>
          <w:rFonts w:ascii="Gill Sans MT" w:hAnsi="Gill Sans MT"/>
          <w:szCs w:val="28"/>
        </w:rPr>
      </w:pPr>
      <w:r>
        <w:rPr>
          <w:rFonts w:ascii="Gill Sans MT" w:hAnsi="Gill Sans MT"/>
          <w:noProof/>
          <w:color w:val="00295A"/>
          <w:sz w:val="16"/>
          <w:szCs w:val="16"/>
          <w:lang w:eastAsia="en-GB"/>
        </w:rPr>
        <w:drawing>
          <wp:anchor distT="0" distB="0" distL="114300" distR="114300" simplePos="0" relativeHeight="251658240" behindDoc="0" locked="0" layoutInCell="1" allowOverlap="1" wp14:anchorId="0C88A835" wp14:editId="71A9C155">
            <wp:simplePos x="0" y="0"/>
            <wp:positionH relativeFrom="column">
              <wp:posOffset>3823335</wp:posOffset>
            </wp:positionH>
            <wp:positionV relativeFrom="paragraph">
              <wp:posOffset>-360045</wp:posOffset>
            </wp:positionV>
            <wp:extent cx="1933200" cy="752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33200" cy="7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61EA" w:rsidRPr="00F04FD6">
        <w:rPr>
          <w:rFonts w:ascii="Gill Sans MT" w:hAnsi="Gill Sans MT"/>
          <w:szCs w:val="28"/>
        </w:rPr>
        <w:t>Applications are invited for the post of</w:t>
      </w:r>
    </w:p>
    <w:p w:rsidR="00450A47" w:rsidRDefault="00450A47" w:rsidP="00450A47"/>
    <w:p w:rsidR="00450A47" w:rsidRPr="00450A47" w:rsidRDefault="00450A47" w:rsidP="00450A47"/>
    <w:p w:rsidR="00450A47" w:rsidRPr="00C9201A" w:rsidRDefault="00450A47" w:rsidP="00450A47">
      <w:pPr>
        <w:pStyle w:val="Heading2"/>
        <w:jc w:val="left"/>
        <w:rPr>
          <w:rFonts w:ascii="Gill Sans MT" w:hAnsi="Gill Sans MT"/>
          <w:b w:val="0"/>
          <w:bCs w:val="0"/>
        </w:rPr>
      </w:pPr>
      <w:r w:rsidRPr="00450A47">
        <w:rPr>
          <w:rFonts w:ascii="Gill Sans MT" w:hAnsi="Gill Sans MT"/>
          <w:b w:val="0"/>
          <w:bCs w:val="0"/>
          <w:sz w:val="40"/>
          <w:szCs w:val="40"/>
        </w:rPr>
        <w:t>TEACHER OF HISTORY</w:t>
      </w:r>
    </w:p>
    <w:p w:rsidR="003E26F7" w:rsidRPr="00F04FD6" w:rsidRDefault="00EA4747" w:rsidP="00450A47">
      <w:pPr>
        <w:pStyle w:val="Footer"/>
        <w:tabs>
          <w:tab w:val="clear" w:pos="4153"/>
          <w:tab w:val="clear" w:pos="8306"/>
        </w:tabs>
        <w:rPr>
          <w:rFonts w:ascii="Gill Sans MT" w:hAnsi="Gill Sans MT"/>
        </w:rPr>
      </w:pPr>
      <w:r>
        <w:rPr>
          <w:rFonts w:ascii="Gill Sans MT" w:hAnsi="Gill Sans MT"/>
        </w:rPr>
        <w:t>From September 2018</w:t>
      </w:r>
      <w:r w:rsidR="006F61EA" w:rsidRPr="00F04FD6">
        <w:rPr>
          <w:rFonts w:ascii="Gill Sans MT" w:hAnsi="Gill Sans MT"/>
          <w:caps/>
        </w:rPr>
        <w:br/>
      </w:r>
    </w:p>
    <w:p w:rsidR="009B0C22" w:rsidRPr="00C971EE" w:rsidRDefault="009B0C22" w:rsidP="009B0C22">
      <w:pPr>
        <w:rPr>
          <w:rFonts w:ascii="Gill Sans MT" w:hAnsi="Gill Sans MT"/>
          <w:b/>
          <w:sz w:val="28"/>
          <w:szCs w:val="28"/>
        </w:rPr>
      </w:pPr>
      <w:r w:rsidRPr="00C971EE">
        <w:rPr>
          <w:rFonts w:ascii="Gill Sans MT" w:hAnsi="Gill Sans MT"/>
          <w:b/>
          <w:sz w:val="28"/>
          <w:szCs w:val="28"/>
        </w:rPr>
        <w:t>THE POST AND PERSON SPECIFICATION</w:t>
      </w:r>
    </w:p>
    <w:p w:rsidR="00F04FD6" w:rsidRPr="00F04FD6" w:rsidRDefault="00F04FD6" w:rsidP="009B0C22">
      <w:pPr>
        <w:rPr>
          <w:rFonts w:ascii="Gill Sans MT" w:hAnsi="Gill Sans MT"/>
          <w:b/>
        </w:rPr>
      </w:pPr>
    </w:p>
    <w:p w:rsidR="003D0367" w:rsidRDefault="00B0612B" w:rsidP="009B0C22">
      <w:pPr>
        <w:rPr>
          <w:rFonts w:ascii="Gill Sans MT" w:hAnsi="Gill Sans MT"/>
        </w:rPr>
      </w:pPr>
      <w:r w:rsidRPr="00117EB3">
        <w:rPr>
          <w:rFonts w:ascii="Gill Sans MT" w:hAnsi="Gill Sans MT" w:cs="Arial"/>
          <w:color w:val="000000"/>
        </w:rPr>
        <w:t xml:space="preserve">We are looking for a suitably qualified and experienced graduate to teach History to all age groups in this thriving </w:t>
      </w:r>
      <w:r w:rsidR="00EA4747">
        <w:rPr>
          <w:rFonts w:ascii="Gill Sans MT" w:hAnsi="Gill Sans MT" w:cs="Arial"/>
          <w:color w:val="000000"/>
        </w:rPr>
        <w:t>and popular department</w:t>
      </w:r>
      <w:r w:rsidRPr="00117EB3">
        <w:rPr>
          <w:rFonts w:ascii="Gill Sans MT" w:hAnsi="Gill Sans MT" w:cs="Arial"/>
          <w:color w:val="000000"/>
        </w:rPr>
        <w:t xml:space="preserve">. </w:t>
      </w:r>
      <w:r w:rsidR="00EA4747" w:rsidRPr="00F04FD6">
        <w:rPr>
          <w:rFonts w:ascii="Gill Sans MT" w:hAnsi="Gill Sans MT"/>
        </w:rPr>
        <w:t xml:space="preserve">The successful candidate will possess excellent subject knowledge, be an effective teacher who uses a variety of teaching methods and be able to work well as part of a team. </w:t>
      </w:r>
      <w:r w:rsidR="00B53A2A">
        <w:rPr>
          <w:rFonts w:ascii="Gill Sans MT" w:hAnsi="Gill Sans MT"/>
        </w:rPr>
        <w:t>They</w:t>
      </w:r>
      <w:r w:rsidR="00B53A2A" w:rsidRPr="007C33DA">
        <w:rPr>
          <w:rFonts w:ascii="Gill Sans MT" w:hAnsi="Gill Sans MT"/>
        </w:rPr>
        <w:t xml:space="preserve"> should be able to demonstrate excellent organisational skills, a willingness to innovate and the ability to foster positive and supportive relationships with both students and staff in the department</w:t>
      </w:r>
      <w:r w:rsidR="00B53A2A">
        <w:rPr>
          <w:rFonts w:ascii="Gill Sans MT" w:hAnsi="Gill Sans MT"/>
        </w:rPr>
        <w:t xml:space="preserve">. </w:t>
      </w:r>
      <w:r w:rsidR="00EA4747">
        <w:rPr>
          <w:rFonts w:ascii="Gill Sans MT" w:hAnsi="Gill Sans MT"/>
        </w:rPr>
        <w:t>T</w:t>
      </w:r>
      <w:r w:rsidR="00EA4747" w:rsidRPr="00F04FD6">
        <w:rPr>
          <w:rFonts w:ascii="Gill Sans MT" w:hAnsi="Gill Sans MT"/>
        </w:rPr>
        <w:t>he</w:t>
      </w:r>
      <w:r w:rsidR="00B53A2A">
        <w:rPr>
          <w:rFonts w:ascii="Gill Sans MT" w:hAnsi="Gill Sans MT"/>
        </w:rPr>
        <w:t>y</w:t>
      </w:r>
      <w:r w:rsidR="00EA4747" w:rsidRPr="00F04FD6">
        <w:rPr>
          <w:rFonts w:ascii="Gill Sans MT" w:hAnsi="Gill Sans MT"/>
        </w:rPr>
        <w:t xml:space="preserve"> will be able to teach across the whole range of age and ability, including A-level</w:t>
      </w:r>
      <w:r w:rsidR="00EA4747">
        <w:rPr>
          <w:rFonts w:ascii="Gill Sans MT" w:hAnsi="Gill Sans MT"/>
        </w:rPr>
        <w:t xml:space="preserve"> and in support of entry to Oxbridge and other leading universities</w:t>
      </w:r>
      <w:r w:rsidR="00EA4747" w:rsidRPr="00F04FD6">
        <w:rPr>
          <w:rFonts w:ascii="Gill Sans MT" w:hAnsi="Gill Sans MT"/>
        </w:rPr>
        <w:t xml:space="preserve">. </w:t>
      </w:r>
      <w:r w:rsidR="00EA4747">
        <w:rPr>
          <w:rFonts w:ascii="Gill Sans MT" w:hAnsi="Gill Sans MT"/>
        </w:rPr>
        <w:t xml:space="preserve">The ability to teach Government and Politics </w:t>
      </w:r>
      <w:r w:rsidR="00286D01">
        <w:rPr>
          <w:rFonts w:ascii="Gill Sans MT" w:hAnsi="Gill Sans MT"/>
        </w:rPr>
        <w:t xml:space="preserve">at A level </w:t>
      </w:r>
      <w:r w:rsidR="00EA4747">
        <w:rPr>
          <w:rFonts w:ascii="Gill Sans MT" w:hAnsi="Gill Sans MT"/>
        </w:rPr>
        <w:t xml:space="preserve">would be a distinct advantage. </w:t>
      </w:r>
      <w:r w:rsidR="00CB5208" w:rsidRPr="00F04FD6">
        <w:rPr>
          <w:rFonts w:ascii="Gill Sans MT" w:hAnsi="Gill Sans MT"/>
        </w:rPr>
        <w:t>A willingness to be involved in the extra-curricular</w:t>
      </w:r>
      <w:r w:rsidR="00CB5208">
        <w:rPr>
          <w:rFonts w:ascii="Gill Sans MT" w:hAnsi="Gill Sans MT"/>
        </w:rPr>
        <w:t xml:space="preserve"> and pastoral</w:t>
      </w:r>
      <w:r w:rsidR="00CB5208" w:rsidRPr="00F04FD6">
        <w:rPr>
          <w:rFonts w:ascii="Gill Sans MT" w:hAnsi="Gill Sans MT"/>
        </w:rPr>
        <w:t xml:space="preserve"> life of this busy and vibrant School is expected</w:t>
      </w:r>
      <w:r w:rsidR="00EA4747">
        <w:rPr>
          <w:rFonts w:ascii="Gill Sans MT" w:hAnsi="Gill Sans MT"/>
        </w:rPr>
        <w:t>.</w:t>
      </w:r>
    </w:p>
    <w:p w:rsidR="00EA4747" w:rsidRDefault="00EA4747" w:rsidP="009B0C22">
      <w:pPr>
        <w:rPr>
          <w:rFonts w:ascii="Gill Sans MT" w:hAnsi="Gill Sans MT"/>
        </w:rPr>
      </w:pPr>
    </w:p>
    <w:p w:rsidR="00EA4747" w:rsidRDefault="00EA4747" w:rsidP="009B0C22">
      <w:pPr>
        <w:rPr>
          <w:rFonts w:ascii="Gill Sans MT" w:hAnsi="Gill Sans MT"/>
        </w:rPr>
      </w:pPr>
      <w:r>
        <w:rPr>
          <w:rFonts w:ascii="Gill Sans MT" w:hAnsi="Gill Sans MT"/>
        </w:rPr>
        <w:t>The post would suit someone with experience or an NQT, for whom a full induction programme leading to QTS would be provided.</w:t>
      </w:r>
    </w:p>
    <w:p w:rsidR="009B0C22" w:rsidRPr="00F04FD6" w:rsidRDefault="003D0367" w:rsidP="009B0C22">
      <w:pPr>
        <w:rPr>
          <w:rFonts w:ascii="Gill Sans MT" w:hAnsi="Gill Sans MT"/>
        </w:rPr>
      </w:pPr>
      <w:r w:rsidRPr="00F04FD6">
        <w:rPr>
          <w:rFonts w:ascii="Gill Sans MT" w:hAnsi="Gill Sans MT"/>
        </w:rPr>
        <w:t xml:space="preserve"> </w:t>
      </w:r>
    </w:p>
    <w:p w:rsidR="00483BD5" w:rsidRPr="00483BD5" w:rsidRDefault="00483BD5" w:rsidP="00483BD5">
      <w:pPr>
        <w:rPr>
          <w:rFonts w:ascii="Gill Sans MT" w:hAnsi="Gill Sans MT"/>
          <w:b/>
          <w:bCs/>
          <w:caps/>
          <w:sz w:val="28"/>
          <w:szCs w:val="28"/>
        </w:rPr>
      </w:pPr>
      <w:r w:rsidRPr="00483BD5">
        <w:rPr>
          <w:rFonts w:ascii="Gill Sans MT" w:hAnsi="Gill Sans MT"/>
          <w:b/>
          <w:bCs/>
          <w:caps/>
          <w:sz w:val="28"/>
          <w:szCs w:val="28"/>
        </w:rPr>
        <w:t>The History and politics Department</w:t>
      </w:r>
    </w:p>
    <w:p w:rsidR="00483BD5" w:rsidRPr="00483BD5" w:rsidRDefault="00483BD5" w:rsidP="00483BD5">
      <w:pPr>
        <w:rPr>
          <w:rFonts w:ascii="Gill Sans MT" w:hAnsi="Gill Sans MT"/>
        </w:rPr>
      </w:pPr>
    </w:p>
    <w:p w:rsidR="00483BD5" w:rsidRPr="00483BD5" w:rsidRDefault="00483BD5" w:rsidP="00483BD5">
      <w:pPr>
        <w:rPr>
          <w:rFonts w:ascii="Gill Sans MT" w:hAnsi="Gill Sans MT"/>
        </w:rPr>
      </w:pPr>
      <w:r w:rsidRPr="00483BD5">
        <w:rPr>
          <w:rFonts w:ascii="Gill Sans MT" w:hAnsi="Gill Sans MT"/>
        </w:rPr>
        <w:t xml:space="preserve">The History and Politics department enjoys an enviable reputation for academic success and is well respected for the scholarship, enthusiasm and commitment of its teaching staff.  There are currently five full-time members </w:t>
      </w:r>
      <w:r w:rsidR="00B0497C">
        <w:rPr>
          <w:rFonts w:ascii="Gill Sans MT" w:hAnsi="Gill Sans MT"/>
        </w:rPr>
        <w:t>of the department.</w:t>
      </w:r>
      <w:r w:rsidRPr="00483BD5">
        <w:rPr>
          <w:rFonts w:ascii="Gill Sans MT" w:hAnsi="Gill Sans MT"/>
        </w:rPr>
        <w:t xml:space="preserve">  The department is thriving, with the subjects being very popular at GCSE and A-Level.  The department is housed in a well-equipped suite of teaching rooms, is well resourced, and enjoys the benefits of a departmental office.</w:t>
      </w:r>
    </w:p>
    <w:p w:rsidR="00483BD5" w:rsidRPr="00483BD5" w:rsidRDefault="00483BD5" w:rsidP="00483BD5">
      <w:pPr>
        <w:rPr>
          <w:rFonts w:ascii="Gill Sans MT" w:hAnsi="Gill Sans MT"/>
        </w:rPr>
      </w:pPr>
    </w:p>
    <w:p w:rsidR="00483BD5" w:rsidRPr="00483BD5" w:rsidRDefault="00483BD5" w:rsidP="00483BD5">
      <w:pPr>
        <w:rPr>
          <w:rFonts w:ascii="Gill Sans MT" w:hAnsi="Gill Sans MT"/>
        </w:rPr>
      </w:pPr>
      <w:r w:rsidRPr="00483BD5">
        <w:rPr>
          <w:rFonts w:ascii="Gill Sans MT" w:hAnsi="Gill Sans MT"/>
        </w:rPr>
        <w:t>The department seeks to encourage and serve the entire ability range at King Edward’s.  We aim to develop knowledge and historical skills in each student through a variety of teaching methods, whilst still pursuing academic achievement for all.  Enjoyment of the subject is a key aim.  Students are encouraged to explore and discuss their own ideas and our teaching styles reflect this.  We are significant users of IT within the School.</w:t>
      </w:r>
    </w:p>
    <w:p w:rsidR="00483BD5" w:rsidRPr="00483BD5" w:rsidRDefault="00483BD5" w:rsidP="00483BD5">
      <w:pPr>
        <w:rPr>
          <w:rFonts w:ascii="Gill Sans MT" w:hAnsi="Gill Sans MT"/>
        </w:rPr>
      </w:pPr>
    </w:p>
    <w:p w:rsidR="00483BD5" w:rsidRPr="00483BD5" w:rsidRDefault="00483BD5" w:rsidP="00483BD5">
      <w:pPr>
        <w:rPr>
          <w:rFonts w:ascii="Gill Sans MT" w:hAnsi="Gill Sans MT"/>
        </w:rPr>
      </w:pPr>
      <w:r w:rsidRPr="00483BD5">
        <w:rPr>
          <w:rFonts w:ascii="Gill Sans MT" w:hAnsi="Gill Sans MT"/>
        </w:rPr>
        <w:t xml:space="preserve">History is a popular subject at King Edward’s, as indicated by the number of students continuing with the subject, which is only compulsory until the end of Year 9.  The National Curriculum is broadly followed at Key Stage 3, during which time the students are taught in their form groups.  Each class in Years 7 to 9 have three lessons per fortnight of 1 hour.  The curriculum covers the Medieval era in Year 7 from the Norman Conquest until the end of the reign of Henry VII.  The course is thematic in approach, looking at concepts through key events.  During Year 8 the pupils study the Reformation and Elizabethan era, </w:t>
      </w:r>
      <w:r w:rsidR="00AB1351">
        <w:rPr>
          <w:rFonts w:ascii="Gill Sans MT" w:hAnsi="Gill Sans MT"/>
        </w:rPr>
        <w:t xml:space="preserve">and </w:t>
      </w:r>
      <w:r w:rsidRPr="00483BD5">
        <w:rPr>
          <w:rFonts w:ascii="Gill Sans MT" w:hAnsi="Gill Sans MT"/>
        </w:rPr>
        <w:t>the Civil War</w:t>
      </w:r>
      <w:r w:rsidR="00AB1351">
        <w:rPr>
          <w:rFonts w:ascii="Gill Sans MT" w:hAnsi="Gill Sans MT"/>
        </w:rPr>
        <w:t>.</w:t>
      </w:r>
      <w:r w:rsidRPr="00483BD5">
        <w:rPr>
          <w:rFonts w:ascii="Gill Sans MT" w:hAnsi="Gill Sans MT"/>
        </w:rPr>
        <w:t xml:space="preserve"> Whilst more chronological in approach, the themes introduced in Year 7 are explored further.  Year 9 examines </w:t>
      </w:r>
      <w:r w:rsidR="001F1965">
        <w:rPr>
          <w:rFonts w:ascii="Gill Sans MT" w:hAnsi="Gill Sans MT"/>
        </w:rPr>
        <w:t xml:space="preserve">the </w:t>
      </w:r>
      <w:r w:rsidRPr="00483BD5">
        <w:rPr>
          <w:rFonts w:ascii="Gill Sans MT" w:hAnsi="Gill Sans MT"/>
        </w:rPr>
        <w:t xml:space="preserve">modern </w:t>
      </w:r>
      <w:r w:rsidR="001F1965">
        <w:rPr>
          <w:rFonts w:ascii="Gill Sans MT" w:hAnsi="Gill Sans MT"/>
        </w:rPr>
        <w:t xml:space="preserve">era, </w:t>
      </w:r>
      <w:r w:rsidRPr="00483BD5">
        <w:rPr>
          <w:rFonts w:ascii="Gill Sans MT" w:hAnsi="Gill Sans MT"/>
        </w:rPr>
        <w:t xml:space="preserve">focusing on </w:t>
      </w:r>
      <w:r w:rsidR="00B0497C">
        <w:rPr>
          <w:rFonts w:ascii="Gill Sans MT" w:hAnsi="Gill Sans MT"/>
        </w:rPr>
        <w:t>World Wars One and Two</w:t>
      </w:r>
      <w:r w:rsidR="001F1965">
        <w:rPr>
          <w:rFonts w:ascii="Gill Sans MT" w:hAnsi="Gill Sans MT"/>
        </w:rPr>
        <w:t>, Weimar and Nazi Germany, the Holocaust,</w:t>
      </w:r>
      <w:r w:rsidR="00B0497C">
        <w:rPr>
          <w:rFonts w:ascii="Gill Sans MT" w:hAnsi="Gill Sans MT"/>
        </w:rPr>
        <w:t xml:space="preserve"> and the growth of democracy</w:t>
      </w:r>
      <w:r w:rsidR="001F1965">
        <w:rPr>
          <w:rFonts w:ascii="Gill Sans MT" w:hAnsi="Gill Sans MT"/>
        </w:rPr>
        <w:t xml:space="preserve"> throughout the Twentieth Century</w:t>
      </w:r>
      <w:r w:rsidRPr="00483BD5">
        <w:rPr>
          <w:rFonts w:ascii="Gill Sans MT" w:hAnsi="Gill Sans MT"/>
        </w:rPr>
        <w:t xml:space="preserve">.  </w:t>
      </w:r>
    </w:p>
    <w:p w:rsidR="00483BD5" w:rsidRPr="00483BD5" w:rsidRDefault="00483BD5" w:rsidP="00483BD5">
      <w:pPr>
        <w:rPr>
          <w:rFonts w:ascii="Gill Sans MT" w:hAnsi="Gill Sans MT"/>
        </w:rPr>
      </w:pPr>
    </w:p>
    <w:p w:rsidR="00483BD5" w:rsidRPr="00483BD5" w:rsidRDefault="00483BD5" w:rsidP="00483BD5">
      <w:pPr>
        <w:rPr>
          <w:rFonts w:ascii="Gill Sans MT" w:hAnsi="Gill Sans MT"/>
        </w:rPr>
      </w:pPr>
    </w:p>
    <w:p w:rsidR="00483BD5" w:rsidRPr="00483BD5" w:rsidRDefault="00483BD5" w:rsidP="00483BD5">
      <w:pPr>
        <w:rPr>
          <w:rFonts w:ascii="Gill Sans MT" w:hAnsi="Gill Sans MT"/>
          <w:b/>
          <w:bCs/>
        </w:rPr>
      </w:pPr>
      <w:r w:rsidRPr="00483BD5">
        <w:rPr>
          <w:rFonts w:ascii="Gill Sans MT" w:hAnsi="Gill Sans MT"/>
          <w:b/>
          <w:bCs/>
        </w:rPr>
        <w:t>GCSE</w:t>
      </w:r>
    </w:p>
    <w:p w:rsidR="00483BD5" w:rsidRPr="00483BD5" w:rsidRDefault="00AB5472" w:rsidP="00483BD5">
      <w:pPr>
        <w:rPr>
          <w:rFonts w:ascii="Gill Sans MT" w:hAnsi="Gill Sans MT"/>
        </w:rPr>
      </w:pPr>
      <w:r>
        <w:rPr>
          <w:rFonts w:ascii="Gill Sans MT" w:hAnsi="Gill Sans MT"/>
        </w:rPr>
        <w:t xml:space="preserve">About </w:t>
      </w:r>
      <w:r w:rsidR="00B0497C">
        <w:rPr>
          <w:rFonts w:ascii="Gill Sans MT" w:hAnsi="Gill Sans MT"/>
        </w:rPr>
        <w:t>50 students (about</w:t>
      </w:r>
      <w:r w:rsidR="00483BD5" w:rsidRPr="00483BD5">
        <w:rPr>
          <w:rFonts w:ascii="Gill Sans MT" w:hAnsi="Gill Sans MT"/>
        </w:rPr>
        <w:t xml:space="preserve"> half of each year group) take History in each of Years 10 and 11</w:t>
      </w:r>
      <w:r w:rsidR="00B0497C">
        <w:rPr>
          <w:rFonts w:ascii="Gill Sans MT" w:hAnsi="Gill Sans MT"/>
        </w:rPr>
        <w:t>, making History a popular option</w:t>
      </w:r>
      <w:r w:rsidR="00483BD5" w:rsidRPr="00483BD5">
        <w:rPr>
          <w:rFonts w:ascii="Gill Sans MT" w:hAnsi="Gill Sans MT"/>
        </w:rPr>
        <w:t xml:space="preserve"> at GCSE.  At GCSE there are 5 lesso</w:t>
      </w:r>
      <w:r w:rsidR="00A32284">
        <w:rPr>
          <w:rFonts w:ascii="Gill Sans MT" w:hAnsi="Gill Sans MT"/>
        </w:rPr>
        <w:t>ns per fortnight and currently three</w:t>
      </w:r>
      <w:r w:rsidR="00483BD5" w:rsidRPr="00483BD5">
        <w:rPr>
          <w:rFonts w:ascii="Gill Sans MT" w:hAnsi="Gill Sans MT"/>
        </w:rPr>
        <w:t xml:space="preserve"> </w:t>
      </w:r>
      <w:r w:rsidR="00483BD5" w:rsidRPr="00483BD5">
        <w:rPr>
          <w:rFonts w:ascii="Gill Sans MT" w:hAnsi="Gill Sans MT"/>
        </w:rPr>
        <w:lastRenderedPageBreak/>
        <w:t>teaching groups in Year 10 and</w:t>
      </w:r>
      <w:r w:rsidR="00BE3D54">
        <w:rPr>
          <w:rFonts w:ascii="Gill Sans MT" w:hAnsi="Gill Sans MT"/>
        </w:rPr>
        <w:t xml:space="preserve"> three in Year 11. </w:t>
      </w:r>
      <w:r w:rsidR="00A32284">
        <w:rPr>
          <w:rFonts w:ascii="Gill Sans MT" w:hAnsi="Gill Sans MT"/>
        </w:rPr>
        <w:t xml:space="preserve">Results are strong, </w:t>
      </w:r>
      <w:r w:rsidR="00AB1351">
        <w:rPr>
          <w:rFonts w:ascii="Gill Sans MT" w:hAnsi="Gill Sans MT"/>
        </w:rPr>
        <w:t>with most students achieving</w:t>
      </w:r>
      <w:r w:rsidR="00A32284">
        <w:rPr>
          <w:rFonts w:ascii="Gill Sans MT" w:hAnsi="Gill Sans MT"/>
        </w:rPr>
        <w:t xml:space="preserve"> A or A* grades. </w:t>
      </w:r>
      <w:r w:rsidR="00B0497C">
        <w:rPr>
          <w:rFonts w:ascii="Gill Sans MT" w:hAnsi="Gill Sans MT"/>
        </w:rPr>
        <w:t xml:space="preserve">We </w:t>
      </w:r>
      <w:r w:rsidR="00483BD5" w:rsidRPr="00483BD5">
        <w:rPr>
          <w:rFonts w:ascii="Gill Sans MT" w:hAnsi="Gill Sans MT"/>
        </w:rPr>
        <w:t>follow the</w:t>
      </w:r>
      <w:r w:rsidR="00AB1351">
        <w:rPr>
          <w:rFonts w:ascii="Gill Sans MT" w:hAnsi="Gill Sans MT"/>
        </w:rPr>
        <w:t xml:space="preserve"> Cambridge</w:t>
      </w:r>
      <w:r w:rsidR="00483BD5" w:rsidRPr="00483BD5">
        <w:rPr>
          <w:rFonts w:ascii="Gill Sans MT" w:hAnsi="Gill Sans MT"/>
        </w:rPr>
        <w:t xml:space="preserve"> </w:t>
      </w:r>
      <w:proofErr w:type="spellStart"/>
      <w:r w:rsidR="00072AC6">
        <w:rPr>
          <w:rFonts w:ascii="Gill Sans MT" w:hAnsi="Gill Sans MT"/>
        </w:rPr>
        <w:t>iGCSE</w:t>
      </w:r>
      <w:proofErr w:type="spellEnd"/>
      <w:r w:rsidR="00072AC6">
        <w:rPr>
          <w:rFonts w:ascii="Gill Sans MT" w:hAnsi="Gill Sans MT"/>
        </w:rPr>
        <w:t xml:space="preserve"> syllabus</w:t>
      </w:r>
      <w:r w:rsidR="00AB1351">
        <w:rPr>
          <w:rFonts w:ascii="Gill Sans MT" w:hAnsi="Gill Sans MT"/>
        </w:rPr>
        <w:t>, which focuses on I</w:t>
      </w:r>
      <w:r w:rsidR="001F1965">
        <w:rPr>
          <w:rFonts w:ascii="Gill Sans MT" w:hAnsi="Gill Sans MT"/>
        </w:rPr>
        <w:t>nternational Relations 1919-2000</w:t>
      </w:r>
      <w:r w:rsidR="00AB1351">
        <w:rPr>
          <w:rFonts w:ascii="Gill Sans MT" w:hAnsi="Gill Sans MT"/>
        </w:rPr>
        <w:t>, with a depth study on Russia</w:t>
      </w:r>
      <w:r w:rsidR="001F1965">
        <w:rPr>
          <w:rFonts w:ascii="Gill Sans MT" w:hAnsi="Gill Sans MT"/>
        </w:rPr>
        <w:t>, 1905-41</w:t>
      </w:r>
      <w:r w:rsidR="00072AC6">
        <w:rPr>
          <w:rFonts w:ascii="Gill Sans MT" w:hAnsi="Gill Sans MT"/>
        </w:rPr>
        <w:t>.</w:t>
      </w:r>
    </w:p>
    <w:p w:rsidR="00483BD5" w:rsidRPr="00483BD5" w:rsidRDefault="00483BD5" w:rsidP="00483BD5">
      <w:pPr>
        <w:rPr>
          <w:rFonts w:ascii="Gill Sans MT" w:hAnsi="Gill Sans MT"/>
        </w:rPr>
      </w:pPr>
    </w:p>
    <w:p w:rsidR="00B73D93" w:rsidRPr="00B73D93" w:rsidRDefault="00483BD5" w:rsidP="00B73D93">
      <w:pPr>
        <w:rPr>
          <w:rFonts w:ascii="Gill Sans MT" w:hAnsi="Gill Sans MT"/>
          <w:b/>
          <w:bCs/>
        </w:rPr>
      </w:pPr>
      <w:r w:rsidRPr="00B73D93">
        <w:rPr>
          <w:rFonts w:ascii="Gill Sans MT" w:hAnsi="Gill Sans MT"/>
          <w:b/>
          <w:bCs/>
        </w:rPr>
        <w:t>AS and A-Level History</w:t>
      </w:r>
    </w:p>
    <w:p w:rsidR="003F5801" w:rsidRPr="00A32284" w:rsidRDefault="003F5801" w:rsidP="00483BD5">
      <w:pPr>
        <w:rPr>
          <w:rFonts w:ascii="Gill Sans MT" w:hAnsi="Gill Sans MT"/>
        </w:rPr>
      </w:pPr>
      <w:r w:rsidRPr="00A32284">
        <w:rPr>
          <w:rFonts w:ascii="Gill Sans MT" w:hAnsi="Gill Sans MT"/>
        </w:rPr>
        <w:t>There are currently 40</w:t>
      </w:r>
      <w:r w:rsidR="00483BD5" w:rsidRPr="00A32284">
        <w:rPr>
          <w:rFonts w:ascii="Gill Sans MT" w:hAnsi="Gill Sans MT"/>
        </w:rPr>
        <w:t xml:space="preserve"> students taking History in the Sixth Form.  Group sizes depend upon the subject comb</w:t>
      </w:r>
      <w:r w:rsidR="00B0497C" w:rsidRPr="00A32284">
        <w:rPr>
          <w:rFonts w:ascii="Gill Sans MT" w:hAnsi="Gill Sans MT"/>
        </w:rPr>
        <w:t>inatio</w:t>
      </w:r>
      <w:r w:rsidR="00E425B9">
        <w:rPr>
          <w:rFonts w:ascii="Gill Sans MT" w:hAnsi="Gill Sans MT"/>
        </w:rPr>
        <w:t>ns chosen and range from 2 to 12</w:t>
      </w:r>
      <w:r w:rsidRPr="00A32284">
        <w:rPr>
          <w:rFonts w:ascii="Gill Sans MT" w:hAnsi="Gill Sans MT"/>
        </w:rPr>
        <w:t xml:space="preserve">.  From 2015 we </w:t>
      </w:r>
      <w:r w:rsidR="00C662FB">
        <w:rPr>
          <w:rFonts w:ascii="Gill Sans MT" w:hAnsi="Gill Sans MT"/>
        </w:rPr>
        <w:t xml:space="preserve">introduced the </w:t>
      </w:r>
      <w:r w:rsidRPr="00A32284">
        <w:rPr>
          <w:rFonts w:ascii="Gill Sans MT" w:hAnsi="Gill Sans MT"/>
        </w:rPr>
        <w:t>Edexcel specification for A Level</w:t>
      </w:r>
      <w:r w:rsidR="00B73D93" w:rsidRPr="00A32284">
        <w:rPr>
          <w:rFonts w:ascii="Gill Sans MT" w:hAnsi="Gill Sans MT"/>
        </w:rPr>
        <w:t xml:space="preserve">. </w:t>
      </w:r>
      <w:r w:rsidR="00272D95" w:rsidRPr="00A32284">
        <w:rPr>
          <w:rFonts w:ascii="Gill Sans MT" w:hAnsi="Gill Sans MT"/>
        </w:rPr>
        <w:t xml:space="preserve">The late course (Route G of the specification) </w:t>
      </w:r>
      <w:r w:rsidR="00272D95">
        <w:rPr>
          <w:rFonts w:ascii="Gill Sans MT" w:hAnsi="Gill Sans MT"/>
        </w:rPr>
        <w:t xml:space="preserve">comprises </w:t>
      </w:r>
      <w:r w:rsidR="00272D95" w:rsidRPr="00A32284">
        <w:rPr>
          <w:rFonts w:ascii="Gill Sans MT" w:hAnsi="Gill Sans MT"/>
        </w:rPr>
        <w:t xml:space="preserve">units on Germany 1918-89, </w:t>
      </w:r>
      <w:r w:rsidR="00272D95">
        <w:rPr>
          <w:rFonts w:ascii="Gill Sans MT" w:hAnsi="Gill Sans MT" w:cs="Arial"/>
        </w:rPr>
        <w:t>the rise and fall of F</w:t>
      </w:r>
      <w:r w:rsidR="00272D95" w:rsidRPr="00A32284">
        <w:rPr>
          <w:rFonts w:ascii="Gill Sans MT" w:hAnsi="Gill Sans MT" w:cs="Arial"/>
        </w:rPr>
        <w:t>ascism in</w:t>
      </w:r>
      <w:r w:rsidR="00272D95">
        <w:rPr>
          <w:rFonts w:ascii="Gill Sans MT" w:hAnsi="Gill Sans MT" w:cs="Arial"/>
        </w:rPr>
        <w:t xml:space="preserve"> Italy, c1911–46, and Britain: L</w:t>
      </w:r>
      <w:r w:rsidR="00272D95" w:rsidRPr="00A32284">
        <w:rPr>
          <w:rFonts w:ascii="Gill Sans MT" w:hAnsi="Gill Sans MT" w:cs="Arial"/>
        </w:rPr>
        <w:t>osing and gaining an Empire, 1763-1914.</w:t>
      </w:r>
      <w:r w:rsidR="00272D95">
        <w:rPr>
          <w:rFonts w:ascii="Gill Sans MT" w:hAnsi="Gill Sans MT" w:cs="Arial"/>
        </w:rPr>
        <w:t xml:space="preserve"> </w:t>
      </w:r>
      <w:r w:rsidR="00B73D93" w:rsidRPr="00A32284">
        <w:rPr>
          <w:rFonts w:ascii="Gill Sans MT" w:hAnsi="Gill Sans MT" w:cs="Arial"/>
        </w:rPr>
        <w:t>Coursework comprises 20% of the final A Level and enables students to hone in on</w:t>
      </w:r>
      <w:r w:rsidR="00A32284" w:rsidRPr="00A32284">
        <w:rPr>
          <w:rFonts w:ascii="Gill Sans MT" w:hAnsi="Gill Sans MT" w:cs="Arial"/>
        </w:rPr>
        <w:t> an area of historical debate. In this unit, s</w:t>
      </w:r>
      <w:r w:rsidR="00B73D93" w:rsidRPr="00A32284">
        <w:rPr>
          <w:rFonts w:ascii="Gill Sans MT" w:hAnsi="Gill Sans MT" w:cs="Arial"/>
        </w:rPr>
        <w:t>tudents will focus upon</w:t>
      </w:r>
      <w:r w:rsidR="00C662FB">
        <w:rPr>
          <w:rFonts w:ascii="Gill Sans MT" w:hAnsi="Gill Sans MT" w:cs="Arial"/>
        </w:rPr>
        <w:t xml:space="preserve"> interpretations of the causes of </w:t>
      </w:r>
      <w:r w:rsidR="00B73D93" w:rsidRPr="00A32284">
        <w:rPr>
          <w:rFonts w:ascii="Gill Sans MT" w:hAnsi="Gill Sans MT" w:cs="Arial"/>
        </w:rPr>
        <w:t>the Holocaust. </w:t>
      </w:r>
    </w:p>
    <w:p w:rsidR="00483BD5" w:rsidRPr="00A32284" w:rsidRDefault="00483BD5" w:rsidP="00483BD5">
      <w:pPr>
        <w:rPr>
          <w:rFonts w:ascii="Gill Sans MT" w:hAnsi="Gill Sans MT"/>
        </w:rPr>
      </w:pPr>
    </w:p>
    <w:p w:rsidR="00483BD5" w:rsidRPr="00A32284" w:rsidRDefault="00483BD5" w:rsidP="00483BD5">
      <w:pPr>
        <w:rPr>
          <w:rFonts w:ascii="Gill Sans MT" w:hAnsi="Gill Sans MT"/>
        </w:rPr>
      </w:pPr>
      <w:r w:rsidRPr="00A32284">
        <w:rPr>
          <w:rFonts w:ascii="Gill Sans MT" w:hAnsi="Gill Sans MT"/>
        </w:rPr>
        <w:t xml:space="preserve">Year 12 have 9 lessons each fortnight (of 1 hour) and Year 13, ten lessons.  The teaching of the syllabus is split between two teachers, each covering one AS and one A2 module.  At AS we do attract some students who pursue History as a fourth subject, but we aim to keep </w:t>
      </w:r>
      <w:r w:rsidR="00F964CD" w:rsidRPr="00A32284">
        <w:rPr>
          <w:rFonts w:ascii="Gill Sans MT" w:hAnsi="Gill Sans MT"/>
        </w:rPr>
        <w:t xml:space="preserve">over </w:t>
      </w:r>
      <w:r w:rsidRPr="00A32284">
        <w:rPr>
          <w:rFonts w:ascii="Gill Sans MT" w:hAnsi="Gill Sans MT"/>
        </w:rPr>
        <w:t xml:space="preserve">half of those taking History at GCSE. Most continue to A2 and for many years we have achieved very good results with </w:t>
      </w:r>
      <w:r w:rsidR="00D8789A">
        <w:rPr>
          <w:rFonts w:ascii="Gill Sans MT" w:hAnsi="Gill Sans MT"/>
        </w:rPr>
        <w:t>75</w:t>
      </w:r>
      <w:r w:rsidR="00F964CD" w:rsidRPr="00A32284">
        <w:rPr>
          <w:rFonts w:ascii="Gill Sans MT" w:hAnsi="Gill Sans MT"/>
        </w:rPr>
        <w:t xml:space="preserve">% </w:t>
      </w:r>
      <w:r w:rsidRPr="00A32284">
        <w:rPr>
          <w:rFonts w:ascii="Gill Sans MT" w:hAnsi="Gill Sans MT"/>
        </w:rPr>
        <w:t>of students achieving an A</w:t>
      </w:r>
      <w:r w:rsidR="00F964CD" w:rsidRPr="00A32284">
        <w:rPr>
          <w:rFonts w:ascii="Gill Sans MT" w:hAnsi="Gill Sans MT"/>
        </w:rPr>
        <w:t>*</w:t>
      </w:r>
      <w:r w:rsidR="00D8789A">
        <w:rPr>
          <w:rFonts w:ascii="Gill Sans MT" w:hAnsi="Gill Sans MT"/>
        </w:rPr>
        <w:t xml:space="preserve"> or A</w:t>
      </w:r>
      <w:r w:rsidR="00F964CD" w:rsidRPr="00A32284">
        <w:rPr>
          <w:rFonts w:ascii="Gill Sans MT" w:hAnsi="Gill Sans MT"/>
        </w:rPr>
        <w:t xml:space="preserve"> at A2 History last</w:t>
      </w:r>
      <w:r w:rsidR="00C662FB">
        <w:rPr>
          <w:rFonts w:ascii="Gill Sans MT" w:hAnsi="Gill Sans MT"/>
        </w:rPr>
        <w:t xml:space="preserve"> year, and 100</w:t>
      </w:r>
      <w:r w:rsidR="00F964CD" w:rsidRPr="00A32284">
        <w:rPr>
          <w:rFonts w:ascii="Gill Sans MT" w:hAnsi="Gill Sans MT"/>
        </w:rPr>
        <w:t>% achieving A*- B</w:t>
      </w:r>
      <w:r w:rsidRPr="00A32284">
        <w:rPr>
          <w:rFonts w:ascii="Gill Sans MT" w:hAnsi="Gill Sans MT"/>
        </w:rPr>
        <w:t>. Many of the Year 13 students each year go on to undertake History or Politics related courses at university.</w:t>
      </w:r>
    </w:p>
    <w:p w:rsidR="00483BD5" w:rsidRPr="00483BD5" w:rsidRDefault="00483BD5" w:rsidP="00483BD5">
      <w:pPr>
        <w:rPr>
          <w:rFonts w:ascii="Gill Sans MT" w:hAnsi="Gill Sans MT"/>
        </w:rPr>
      </w:pPr>
    </w:p>
    <w:p w:rsidR="002C6744" w:rsidRDefault="002C6744" w:rsidP="00483BD5">
      <w:pPr>
        <w:rPr>
          <w:rFonts w:ascii="Gill Sans MT" w:hAnsi="Gill Sans MT"/>
          <w:b/>
          <w:bCs/>
        </w:rPr>
      </w:pPr>
    </w:p>
    <w:p w:rsidR="00483BD5" w:rsidRPr="00483BD5" w:rsidRDefault="00483BD5" w:rsidP="00483BD5">
      <w:pPr>
        <w:rPr>
          <w:rFonts w:ascii="Gill Sans MT" w:hAnsi="Gill Sans MT"/>
          <w:b/>
          <w:bCs/>
        </w:rPr>
      </w:pPr>
      <w:r w:rsidRPr="00483BD5">
        <w:rPr>
          <w:rFonts w:ascii="Gill Sans MT" w:hAnsi="Gill Sans MT"/>
          <w:b/>
          <w:bCs/>
        </w:rPr>
        <w:t>AS and A-Level Politics</w:t>
      </w:r>
    </w:p>
    <w:p w:rsidR="00A32284" w:rsidRDefault="00C662FB" w:rsidP="00A32284">
      <w:pPr>
        <w:rPr>
          <w:rFonts w:ascii="Gill Sans MT" w:hAnsi="Gill Sans MT"/>
        </w:rPr>
      </w:pPr>
      <w:r>
        <w:rPr>
          <w:rFonts w:ascii="Gill Sans MT" w:hAnsi="Gill Sans MT"/>
        </w:rPr>
        <w:t>There are currently 18</w:t>
      </w:r>
      <w:r w:rsidR="00A32284" w:rsidRPr="00483BD5">
        <w:rPr>
          <w:rFonts w:ascii="Gill Sans MT" w:hAnsi="Gill Sans MT"/>
        </w:rPr>
        <w:t xml:space="preserve"> stude</w:t>
      </w:r>
      <w:r w:rsidR="00A32284">
        <w:rPr>
          <w:rFonts w:ascii="Gill Sans MT" w:hAnsi="Gill Sans MT"/>
        </w:rPr>
        <w:t>nts taking Politics, with one set</w:t>
      </w:r>
      <w:r w:rsidR="00A32284" w:rsidRPr="00483BD5">
        <w:rPr>
          <w:rFonts w:ascii="Gill Sans MT" w:hAnsi="Gill Sans MT"/>
        </w:rPr>
        <w:t xml:space="preserve"> in each of Years 12 and 13. Lesson allocation for AS and A2 is as</w:t>
      </w:r>
      <w:r w:rsidR="00A32284">
        <w:rPr>
          <w:rFonts w:ascii="Gill Sans MT" w:hAnsi="Gill Sans MT"/>
        </w:rPr>
        <w:t xml:space="preserve"> it is</w:t>
      </w:r>
      <w:r w:rsidR="00A32284" w:rsidRPr="00483BD5">
        <w:rPr>
          <w:rFonts w:ascii="Gill Sans MT" w:hAnsi="Gill Sans MT"/>
        </w:rPr>
        <w:t xml:space="preserve"> for Hi</w:t>
      </w:r>
      <w:r w:rsidR="006F4A45">
        <w:rPr>
          <w:rFonts w:ascii="Gill Sans MT" w:hAnsi="Gill Sans MT"/>
        </w:rPr>
        <w:t xml:space="preserve">story.  Last year </w:t>
      </w:r>
      <w:r>
        <w:rPr>
          <w:rFonts w:ascii="Gill Sans MT" w:hAnsi="Gill Sans MT"/>
        </w:rPr>
        <w:t>8</w:t>
      </w:r>
      <w:r w:rsidR="006F4A45">
        <w:rPr>
          <w:rFonts w:ascii="Gill Sans MT" w:hAnsi="Gill Sans MT"/>
        </w:rPr>
        <w:t>0</w:t>
      </w:r>
      <w:r w:rsidR="00A32284">
        <w:rPr>
          <w:rFonts w:ascii="Gill Sans MT" w:hAnsi="Gill Sans MT"/>
        </w:rPr>
        <w:t xml:space="preserve">% achieved </w:t>
      </w:r>
      <w:r w:rsidR="006F4A45">
        <w:rPr>
          <w:rFonts w:ascii="Gill Sans MT" w:hAnsi="Gill Sans MT"/>
        </w:rPr>
        <w:t>A*-B</w:t>
      </w:r>
      <w:r w:rsidR="00A32284">
        <w:rPr>
          <w:rFonts w:ascii="Gill Sans MT" w:hAnsi="Gill Sans MT"/>
        </w:rPr>
        <w:t xml:space="preserve"> and 100</w:t>
      </w:r>
      <w:r w:rsidR="00A32284" w:rsidRPr="00483BD5">
        <w:rPr>
          <w:rFonts w:ascii="Gill Sans MT" w:hAnsi="Gill Sans MT"/>
        </w:rPr>
        <w:t>% of st</w:t>
      </w:r>
      <w:r>
        <w:rPr>
          <w:rFonts w:ascii="Gill Sans MT" w:hAnsi="Gill Sans MT"/>
        </w:rPr>
        <w:t>udents achieved A*- C</w:t>
      </w:r>
      <w:r w:rsidR="00A32284">
        <w:rPr>
          <w:rFonts w:ascii="Gill Sans MT" w:hAnsi="Gill Sans MT"/>
        </w:rPr>
        <w:t xml:space="preserve"> at A2. </w:t>
      </w:r>
      <w:r w:rsidR="00A32284" w:rsidRPr="00483BD5">
        <w:rPr>
          <w:rFonts w:ascii="Gill Sans MT" w:hAnsi="Gill Sans MT"/>
        </w:rPr>
        <w:t>Students can, and do, take both H</w:t>
      </w:r>
      <w:r w:rsidR="00A32284">
        <w:rPr>
          <w:rFonts w:ascii="Gill Sans MT" w:hAnsi="Gill Sans MT"/>
        </w:rPr>
        <w:t>istory and Politics at A-Level.</w:t>
      </w:r>
    </w:p>
    <w:p w:rsidR="00A32284" w:rsidRDefault="00A32284" w:rsidP="00483BD5">
      <w:pPr>
        <w:rPr>
          <w:rFonts w:ascii="Gill Sans MT" w:hAnsi="Gill Sans MT"/>
        </w:rPr>
      </w:pPr>
    </w:p>
    <w:p w:rsidR="002C6744" w:rsidRDefault="00483BD5" w:rsidP="00483BD5">
      <w:pPr>
        <w:rPr>
          <w:rFonts w:ascii="Gill Sans MT" w:hAnsi="Gill Sans MT"/>
        </w:rPr>
      </w:pPr>
      <w:r w:rsidRPr="00483BD5">
        <w:rPr>
          <w:rFonts w:ascii="Gill Sans MT" w:hAnsi="Gill Sans MT"/>
        </w:rPr>
        <w:t>We currently teach the AQA syllabus for Politics, focusing on British and United States government and politics.  The syllabus covers structures of government, voting behaviour, the various layers of government as well as extra-governmental agencies and groups.  The AS syllabus deals exclusively with the United Kingdom, whilst the A2 syllabus covers the United States</w:t>
      </w:r>
      <w:r w:rsidR="00F964CD">
        <w:rPr>
          <w:rFonts w:ascii="Gill Sans MT" w:hAnsi="Gill Sans MT"/>
        </w:rPr>
        <w:t xml:space="preserve">.  </w:t>
      </w:r>
    </w:p>
    <w:p w:rsidR="00A32284" w:rsidRDefault="00A32284" w:rsidP="009B0C22">
      <w:pPr>
        <w:rPr>
          <w:rFonts w:ascii="Gill Sans MT" w:hAnsi="Gill Sans MT"/>
        </w:rPr>
      </w:pPr>
    </w:p>
    <w:p w:rsidR="00C662FB" w:rsidRDefault="00C662FB" w:rsidP="003828C4">
      <w:pPr>
        <w:rPr>
          <w:rFonts w:ascii="Gill Sans MT" w:hAnsi="Gill Sans MT"/>
          <w:b/>
        </w:rPr>
      </w:pPr>
    </w:p>
    <w:p w:rsidR="001468D7" w:rsidRPr="001468D7" w:rsidRDefault="001468D7" w:rsidP="003828C4">
      <w:pPr>
        <w:rPr>
          <w:rFonts w:ascii="Gill Sans MT" w:hAnsi="Gill Sans MT"/>
          <w:b/>
        </w:rPr>
      </w:pPr>
      <w:r>
        <w:rPr>
          <w:rFonts w:ascii="Gill Sans MT" w:hAnsi="Gill Sans MT"/>
          <w:b/>
        </w:rPr>
        <w:t>Extra-curricular</w:t>
      </w:r>
    </w:p>
    <w:p w:rsidR="003828C4" w:rsidRDefault="003828C4" w:rsidP="003828C4">
      <w:pPr>
        <w:rPr>
          <w:rFonts w:ascii="Gill Sans MT" w:hAnsi="Gill Sans MT"/>
        </w:rPr>
      </w:pPr>
      <w:r>
        <w:rPr>
          <w:rFonts w:ascii="Gill Sans MT" w:hAnsi="Gill Sans MT"/>
        </w:rPr>
        <w:t>Members of the department run several</w:t>
      </w:r>
      <w:r w:rsidRPr="00483BD5">
        <w:rPr>
          <w:rFonts w:ascii="Gill Sans MT" w:hAnsi="Gill Sans MT"/>
        </w:rPr>
        <w:t xml:space="preserve"> ex</w:t>
      </w:r>
      <w:r w:rsidR="00E425B9">
        <w:rPr>
          <w:rFonts w:ascii="Gill Sans MT" w:hAnsi="Gill Sans MT"/>
        </w:rPr>
        <w:t>tra-curricular clubs and it is hoped</w:t>
      </w:r>
      <w:r w:rsidRPr="00483BD5">
        <w:rPr>
          <w:rFonts w:ascii="Gill Sans MT" w:hAnsi="Gill Sans MT"/>
        </w:rPr>
        <w:t xml:space="preserve"> that the postholder would be keen to contribute to one of these. </w:t>
      </w:r>
      <w:r>
        <w:rPr>
          <w:rFonts w:ascii="Gill Sans MT" w:hAnsi="Gill Sans MT"/>
        </w:rPr>
        <w:t xml:space="preserve">We have a highly successful and very popular </w:t>
      </w:r>
      <w:r w:rsidRPr="00483BD5">
        <w:rPr>
          <w:rFonts w:ascii="Gill Sans MT" w:hAnsi="Gill Sans MT"/>
        </w:rPr>
        <w:t xml:space="preserve">Model United Nations </w:t>
      </w:r>
      <w:r>
        <w:rPr>
          <w:rFonts w:ascii="Gill Sans MT" w:hAnsi="Gill Sans MT"/>
        </w:rPr>
        <w:t>group for Year 11 and above who have won titles at local and national conferences.  T</w:t>
      </w:r>
      <w:r w:rsidRPr="00483BD5">
        <w:rPr>
          <w:rFonts w:ascii="Gill Sans MT" w:hAnsi="Gill Sans MT"/>
        </w:rPr>
        <w:t>here is a</w:t>
      </w:r>
      <w:r>
        <w:rPr>
          <w:rFonts w:ascii="Gill Sans MT" w:hAnsi="Gill Sans MT"/>
        </w:rPr>
        <w:t>lso a History Society for Years 7-13 and an extra-curricular Amnesty International club. Members of the department also contribute to</w:t>
      </w:r>
      <w:r w:rsidRPr="00483BD5">
        <w:rPr>
          <w:rFonts w:ascii="Gill Sans MT" w:hAnsi="Gill Sans MT"/>
        </w:rPr>
        <w:t xml:space="preserve"> Think </w:t>
      </w:r>
      <w:r>
        <w:rPr>
          <w:rFonts w:ascii="Gill Sans MT" w:hAnsi="Gill Sans MT"/>
        </w:rPr>
        <w:t xml:space="preserve">Tank – a forum for Years </w:t>
      </w:r>
      <w:r w:rsidRPr="00483BD5">
        <w:rPr>
          <w:rFonts w:ascii="Gill Sans MT" w:hAnsi="Gill Sans MT"/>
        </w:rPr>
        <w:t>12</w:t>
      </w:r>
      <w:r>
        <w:rPr>
          <w:rFonts w:ascii="Gill Sans MT" w:hAnsi="Gill Sans MT"/>
        </w:rPr>
        <w:t xml:space="preserve"> and 13</w:t>
      </w:r>
      <w:r w:rsidRPr="00483BD5">
        <w:rPr>
          <w:rFonts w:ascii="Gill Sans MT" w:hAnsi="Gill Sans MT"/>
        </w:rPr>
        <w:t xml:space="preserve"> to debate a wide range of historical, political and philosophical issues to develop their understanding beyond the syllabus. Members of the department are keen to continue to challenge and stimulate students.</w:t>
      </w:r>
    </w:p>
    <w:p w:rsidR="00C662FB" w:rsidRDefault="00C662FB" w:rsidP="003828C4">
      <w:pPr>
        <w:rPr>
          <w:rFonts w:ascii="Gill Sans MT" w:hAnsi="Gill Sans MT"/>
        </w:rPr>
      </w:pPr>
    </w:p>
    <w:p w:rsidR="00886642" w:rsidRDefault="00886642">
      <w:pPr>
        <w:rPr>
          <w:rFonts w:ascii="Gill Sans MT" w:hAnsi="Gill Sans MT"/>
          <w:bCs/>
        </w:rPr>
      </w:pPr>
    </w:p>
    <w:p w:rsidR="003828C4" w:rsidRPr="00F04FD6" w:rsidRDefault="003828C4">
      <w:pPr>
        <w:rPr>
          <w:rFonts w:ascii="Gill Sans MT" w:hAnsi="Gill Sans MT"/>
          <w:bCs/>
        </w:rPr>
      </w:pPr>
    </w:p>
    <w:p w:rsidR="0003145F" w:rsidRDefault="0003145F" w:rsidP="0003145F">
      <w:pPr>
        <w:pStyle w:val="Heading3"/>
        <w:rPr>
          <w:rFonts w:ascii="Gill Sans MT" w:hAnsi="Gill Sans MT"/>
          <w:sz w:val="28"/>
          <w:szCs w:val="28"/>
        </w:rPr>
      </w:pPr>
      <w:r w:rsidRPr="00C971EE">
        <w:rPr>
          <w:rFonts w:ascii="Gill Sans MT" w:hAnsi="Gill Sans MT"/>
          <w:sz w:val="28"/>
          <w:szCs w:val="28"/>
        </w:rPr>
        <w:t>THE SCHOOL AND BATH</w:t>
      </w:r>
    </w:p>
    <w:p w:rsidR="00EA4747" w:rsidRDefault="00EA4747" w:rsidP="00EA4747">
      <w:pPr>
        <w:rPr>
          <w:rFonts w:ascii="Gill Sans MT" w:eastAsia="Gill Sans MT" w:hAnsi="Gill Sans MT" w:cs="Gill Sans MT"/>
        </w:rPr>
      </w:pPr>
      <w:r w:rsidRPr="269DBACA">
        <w:rPr>
          <w:rFonts w:ascii="Gill Sans MT" w:eastAsia="Gill Sans MT" w:hAnsi="Gill Sans MT" w:cs="Gill Sans MT"/>
        </w:rPr>
        <w:t xml:space="preserve">King Edward’s School was originally founded in 1552.  It is a highly successful academic School with an impressive record in public examinations ensuring that, at both GCSE and A-Level, it is in the top cohort of </w:t>
      </w:r>
      <w:r>
        <w:rPr>
          <w:rFonts w:ascii="Gill Sans MT" w:eastAsia="Gill Sans MT" w:hAnsi="Gill Sans MT" w:cs="Gill Sans MT"/>
        </w:rPr>
        <w:t>schools in the country.  In 2017 86</w:t>
      </w:r>
      <w:r w:rsidRPr="269DBACA">
        <w:rPr>
          <w:rFonts w:ascii="Gill Sans MT" w:eastAsia="Gill Sans MT" w:hAnsi="Gill Sans MT" w:cs="Gill Sans MT"/>
        </w:rPr>
        <w:t>.3% of results at A-level were gr</w:t>
      </w:r>
      <w:r>
        <w:rPr>
          <w:rFonts w:ascii="Gill Sans MT" w:eastAsia="Gill Sans MT" w:hAnsi="Gill Sans MT" w:cs="Gill Sans MT"/>
        </w:rPr>
        <w:t>aded A* to B. 26.3</w:t>
      </w:r>
      <w:r w:rsidRPr="269DBACA">
        <w:rPr>
          <w:rFonts w:ascii="Gill Sans MT" w:eastAsia="Gill Sans MT" w:hAnsi="Gill Sans MT" w:cs="Gill Sans MT"/>
        </w:rPr>
        <w:t xml:space="preserve">% of all results were an A*, placing us </w:t>
      </w:r>
      <w:r>
        <w:rPr>
          <w:rFonts w:ascii="Gill Sans MT" w:eastAsia="Gill Sans MT" w:hAnsi="Gill Sans MT" w:cs="Gill Sans MT"/>
        </w:rPr>
        <w:t>49</w:t>
      </w:r>
      <w:r w:rsidRPr="000B6B37">
        <w:rPr>
          <w:rFonts w:ascii="Gill Sans MT" w:eastAsia="Gill Sans MT" w:hAnsi="Gill Sans MT" w:cs="Gill Sans MT"/>
          <w:vertAlign w:val="superscript"/>
        </w:rPr>
        <w:t>th</w:t>
      </w:r>
      <w:r>
        <w:rPr>
          <w:rFonts w:ascii="Gill Sans MT" w:eastAsia="Gill Sans MT" w:hAnsi="Gill Sans MT" w:cs="Gill Sans MT"/>
        </w:rPr>
        <w:t xml:space="preserve"> </w:t>
      </w:r>
      <w:r w:rsidRPr="269DBACA">
        <w:rPr>
          <w:rFonts w:ascii="Gill Sans MT" w:eastAsia="Gill Sans MT" w:hAnsi="Gill Sans MT" w:cs="Gill Sans MT"/>
        </w:rPr>
        <w:t>in the national league table published in The Times in August. 4</w:t>
      </w:r>
      <w:r>
        <w:rPr>
          <w:rFonts w:ascii="Gill Sans MT" w:eastAsia="Gill Sans MT" w:hAnsi="Gill Sans MT" w:cs="Gill Sans MT"/>
        </w:rPr>
        <w:t>2.5</w:t>
      </w:r>
      <w:r w:rsidRPr="269DBACA">
        <w:rPr>
          <w:rFonts w:ascii="Gill Sans MT" w:eastAsia="Gill Sans MT" w:hAnsi="Gill Sans MT" w:cs="Gill Sans MT"/>
        </w:rPr>
        <w:t>% of the pupils in Year 13 gai</w:t>
      </w:r>
      <w:r>
        <w:rPr>
          <w:rFonts w:ascii="Gill Sans MT" w:eastAsia="Gill Sans MT" w:hAnsi="Gill Sans MT" w:cs="Gill Sans MT"/>
        </w:rPr>
        <w:t>ned at least one A* grade and 43.4</w:t>
      </w:r>
      <w:r w:rsidRPr="269DBACA">
        <w:rPr>
          <w:rFonts w:ascii="Gill Sans MT" w:eastAsia="Gill Sans MT" w:hAnsi="Gill Sans MT" w:cs="Gill Sans MT"/>
        </w:rPr>
        <w:t>% of pupils gained onl</w:t>
      </w:r>
      <w:r>
        <w:rPr>
          <w:rFonts w:ascii="Gill Sans MT" w:eastAsia="Gill Sans MT" w:hAnsi="Gill Sans MT" w:cs="Gill Sans MT"/>
        </w:rPr>
        <w:t>y A* or A grades.  At GCSE, 96</w:t>
      </w:r>
      <w:r w:rsidRPr="269DBACA">
        <w:rPr>
          <w:rFonts w:ascii="Gill Sans MT" w:eastAsia="Gill Sans MT" w:hAnsi="Gill Sans MT" w:cs="Gill Sans MT"/>
        </w:rPr>
        <w:t xml:space="preserve">% of grades </w:t>
      </w:r>
      <w:r>
        <w:rPr>
          <w:rFonts w:ascii="Gill Sans MT" w:eastAsia="Gill Sans MT" w:hAnsi="Gill Sans MT" w:cs="Gill Sans MT"/>
        </w:rPr>
        <w:t>were A*-B and 55.8</w:t>
      </w:r>
      <w:r w:rsidRPr="269DBACA">
        <w:rPr>
          <w:rFonts w:ascii="Gill Sans MT" w:eastAsia="Gill Sans MT" w:hAnsi="Gill Sans MT" w:cs="Gill Sans MT"/>
        </w:rPr>
        <w:t xml:space="preserve">% were A*. We do a mixture or IGCSE and GCSE exams, with the core subjects of Mathematics, English, Science and Modern </w:t>
      </w:r>
      <w:r w:rsidRPr="269DBACA">
        <w:rPr>
          <w:rFonts w:ascii="Gill Sans MT" w:eastAsia="Gill Sans MT" w:hAnsi="Gill Sans MT" w:cs="Gill Sans MT"/>
        </w:rPr>
        <w:lastRenderedPageBreak/>
        <w:t>F</w:t>
      </w:r>
      <w:r>
        <w:rPr>
          <w:rFonts w:ascii="Gill Sans MT" w:eastAsia="Gill Sans MT" w:hAnsi="Gill Sans MT" w:cs="Gill Sans MT"/>
        </w:rPr>
        <w:t>oreign Languages being IGCSE. 54.8</w:t>
      </w:r>
      <w:r w:rsidRPr="269DBACA">
        <w:rPr>
          <w:rFonts w:ascii="Gill Sans MT" w:eastAsia="Gill Sans MT" w:hAnsi="Gill Sans MT" w:cs="Gill Sans MT"/>
        </w:rPr>
        <w:t xml:space="preserve">% of pupils in Year 11 gained only A*/A grades and we were placed </w:t>
      </w:r>
      <w:r>
        <w:rPr>
          <w:rFonts w:ascii="Gill Sans MT" w:eastAsia="Gill Sans MT" w:hAnsi="Gill Sans MT" w:cs="Gill Sans MT"/>
        </w:rPr>
        <w:t>50</w:t>
      </w:r>
      <w:r w:rsidRPr="269DBACA">
        <w:rPr>
          <w:rFonts w:ascii="Gill Sans MT" w:eastAsia="Gill Sans MT" w:hAnsi="Gill Sans MT" w:cs="Gill Sans MT"/>
          <w:vertAlign w:val="superscript"/>
        </w:rPr>
        <w:t>th</w:t>
      </w:r>
      <w:r w:rsidRPr="269DBACA">
        <w:rPr>
          <w:rFonts w:ascii="Gill Sans MT" w:eastAsia="Gill Sans MT" w:hAnsi="Gill Sans MT" w:cs="Gill Sans MT"/>
        </w:rPr>
        <w:t xml:space="preserve"> in the league tables in The Daily Telegraph. Almost all Year 13 pupils transfer to university (around a quarter to a third choosing to take a gap year), many to the Russell Group universities and a significant number each year to Oxford and Cambridge.</w:t>
      </w:r>
    </w:p>
    <w:p w:rsidR="00EA4747" w:rsidRDefault="00EA4747" w:rsidP="00EA4747">
      <w:pPr>
        <w:rPr>
          <w:rFonts w:ascii="Gill Sans MT" w:hAnsi="Gill Sans MT"/>
        </w:rPr>
      </w:pPr>
    </w:p>
    <w:p w:rsidR="00EA4747" w:rsidRDefault="00EA4747" w:rsidP="00EA4747">
      <w:pPr>
        <w:rPr>
          <w:rFonts w:ascii="Gill Sans MT" w:eastAsia="Gill Sans MT" w:hAnsi="Gill Sans MT" w:cs="Gill Sans MT"/>
        </w:rPr>
      </w:pPr>
      <w:r w:rsidRPr="269DBACA">
        <w:rPr>
          <w:rFonts w:ascii="Gill Sans MT" w:eastAsia="Gill Sans MT" w:hAnsi="Gill Sans MT" w:cs="Gill Sans MT"/>
        </w:rPr>
        <w:t>The School is a member of HMC and has traditionally educated pupils from a wide variety of backgrounds, formerly benefiting from the Direct Grant and Assisted Places Schemes.  Most pupils are now full-fee payin</w:t>
      </w:r>
      <w:r>
        <w:rPr>
          <w:rFonts w:ascii="Gill Sans MT" w:eastAsia="Gill Sans MT" w:hAnsi="Gill Sans MT" w:cs="Gill Sans MT"/>
        </w:rPr>
        <w:t>g (fees are currently around £13</w:t>
      </w:r>
      <w:r w:rsidRPr="269DBACA">
        <w:rPr>
          <w:rFonts w:ascii="Gill Sans MT" w:eastAsia="Gill Sans MT" w:hAnsi="Gill Sans MT" w:cs="Gill Sans MT"/>
        </w:rPr>
        <w:t>,500 per annum in the Senior School) but up to 20% benefit from bursaries, academic scholarships, or special talent awards (for music, art, drama and sport).  Around half of the pupils in the Senior School live in Bath itself, but the remainder travel in from the more rural parts of North Somerset and West Wiltshire and from the towns of Chippenham and Trowbridge, which have seen significant housing development in recent years.  Some come from as far as Swindon and Warminster.</w:t>
      </w:r>
    </w:p>
    <w:p w:rsidR="00EA4747" w:rsidRDefault="00EA4747" w:rsidP="00EA4747">
      <w:pPr>
        <w:rPr>
          <w:rFonts w:ascii="Gill Sans MT" w:hAnsi="Gill Sans MT"/>
        </w:rPr>
      </w:pPr>
    </w:p>
    <w:p w:rsidR="00EA4747" w:rsidRDefault="00EA4747" w:rsidP="00EA4747">
      <w:pPr>
        <w:rPr>
          <w:rFonts w:ascii="Gill Sans MT" w:eastAsia="Gill Sans MT" w:hAnsi="Gill Sans MT" w:cs="Gill Sans MT"/>
        </w:rPr>
      </w:pPr>
      <w:r w:rsidRPr="269DBACA">
        <w:rPr>
          <w:rFonts w:ascii="Gill Sans MT" w:eastAsia="Gill Sans MT" w:hAnsi="Gill Sans MT" w:cs="Gill Sans MT"/>
        </w:rPr>
        <w:t>The strength of the School undoubtedly lies in the consistently high academic results achieved each year and it has an enviable reputation both locally and nationally.  However, the School is not ‘narrowly’ academic; it aims to provide a breadth and range of opportunities to allow pupils to develop their interests and enthusiasms in a rounded way, supported in all areas by excellent pastoral care.  Sport, music, drama, community service, and other clubs and societies all flourish at the School and Staff contribute a great deal outside their specialist academic areas to this wider extra-curricular life, allowing pupils to thrive on the rich variety of opportunities on offer. Each year pupils compete or participate in music and sport at national level, both as individuals or as school groups, indeed, in 2012 two existing pupils competed in the London Olympics. Our drama productions are hugely popular and the Drama Department’s work is used as an exemplar by the examination board.</w:t>
      </w:r>
    </w:p>
    <w:p w:rsidR="00EA4747" w:rsidRDefault="00EA4747" w:rsidP="00EA4747">
      <w:pPr>
        <w:rPr>
          <w:rFonts w:ascii="Gill Sans MT" w:hAnsi="Gill Sans MT"/>
        </w:rPr>
      </w:pPr>
    </w:p>
    <w:p w:rsidR="00EA4747" w:rsidRDefault="00EA4747" w:rsidP="00EA4747">
      <w:pPr>
        <w:rPr>
          <w:rFonts w:ascii="Gill Sans MT" w:eastAsia="Gill Sans MT" w:hAnsi="Gill Sans MT" w:cs="Gill Sans MT"/>
          <w:sz w:val="22"/>
          <w:szCs w:val="22"/>
        </w:rPr>
      </w:pPr>
      <w:r w:rsidRPr="0C3BADB7">
        <w:rPr>
          <w:rFonts w:ascii="Gill Sans MT" w:eastAsia="Gill Sans MT" w:hAnsi="Gill Sans MT" w:cs="Gill Sans MT"/>
        </w:rPr>
        <w:t xml:space="preserve">The School is made up of a ‘family’ of three Schools, a Pre-Prep (3-7), Junior (7-11) and Senior School.  It enjoys a large 14 acre site on the south-eastern side of Bath, with playing fields about a mile away at </w:t>
      </w:r>
      <w:proofErr w:type="spellStart"/>
      <w:r w:rsidRPr="0C3BADB7">
        <w:rPr>
          <w:rFonts w:ascii="Gill Sans MT" w:eastAsia="Gill Sans MT" w:hAnsi="Gill Sans MT" w:cs="Gill Sans MT"/>
        </w:rPr>
        <w:t>Bathampton</w:t>
      </w:r>
      <w:proofErr w:type="spellEnd"/>
      <w:r w:rsidRPr="0C3BADB7">
        <w:rPr>
          <w:rFonts w:ascii="Gill Sans MT" w:eastAsia="Gill Sans MT" w:hAnsi="Gill Sans MT" w:cs="Gill Sans MT"/>
        </w:rPr>
        <w:t>.  The centre of Bath, a World Heritage city, is within walking distance, and the School profits greatly from its proximity to a thriving and culturally vibrant city, with museums, art galleries, music and literacy festivals on its doorstep.  Bristol is within reach, and access to both London and the West Country is relatively easy.</w:t>
      </w:r>
    </w:p>
    <w:p w:rsidR="00EA4747" w:rsidRDefault="00EA4747" w:rsidP="00EA4747">
      <w:pPr>
        <w:rPr>
          <w:rFonts w:ascii="Gill Sans MT" w:hAnsi="Gill Sans MT"/>
          <w:sz w:val="22"/>
          <w:szCs w:val="22"/>
        </w:rPr>
      </w:pPr>
    </w:p>
    <w:p w:rsidR="00EA4747" w:rsidRPr="00974CA9" w:rsidRDefault="00EA4747" w:rsidP="00EA4747">
      <w:pPr>
        <w:rPr>
          <w:rFonts w:ascii="Gill Sans MT" w:hAnsi="Gill Sans MT"/>
          <w:sz w:val="22"/>
          <w:szCs w:val="22"/>
        </w:rPr>
      </w:pPr>
    </w:p>
    <w:p w:rsidR="00EA4747" w:rsidRPr="00974CA9" w:rsidRDefault="00EA4747" w:rsidP="00EA4747">
      <w:pPr>
        <w:jc w:val="both"/>
        <w:rPr>
          <w:rFonts w:ascii="Gill Sans MT" w:hAnsi="Gill Sans MT"/>
          <w:sz w:val="28"/>
          <w:szCs w:val="28"/>
        </w:rPr>
      </w:pPr>
      <w:r w:rsidRPr="00974CA9">
        <w:rPr>
          <w:rFonts w:ascii="Gill Sans MT" w:hAnsi="Gill Sans MT"/>
          <w:sz w:val="28"/>
          <w:szCs w:val="28"/>
        </w:rPr>
        <w:t>SALARY</w:t>
      </w:r>
    </w:p>
    <w:p w:rsidR="00EA4747" w:rsidRPr="00C57D33" w:rsidRDefault="00EA4747" w:rsidP="00EA4747">
      <w:pPr>
        <w:rPr>
          <w:rFonts w:ascii="Gill Sans MT" w:hAnsi="Gill Sans MT"/>
        </w:rPr>
      </w:pPr>
      <w:r w:rsidRPr="00C57D33">
        <w:rPr>
          <w:rFonts w:ascii="Gill Sans MT" w:hAnsi="Gill Sans MT"/>
        </w:rPr>
        <w:t>Salaries at the School are based on our own KES Salary Scale and will take into account the qualifications and experience of the successful candidate.  The KES Salary Scale is enhanced above the National State Qualified Teachers’ Scale.</w:t>
      </w:r>
    </w:p>
    <w:p w:rsidR="00EA4747" w:rsidRPr="00C57D33" w:rsidRDefault="00EA4747" w:rsidP="00EA4747">
      <w:pPr>
        <w:rPr>
          <w:rFonts w:ascii="Gill Sans MT" w:hAnsi="Gill Sans MT"/>
        </w:rPr>
      </w:pPr>
    </w:p>
    <w:p w:rsidR="00EA4747" w:rsidRPr="00C57D33" w:rsidRDefault="00EA4747" w:rsidP="00EA4747">
      <w:pPr>
        <w:rPr>
          <w:rFonts w:ascii="Gill Sans MT" w:hAnsi="Gill Sans MT"/>
        </w:rPr>
      </w:pPr>
      <w:r w:rsidRPr="00C57D33">
        <w:rPr>
          <w:rFonts w:ascii="Gill Sans MT" w:hAnsi="Gill Sans MT"/>
        </w:rPr>
        <w:t>______________________________________________</w:t>
      </w:r>
      <w:r>
        <w:rPr>
          <w:rFonts w:ascii="Gill Sans MT" w:hAnsi="Gill Sans MT"/>
        </w:rPr>
        <w:t>__________________________</w:t>
      </w:r>
    </w:p>
    <w:p w:rsidR="00EA4747" w:rsidRPr="00C57D33" w:rsidRDefault="00EA4747" w:rsidP="00EA4747">
      <w:pPr>
        <w:rPr>
          <w:rFonts w:ascii="Gill Sans MT" w:hAnsi="Gill Sans MT"/>
        </w:rPr>
      </w:pPr>
    </w:p>
    <w:p w:rsidR="00EA4747" w:rsidRPr="00C57D33" w:rsidRDefault="00EA4747" w:rsidP="00EA4747">
      <w:pPr>
        <w:rPr>
          <w:rFonts w:ascii="Gill Sans MT" w:hAnsi="Gill Sans MT"/>
        </w:rPr>
      </w:pPr>
      <w:r w:rsidRPr="00C57D33">
        <w:rPr>
          <w:rFonts w:ascii="Gill Sans MT" w:hAnsi="Gill Sans MT"/>
        </w:rPr>
        <w:t>All staff are in a position of trust and have a duty to keep children and young people safe and to protect them from neglect and physical and emotional harm.  This duty is in part exercised through the development of respectful caring and professional relationships between staff, children, and young people. Staff are expected to be familiar with the local child protection arrangements and understand their responsibilities in order to safeguard and protect children and young people.</w:t>
      </w:r>
    </w:p>
    <w:p w:rsidR="00EA4747" w:rsidRPr="00C57D33" w:rsidRDefault="00EA4747" w:rsidP="00EA4747">
      <w:pPr>
        <w:rPr>
          <w:rFonts w:ascii="Gill Sans MT" w:hAnsi="Gill Sans MT"/>
        </w:rPr>
      </w:pPr>
    </w:p>
    <w:p w:rsidR="00EA4747" w:rsidRPr="00C57D33" w:rsidRDefault="00EA4747" w:rsidP="00EA4747">
      <w:pPr>
        <w:rPr>
          <w:rFonts w:ascii="Gill Sans MT" w:hAnsi="Gill Sans MT"/>
        </w:rPr>
      </w:pPr>
      <w:r w:rsidRPr="00C57D33">
        <w:rPr>
          <w:rFonts w:ascii="Gill Sans MT" w:hAnsi="Gill Sans MT"/>
        </w:rPr>
        <w:t>______________________________________________________________________</w:t>
      </w:r>
      <w:r>
        <w:rPr>
          <w:rFonts w:ascii="Gill Sans MT" w:hAnsi="Gill Sans MT"/>
        </w:rPr>
        <w:t>__</w:t>
      </w:r>
    </w:p>
    <w:p w:rsidR="00EA4747" w:rsidRPr="00C57D33" w:rsidRDefault="00EA4747" w:rsidP="00EA4747">
      <w:pPr>
        <w:rPr>
          <w:rFonts w:ascii="Gill Sans MT" w:hAnsi="Gill Sans MT"/>
        </w:rPr>
      </w:pPr>
    </w:p>
    <w:p w:rsidR="00EA4747" w:rsidRPr="00C57D33" w:rsidRDefault="00EA4747" w:rsidP="00EA4747">
      <w:pPr>
        <w:rPr>
          <w:rFonts w:ascii="Gill Sans MT" w:hAnsi="Gill Sans MT"/>
        </w:rPr>
      </w:pPr>
      <w:r w:rsidRPr="00C57D33">
        <w:rPr>
          <w:rFonts w:ascii="Gill Sans MT" w:hAnsi="Gill Sans MT"/>
        </w:rPr>
        <w:t xml:space="preserve">Applications should be made in writing, using the supplied application form </w:t>
      </w:r>
      <w:r w:rsidRPr="00C57D33">
        <w:rPr>
          <w:rFonts w:ascii="Gill Sans MT" w:hAnsi="Gill Sans MT"/>
          <w:b/>
        </w:rPr>
        <w:t>and</w:t>
      </w:r>
      <w:r w:rsidRPr="00C57D33">
        <w:rPr>
          <w:rFonts w:ascii="Gill Sans MT" w:hAnsi="Gill Sans MT"/>
        </w:rPr>
        <w:t xml:space="preserve"> with a letter of application outlining the applicant’s suitability for the post, including their pastoral and extra-curricular experience.</w:t>
      </w:r>
    </w:p>
    <w:p w:rsidR="00EA4747" w:rsidRPr="00C57D33" w:rsidRDefault="00EA4747" w:rsidP="00EA4747">
      <w:pPr>
        <w:rPr>
          <w:rFonts w:ascii="Gill Sans MT" w:hAnsi="Gill Sans MT"/>
        </w:rPr>
      </w:pPr>
    </w:p>
    <w:p w:rsidR="00EA4747" w:rsidRPr="00C57D33" w:rsidRDefault="00EA4747" w:rsidP="00EA4747">
      <w:pPr>
        <w:rPr>
          <w:rFonts w:ascii="Gill Sans MT" w:hAnsi="Gill Sans MT"/>
          <w:i/>
          <w:iCs/>
        </w:rPr>
      </w:pPr>
      <w:r>
        <w:rPr>
          <w:rFonts w:ascii="Gill Sans MT" w:hAnsi="Gill Sans MT"/>
        </w:rPr>
        <w:t xml:space="preserve">These should be received by </w:t>
      </w:r>
      <w:r w:rsidRPr="00EF30D3">
        <w:rPr>
          <w:rFonts w:ascii="Gill Sans MT" w:hAnsi="Gill Sans MT"/>
          <w:b/>
        </w:rPr>
        <w:t>noon</w:t>
      </w:r>
      <w:r w:rsidRPr="00C57D33">
        <w:rPr>
          <w:rFonts w:ascii="Gill Sans MT" w:hAnsi="Gill Sans MT"/>
        </w:rPr>
        <w:t xml:space="preserve"> </w:t>
      </w:r>
      <w:r w:rsidRPr="00317D10">
        <w:rPr>
          <w:rFonts w:ascii="Gill Sans MT" w:hAnsi="Gill Sans MT"/>
        </w:rPr>
        <w:t>on</w:t>
      </w:r>
      <w:r>
        <w:rPr>
          <w:rFonts w:ascii="Gill Sans MT" w:hAnsi="Gill Sans MT"/>
        </w:rPr>
        <w:t xml:space="preserve"> </w:t>
      </w:r>
      <w:r w:rsidR="002A6898">
        <w:rPr>
          <w:rFonts w:ascii="Gill Sans MT" w:hAnsi="Gill Sans MT" w:cs="Arial"/>
        </w:rPr>
        <w:t>Tuesday 20</w:t>
      </w:r>
      <w:r w:rsidRPr="00255740">
        <w:rPr>
          <w:rFonts w:ascii="Gill Sans MT" w:hAnsi="Gill Sans MT" w:cs="Arial"/>
          <w:vertAlign w:val="superscript"/>
        </w:rPr>
        <w:t>th</w:t>
      </w:r>
      <w:r w:rsidR="002A6898">
        <w:rPr>
          <w:rFonts w:ascii="Gill Sans MT" w:hAnsi="Gill Sans MT" w:cs="Arial"/>
        </w:rPr>
        <w:t xml:space="preserve"> Febr</w:t>
      </w:r>
      <w:r>
        <w:rPr>
          <w:rFonts w:ascii="Gill Sans MT" w:hAnsi="Gill Sans MT" w:cs="Arial"/>
        </w:rPr>
        <w:t>uary 2018</w:t>
      </w:r>
      <w:r w:rsidRPr="00317D10">
        <w:rPr>
          <w:rFonts w:ascii="Gill Sans MT" w:hAnsi="Gill Sans MT" w:cs="Arial"/>
        </w:rPr>
        <w:t xml:space="preserve"> </w:t>
      </w:r>
      <w:r w:rsidRPr="00317D10">
        <w:rPr>
          <w:rFonts w:ascii="Gill Sans MT" w:hAnsi="Gill Sans MT"/>
        </w:rPr>
        <w:t>and</w:t>
      </w:r>
      <w:r w:rsidRPr="00C57D33">
        <w:rPr>
          <w:rFonts w:ascii="Gill Sans MT" w:hAnsi="Gill Sans MT"/>
        </w:rPr>
        <w:t xml:space="preserve"> should be sent to:</w:t>
      </w:r>
    </w:p>
    <w:p w:rsidR="00EA4747" w:rsidRPr="00974CA9" w:rsidRDefault="00EA4747" w:rsidP="00EA4747">
      <w:pPr>
        <w:keepNext/>
        <w:jc w:val="center"/>
        <w:outlineLvl w:val="3"/>
        <w:rPr>
          <w:rFonts w:ascii="Gill Sans MT" w:hAnsi="Gill Sans MT"/>
          <w:b/>
          <w:bCs/>
          <w:sz w:val="22"/>
          <w:szCs w:val="22"/>
        </w:rPr>
      </w:pPr>
      <w:r w:rsidRPr="00974CA9">
        <w:rPr>
          <w:rFonts w:ascii="Gill Sans MT" w:hAnsi="Gill Sans MT"/>
          <w:b/>
          <w:bCs/>
          <w:sz w:val="22"/>
          <w:szCs w:val="22"/>
        </w:rPr>
        <w:t xml:space="preserve">Mr M Boden, </w:t>
      </w:r>
      <w:smartTag w:uri="urn:schemas-microsoft-com:office:smarttags" w:element="PersonName">
        <w:r w:rsidRPr="00974CA9">
          <w:rPr>
            <w:rFonts w:ascii="Gill Sans MT" w:hAnsi="Gill Sans MT"/>
            <w:b/>
            <w:bCs/>
            <w:sz w:val="22"/>
            <w:szCs w:val="22"/>
          </w:rPr>
          <w:t>Headmaster</w:t>
        </w:r>
      </w:smartTag>
      <w:r w:rsidRPr="00974CA9">
        <w:rPr>
          <w:rFonts w:ascii="Gill Sans MT" w:hAnsi="Gill Sans MT"/>
          <w:b/>
          <w:bCs/>
          <w:sz w:val="22"/>
          <w:szCs w:val="22"/>
        </w:rPr>
        <w:t>,</w:t>
      </w:r>
    </w:p>
    <w:p w:rsidR="00EA4747" w:rsidRPr="00974CA9" w:rsidRDefault="00EA4747" w:rsidP="00EA4747">
      <w:pPr>
        <w:jc w:val="center"/>
        <w:rPr>
          <w:rFonts w:ascii="Gill Sans MT" w:hAnsi="Gill Sans MT"/>
          <w:i/>
          <w:iCs/>
          <w:sz w:val="22"/>
          <w:szCs w:val="22"/>
        </w:rPr>
      </w:pPr>
      <w:r w:rsidRPr="00974CA9">
        <w:rPr>
          <w:rFonts w:ascii="Gill Sans MT" w:hAnsi="Gill Sans MT"/>
          <w:i/>
          <w:iCs/>
          <w:sz w:val="22"/>
          <w:szCs w:val="22"/>
        </w:rPr>
        <w:t xml:space="preserve">King Edward’s School, </w:t>
      </w:r>
      <w:smartTag w:uri="urn:schemas-microsoft-com:office:smarttags" w:element="Street">
        <w:smartTag w:uri="urn:schemas-microsoft-com:office:smarttags" w:element="address">
          <w:r w:rsidRPr="00974CA9">
            <w:rPr>
              <w:rFonts w:ascii="Gill Sans MT" w:hAnsi="Gill Sans MT"/>
              <w:i/>
              <w:iCs/>
              <w:sz w:val="22"/>
              <w:szCs w:val="22"/>
            </w:rPr>
            <w:t>North Road</w:t>
          </w:r>
        </w:smartTag>
      </w:smartTag>
    </w:p>
    <w:p w:rsidR="00EA4747" w:rsidRPr="00974CA9" w:rsidRDefault="00EA4747" w:rsidP="00EA4747">
      <w:pPr>
        <w:jc w:val="center"/>
        <w:rPr>
          <w:rFonts w:ascii="Gill Sans MT" w:hAnsi="Gill Sans MT"/>
          <w:i/>
          <w:iCs/>
          <w:sz w:val="22"/>
          <w:szCs w:val="22"/>
        </w:rPr>
      </w:pPr>
      <w:r w:rsidRPr="00974CA9">
        <w:rPr>
          <w:rFonts w:ascii="Gill Sans MT" w:hAnsi="Gill Sans MT"/>
          <w:i/>
          <w:iCs/>
          <w:sz w:val="22"/>
          <w:szCs w:val="22"/>
        </w:rPr>
        <w:t>BATH  BA2 6HU</w:t>
      </w:r>
    </w:p>
    <w:p w:rsidR="00EA4747" w:rsidRPr="00974CA9" w:rsidRDefault="00EA4747" w:rsidP="00EA4747">
      <w:pPr>
        <w:jc w:val="center"/>
        <w:rPr>
          <w:rFonts w:ascii="Gill Sans MT" w:hAnsi="Gill Sans MT"/>
          <w:sz w:val="22"/>
          <w:szCs w:val="22"/>
        </w:rPr>
      </w:pPr>
      <w:r w:rsidRPr="00974CA9">
        <w:rPr>
          <w:rFonts w:ascii="Gill Sans MT" w:hAnsi="Gill Sans MT"/>
          <w:sz w:val="22"/>
          <w:szCs w:val="22"/>
        </w:rPr>
        <w:t xml:space="preserve">Telephone:   01225 820326 (Direct line for </w:t>
      </w:r>
      <w:smartTag w:uri="urn:schemas-microsoft-com:office:smarttags" w:element="PersonName">
        <w:r w:rsidRPr="00974CA9">
          <w:rPr>
            <w:rFonts w:ascii="Gill Sans MT" w:hAnsi="Gill Sans MT"/>
            <w:sz w:val="22"/>
            <w:szCs w:val="22"/>
          </w:rPr>
          <w:t>Headmaster</w:t>
        </w:r>
      </w:smartTag>
      <w:r w:rsidRPr="00974CA9">
        <w:rPr>
          <w:rFonts w:ascii="Gill Sans MT" w:hAnsi="Gill Sans MT"/>
          <w:sz w:val="22"/>
          <w:szCs w:val="22"/>
        </w:rPr>
        <w:t>’s PA)</w:t>
      </w:r>
    </w:p>
    <w:p w:rsidR="00EA4747" w:rsidRPr="00974CA9" w:rsidRDefault="00EA4747" w:rsidP="00EA4747">
      <w:pPr>
        <w:jc w:val="center"/>
        <w:rPr>
          <w:rFonts w:ascii="Gill Sans MT" w:hAnsi="Gill Sans MT"/>
          <w:color w:val="0000FF"/>
          <w:sz w:val="22"/>
          <w:szCs w:val="22"/>
          <w:u w:val="single"/>
        </w:rPr>
      </w:pPr>
      <w:r w:rsidRPr="00974CA9">
        <w:rPr>
          <w:rFonts w:ascii="Gill Sans MT" w:hAnsi="Gill Sans MT"/>
          <w:sz w:val="22"/>
          <w:szCs w:val="22"/>
        </w:rPr>
        <w:t xml:space="preserve">e-mail:  </w:t>
      </w:r>
      <w:hyperlink r:id="rId8" w:history="1">
        <w:r w:rsidRPr="00974CA9">
          <w:rPr>
            <w:rFonts w:ascii="Gill Sans MT" w:hAnsi="Gill Sans MT"/>
            <w:color w:val="0000FF"/>
            <w:sz w:val="22"/>
            <w:szCs w:val="22"/>
            <w:u w:val="single"/>
          </w:rPr>
          <w:t>headmaster@kesbath.com</w:t>
        </w:r>
      </w:hyperlink>
    </w:p>
    <w:p w:rsidR="00EA4747" w:rsidRPr="00974CA9" w:rsidRDefault="00EA4747" w:rsidP="00EA4747">
      <w:pPr>
        <w:jc w:val="center"/>
        <w:rPr>
          <w:rFonts w:ascii="Gill Sans MT" w:hAnsi="Gill Sans MT"/>
          <w:color w:val="0000FF"/>
          <w:sz w:val="22"/>
          <w:szCs w:val="22"/>
          <w:u w:val="single"/>
        </w:rPr>
      </w:pPr>
    </w:p>
    <w:p w:rsidR="00EA4747" w:rsidRDefault="00EA4747" w:rsidP="00EA4747">
      <w:r w:rsidRPr="00A45014">
        <w:rPr>
          <w:rFonts w:ascii="Gill Sans MT" w:hAnsi="Gill Sans MT" w:cs="Arial"/>
        </w:rPr>
        <w:t>Interviews will be held in the week of 2</w:t>
      </w:r>
      <w:r w:rsidR="002A6898">
        <w:rPr>
          <w:rFonts w:ascii="Gill Sans MT" w:hAnsi="Gill Sans MT" w:cs="Arial"/>
        </w:rPr>
        <w:t>6</w:t>
      </w:r>
      <w:r w:rsidRPr="00A45014">
        <w:rPr>
          <w:rFonts w:ascii="Gill Sans MT" w:hAnsi="Gill Sans MT" w:cs="Arial"/>
          <w:vertAlign w:val="superscript"/>
        </w:rPr>
        <w:t>th</w:t>
      </w:r>
      <w:r w:rsidRPr="00A45014">
        <w:rPr>
          <w:rFonts w:ascii="Gill Sans MT" w:hAnsi="Gill Sans MT" w:cs="Arial"/>
        </w:rPr>
        <w:t xml:space="preserve"> </w:t>
      </w:r>
      <w:r w:rsidR="002A6898">
        <w:rPr>
          <w:rFonts w:ascii="Gill Sans MT" w:hAnsi="Gill Sans MT" w:cs="Arial"/>
        </w:rPr>
        <w:t>February</w:t>
      </w:r>
      <w:r>
        <w:rPr>
          <w:rFonts w:ascii="Gill Sans MT" w:hAnsi="Gill Sans MT"/>
        </w:rPr>
        <w:t>.</w:t>
      </w:r>
    </w:p>
    <w:p w:rsidR="00EA4747" w:rsidRDefault="00EA4747" w:rsidP="00EA4747"/>
    <w:p w:rsidR="00EA4747" w:rsidRPr="007C33DA" w:rsidRDefault="00EA4747" w:rsidP="00EA4747">
      <w:pPr>
        <w:rPr>
          <w:rFonts w:ascii="Gill Sans MT" w:hAnsi="Gill Sans MT"/>
          <w:sz w:val="18"/>
        </w:rPr>
      </w:pPr>
      <w:r>
        <w:rPr>
          <w:rFonts w:ascii="Gill Sans MT" w:hAnsi="Gill Sans MT"/>
        </w:rPr>
        <w:t>Please note that we are unable to give feedback to applicants not invited for interview.</w:t>
      </w:r>
    </w:p>
    <w:p w:rsidR="00556DD8" w:rsidRPr="00EF30D3" w:rsidRDefault="00556DD8" w:rsidP="00EA4747"/>
    <w:sectPr w:rsidR="00556DD8" w:rsidRPr="00EF30D3" w:rsidSect="00907A5B">
      <w:footerReference w:type="even" r:id="rId9"/>
      <w:footerReference w:type="default" r:id="rId10"/>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95" w:rsidRDefault="00272D95">
      <w:r>
        <w:separator/>
      </w:r>
    </w:p>
  </w:endnote>
  <w:endnote w:type="continuationSeparator" w:id="0">
    <w:p w:rsidR="00272D95" w:rsidRDefault="00272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D95" w:rsidRDefault="00272D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2D95" w:rsidRDefault="00272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D95" w:rsidRDefault="00272D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B2671">
      <w:rPr>
        <w:rStyle w:val="PageNumber"/>
        <w:noProof/>
      </w:rPr>
      <w:t>4</w:t>
    </w:r>
    <w:r>
      <w:rPr>
        <w:rStyle w:val="PageNumber"/>
      </w:rPr>
      <w:fldChar w:fldCharType="end"/>
    </w:r>
  </w:p>
  <w:p w:rsidR="00272D95" w:rsidRDefault="00272D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95" w:rsidRDefault="00272D95">
      <w:r>
        <w:separator/>
      </w:r>
    </w:p>
  </w:footnote>
  <w:footnote w:type="continuationSeparator" w:id="0">
    <w:p w:rsidR="00272D95" w:rsidRDefault="00272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D4B"/>
    <w:rsid w:val="000220BD"/>
    <w:rsid w:val="00027D12"/>
    <w:rsid w:val="0003145F"/>
    <w:rsid w:val="0005531A"/>
    <w:rsid w:val="0007182D"/>
    <w:rsid w:val="00072AC6"/>
    <w:rsid w:val="00087A16"/>
    <w:rsid w:val="000C4EFE"/>
    <w:rsid w:val="000C7E45"/>
    <w:rsid w:val="000D7AFC"/>
    <w:rsid w:val="000F0412"/>
    <w:rsid w:val="000F68BC"/>
    <w:rsid w:val="00105512"/>
    <w:rsid w:val="00111E3A"/>
    <w:rsid w:val="00116047"/>
    <w:rsid w:val="00134668"/>
    <w:rsid w:val="001468D7"/>
    <w:rsid w:val="0017423D"/>
    <w:rsid w:val="00191356"/>
    <w:rsid w:val="001941BB"/>
    <w:rsid w:val="001A52A7"/>
    <w:rsid w:val="001B2671"/>
    <w:rsid w:val="001B70EE"/>
    <w:rsid w:val="001C4A3E"/>
    <w:rsid w:val="001E5172"/>
    <w:rsid w:val="001F1965"/>
    <w:rsid w:val="002040B0"/>
    <w:rsid w:val="00212A5B"/>
    <w:rsid w:val="0022770A"/>
    <w:rsid w:val="00231168"/>
    <w:rsid w:val="00233DCD"/>
    <w:rsid w:val="002505A6"/>
    <w:rsid w:val="002642B8"/>
    <w:rsid w:val="00272D95"/>
    <w:rsid w:val="00273445"/>
    <w:rsid w:val="00286D01"/>
    <w:rsid w:val="002A6898"/>
    <w:rsid w:val="002C6744"/>
    <w:rsid w:val="002C6910"/>
    <w:rsid w:val="002D064F"/>
    <w:rsid w:val="002F1A6E"/>
    <w:rsid w:val="003004D5"/>
    <w:rsid w:val="00313DD5"/>
    <w:rsid w:val="00333472"/>
    <w:rsid w:val="00336BDD"/>
    <w:rsid w:val="00342F82"/>
    <w:rsid w:val="0035273A"/>
    <w:rsid w:val="003828C4"/>
    <w:rsid w:val="003C0B51"/>
    <w:rsid w:val="003C2E12"/>
    <w:rsid w:val="003D0367"/>
    <w:rsid w:val="003E26F7"/>
    <w:rsid w:val="003F5801"/>
    <w:rsid w:val="00407430"/>
    <w:rsid w:val="00450A47"/>
    <w:rsid w:val="00465CCB"/>
    <w:rsid w:val="00483BD5"/>
    <w:rsid w:val="004A3238"/>
    <w:rsid w:val="004A6FC0"/>
    <w:rsid w:val="004B1D84"/>
    <w:rsid w:val="004B3424"/>
    <w:rsid w:val="004D0ADE"/>
    <w:rsid w:val="00531222"/>
    <w:rsid w:val="00546978"/>
    <w:rsid w:val="00556DD8"/>
    <w:rsid w:val="0056528D"/>
    <w:rsid w:val="005661BC"/>
    <w:rsid w:val="00571003"/>
    <w:rsid w:val="00585503"/>
    <w:rsid w:val="005B36C3"/>
    <w:rsid w:val="005D6050"/>
    <w:rsid w:val="005E01BA"/>
    <w:rsid w:val="005E22B6"/>
    <w:rsid w:val="0061089C"/>
    <w:rsid w:val="006155A1"/>
    <w:rsid w:val="00641950"/>
    <w:rsid w:val="00644701"/>
    <w:rsid w:val="00650CE7"/>
    <w:rsid w:val="00653492"/>
    <w:rsid w:val="006A2853"/>
    <w:rsid w:val="006B7A31"/>
    <w:rsid w:val="006C62AD"/>
    <w:rsid w:val="006F4A45"/>
    <w:rsid w:val="006F61EA"/>
    <w:rsid w:val="00707B3D"/>
    <w:rsid w:val="00730EF7"/>
    <w:rsid w:val="00740B38"/>
    <w:rsid w:val="00762E36"/>
    <w:rsid w:val="00764867"/>
    <w:rsid w:val="007723DE"/>
    <w:rsid w:val="00773554"/>
    <w:rsid w:val="00775924"/>
    <w:rsid w:val="007B55F4"/>
    <w:rsid w:val="007E3717"/>
    <w:rsid w:val="007F3411"/>
    <w:rsid w:val="00831776"/>
    <w:rsid w:val="008519DF"/>
    <w:rsid w:val="0086615C"/>
    <w:rsid w:val="00886642"/>
    <w:rsid w:val="00887FAC"/>
    <w:rsid w:val="008958A8"/>
    <w:rsid w:val="008A3059"/>
    <w:rsid w:val="008D4F63"/>
    <w:rsid w:val="008F4C81"/>
    <w:rsid w:val="008F7833"/>
    <w:rsid w:val="00907A5B"/>
    <w:rsid w:val="00915286"/>
    <w:rsid w:val="00920E6C"/>
    <w:rsid w:val="00946AF5"/>
    <w:rsid w:val="00956B79"/>
    <w:rsid w:val="00991683"/>
    <w:rsid w:val="00991B6C"/>
    <w:rsid w:val="009B0C22"/>
    <w:rsid w:val="009B5A39"/>
    <w:rsid w:val="009C3E1C"/>
    <w:rsid w:val="009C4BB3"/>
    <w:rsid w:val="009D1B21"/>
    <w:rsid w:val="009D7474"/>
    <w:rsid w:val="009E228A"/>
    <w:rsid w:val="009E58B9"/>
    <w:rsid w:val="009F0690"/>
    <w:rsid w:val="009F7499"/>
    <w:rsid w:val="00A02849"/>
    <w:rsid w:val="00A21267"/>
    <w:rsid w:val="00A30A77"/>
    <w:rsid w:val="00A32284"/>
    <w:rsid w:val="00A32F52"/>
    <w:rsid w:val="00A32FBE"/>
    <w:rsid w:val="00A54D37"/>
    <w:rsid w:val="00A74C71"/>
    <w:rsid w:val="00A772C4"/>
    <w:rsid w:val="00A92625"/>
    <w:rsid w:val="00AB1351"/>
    <w:rsid w:val="00AB5472"/>
    <w:rsid w:val="00AC627A"/>
    <w:rsid w:val="00AE211C"/>
    <w:rsid w:val="00AE38D4"/>
    <w:rsid w:val="00B0497C"/>
    <w:rsid w:val="00B0612B"/>
    <w:rsid w:val="00B0651A"/>
    <w:rsid w:val="00B07BC1"/>
    <w:rsid w:val="00B51310"/>
    <w:rsid w:val="00B53A2A"/>
    <w:rsid w:val="00B73D93"/>
    <w:rsid w:val="00B91E23"/>
    <w:rsid w:val="00BA57DD"/>
    <w:rsid w:val="00BA5D4B"/>
    <w:rsid w:val="00BA5FA6"/>
    <w:rsid w:val="00BB6BBF"/>
    <w:rsid w:val="00BC371D"/>
    <w:rsid w:val="00BE18F0"/>
    <w:rsid w:val="00BE3D54"/>
    <w:rsid w:val="00BF1F29"/>
    <w:rsid w:val="00C068F0"/>
    <w:rsid w:val="00C662FB"/>
    <w:rsid w:val="00C77E2F"/>
    <w:rsid w:val="00C971EE"/>
    <w:rsid w:val="00CB5208"/>
    <w:rsid w:val="00CE3B22"/>
    <w:rsid w:val="00CF75DD"/>
    <w:rsid w:val="00D173A2"/>
    <w:rsid w:val="00D26FEA"/>
    <w:rsid w:val="00D5458B"/>
    <w:rsid w:val="00D70A26"/>
    <w:rsid w:val="00D80E63"/>
    <w:rsid w:val="00D8789A"/>
    <w:rsid w:val="00D972BE"/>
    <w:rsid w:val="00DC7557"/>
    <w:rsid w:val="00DF5BE0"/>
    <w:rsid w:val="00E27DD8"/>
    <w:rsid w:val="00E27EE9"/>
    <w:rsid w:val="00E30C3F"/>
    <w:rsid w:val="00E425B9"/>
    <w:rsid w:val="00E46870"/>
    <w:rsid w:val="00EA2C24"/>
    <w:rsid w:val="00EA30B9"/>
    <w:rsid w:val="00EA4747"/>
    <w:rsid w:val="00EA7780"/>
    <w:rsid w:val="00EB15E3"/>
    <w:rsid w:val="00EB4143"/>
    <w:rsid w:val="00EF30D3"/>
    <w:rsid w:val="00F01E07"/>
    <w:rsid w:val="00F04FD6"/>
    <w:rsid w:val="00F2323C"/>
    <w:rsid w:val="00F26DA5"/>
    <w:rsid w:val="00F2762E"/>
    <w:rsid w:val="00F75941"/>
    <w:rsid w:val="00F77B6C"/>
    <w:rsid w:val="00F941F4"/>
    <w:rsid w:val="00F964CD"/>
    <w:rsid w:val="00F968F8"/>
    <w:rsid w:val="00FA3A7F"/>
    <w:rsid w:val="00FA63C7"/>
    <w:rsid w:val="00FB0A70"/>
    <w:rsid w:val="00FD1173"/>
    <w:rsid w:val="00FF6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026"/>
    <o:shapelayout v:ext="edit">
      <o:idmap v:ext="edit" data="1"/>
    </o:shapelayout>
  </w:shapeDefaults>
  <w:decimalSymbol w:val="."/>
  <w:listSeparator w:val=","/>
  <w15:docId w15:val="{F31C86A5-97FC-426B-84C3-D1FD2DA4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7A5B"/>
    <w:rPr>
      <w:sz w:val="24"/>
      <w:szCs w:val="24"/>
      <w:lang w:eastAsia="en-US"/>
    </w:rPr>
  </w:style>
  <w:style w:type="paragraph" w:styleId="Heading1">
    <w:name w:val="heading 1"/>
    <w:basedOn w:val="Normal"/>
    <w:next w:val="Normal"/>
    <w:qFormat/>
    <w:rsid w:val="00907A5B"/>
    <w:pPr>
      <w:keepNext/>
      <w:jc w:val="center"/>
      <w:outlineLvl w:val="0"/>
    </w:pPr>
    <w:rPr>
      <w:sz w:val="28"/>
    </w:rPr>
  </w:style>
  <w:style w:type="paragraph" w:styleId="Heading2">
    <w:name w:val="heading 2"/>
    <w:basedOn w:val="Normal"/>
    <w:next w:val="Normal"/>
    <w:qFormat/>
    <w:rsid w:val="00907A5B"/>
    <w:pPr>
      <w:keepNext/>
      <w:jc w:val="center"/>
      <w:outlineLvl w:val="1"/>
    </w:pPr>
    <w:rPr>
      <w:b/>
      <w:bCs/>
      <w:sz w:val="28"/>
    </w:rPr>
  </w:style>
  <w:style w:type="paragraph" w:styleId="Heading3">
    <w:name w:val="heading 3"/>
    <w:basedOn w:val="Normal"/>
    <w:next w:val="Normal"/>
    <w:qFormat/>
    <w:rsid w:val="00907A5B"/>
    <w:pPr>
      <w:keepNext/>
      <w:outlineLvl w:val="2"/>
    </w:pPr>
    <w:rPr>
      <w:b/>
      <w:bCs/>
    </w:rPr>
  </w:style>
  <w:style w:type="paragraph" w:styleId="Heading4">
    <w:name w:val="heading 4"/>
    <w:basedOn w:val="Normal"/>
    <w:next w:val="Normal"/>
    <w:link w:val="Heading4Char"/>
    <w:qFormat/>
    <w:rsid w:val="00907A5B"/>
    <w:pPr>
      <w:keepNext/>
      <w:jc w:val="center"/>
      <w:outlineLvl w:val="3"/>
    </w:pPr>
    <w:rPr>
      <w:b/>
      <w:bCs/>
    </w:rPr>
  </w:style>
  <w:style w:type="paragraph" w:styleId="Heading5">
    <w:name w:val="heading 5"/>
    <w:basedOn w:val="Normal"/>
    <w:next w:val="Normal"/>
    <w:qFormat/>
    <w:rsid w:val="00907A5B"/>
    <w:pPr>
      <w:keepNext/>
      <w:jc w:val="both"/>
      <w:outlineLvl w:val="4"/>
    </w:pPr>
    <w:rPr>
      <w:i/>
      <w:iCs/>
    </w:rPr>
  </w:style>
  <w:style w:type="paragraph" w:styleId="Heading6">
    <w:name w:val="heading 6"/>
    <w:basedOn w:val="Normal"/>
    <w:next w:val="Normal"/>
    <w:qFormat/>
    <w:rsid w:val="00907A5B"/>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07A5B"/>
    <w:pPr>
      <w:tabs>
        <w:tab w:val="center" w:pos="4153"/>
        <w:tab w:val="right" w:pos="8306"/>
      </w:tabs>
    </w:pPr>
  </w:style>
  <w:style w:type="character" w:styleId="PageNumber">
    <w:name w:val="page number"/>
    <w:basedOn w:val="DefaultParagraphFont"/>
    <w:rsid w:val="00907A5B"/>
  </w:style>
  <w:style w:type="paragraph" w:styleId="BodyText">
    <w:name w:val="Body Text"/>
    <w:basedOn w:val="Normal"/>
    <w:rsid w:val="00907A5B"/>
    <w:rPr>
      <w:sz w:val="22"/>
    </w:rPr>
  </w:style>
  <w:style w:type="paragraph" w:styleId="BalloonText">
    <w:name w:val="Balloon Text"/>
    <w:basedOn w:val="Normal"/>
    <w:semiHidden/>
    <w:rsid w:val="00D173A2"/>
    <w:rPr>
      <w:rFonts w:ascii="Tahoma" w:hAnsi="Tahoma" w:cs="Tahoma"/>
      <w:sz w:val="16"/>
      <w:szCs w:val="16"/>
    </w:rPr>
  </w:style>
  <w:style w:type="character" w:styleId="Hyperlink">
    <w:name w:val="Hyperlink"/>
    <w:basedOn w:val="DefaultParagraphFont"/>
    <w:rsid w:val="0003145F"/>
    <w:rPr>
      <w:color w:val="0000FF"/>
      <w:u w:val="single"/>
    </w:rPr>
  </w:style>
  <w:style w:type="character" w:customStyle="1" w:styleId="Heading4Char">
    <w:name w:val="Heading 4 Char"/>
    <w:basedOn w:val="DefaultParagraphFont"/>
    <w:link w:val="Heading4"/>
    <w:rsid w:val="00886642"/>
    <w:rPr>
      <w:b/>
      <w:bCs/>
      <w:sz w:val="24"/>
      <w:szCs w:val="24"/>
      <w:lang w:eastAsia="en-US"/>
    </w:rPr>
  </w:style>
  <w:style w:type="character" w:customStyle="1" w:styleId="FooterChar">
    <w:name w:val="Footer Char"/>
    <w:basedOn w:val="DefaultParagraphFont"/>
    <w:link w:val="Footer"/>
    <w:rsid w:val="00886642"/>
    <w:rPr>
      <w:sz w:val="24"/>
      <w:szCs w:val="24"/>
      <w:lang w:eastAsia="en-US"/>
    </w:rPr>
  </w:style>
  <w:style w:type="paragraph" w:styleId="NormalWeb">
    <w:name w:val="Normal (Web)"/>
    <w:basedOn w:val="Normal"/>
    <w:uiPriority w:val="99"/>
    <w:semiHidden/>
    <w:unhideWhenUsed/>
    <w:rsid w:val="00B73D9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571517">
      <w:bodyDiv w:val="1"/>
      <w:marLeft w:val="0"/>
      <w:marRight w:val="0"/>
      <w:marTop w:val="0"/>
      <w:marBottom w:val="0"/>
      <w:divBdr>
        <w:top w:val="none" w:sz="0" w:space="0" w:color="auto"/>
        <w:left w:val="none" w:sz="0" w:space="0" w:color="auto"/>
        <w:bottom w:val="none" w:sz="0" w:space="0" w:color="auto"/>
        <w:right w:val="none" w:sz="0" w:space="0" w:color="auto"/>
      </w:divBdr>
      <w:divsChild>
        <w:div w:id="973103229">
          <w:marLeft w:val="0"/>
          <w:marRight w:val="0"/>
          <w:marTop w:val="0"/>
          <w:marBottom w:val="0"/>
          <w:divBdr>
            <w:top w:val="none" w:sz="0" w:space="0" w:color="auto"/>
            <w:left w:val="none" w:sz="0" w:space="0" w:color="auto"/>
            <w:bottom w:val="none" w:sz="0" w:space="0" w:color="auto"/>
            <w:right w:val="none" w:sz="0" w:space="0" w:color="auto"/>
          </w:divBdr>
          <w:divsChild>
            <w:div w:id="797185504">
              <w:marLeft w:val="0"/>
              <w:marRight w:val="0"/>
              <w:marTop w:val="0"/>
              <w:marBottom w:val="0"/>
              <w:divBdr>
                <w:top w:val="none" w:sz="0" w:space="0" w:color="auto"/>
                <w:left w:val="none" w:sz="0" w:space="0" w:color="auto"/>
                <w:bottom w:val="none" w:sz="0" w:space="0" w:color="auto"/>
                <w:right w:val="none" w:sz="0" w:space="0" w:color="auto"/>
              </w:divBdr>
              <w:divsChild>
                <w:div w:id="1421485703">
                  <w:marLeft w:val="0"/>
                  <w:marRight w:val="0"/>
                  <w:marTop w:val="0"/>
                  <w:marBottom w:val="239"/>
                  <w:divBdr>
                    <w:top w:val="none" w:sz="0" w:space="0" w:color="auto"/>
                    <w:left w:val="none" w:sz="0" w:space="0" w:color="auto"/>
                    <w:bottom w:val="none" w:sz="0" w:space="0" w:color="auto"/>
                    <w:right w:val="none" w:sz="0" w:space="0" w:color="auto"/>
                  </w:divBdr>
                  <w:divsChild>
                    <w:div w:id="1081410589">
                      <w:marLeft w:val="0"/>
                      <w:marRight w:val="0"/>
                      <w:marTop w:val="0"/>
                      <w:marBottom w:val="0"/>
                      <w:divBdr>
                        <w:top w:val="none" w:sz="0" w:space="0" w:color="auto"/>
                        <w:left w:val="none" w:sz="0" w:space="0" w:color="auto"/>
                        <w:bottom w:val="none" w:sz="0" w:space="0" w:color="auto"/>
                        <w:right w:val="none" w:sz="0" w:space="0" w:color="auto"/>
                      </w:divBdr>
                      <w:divsChild>
                        <w:div w:id="237598553">
                          <w:marLeft w:val="0"/>
                          <w:marRight w:val="0"/>
                          <w:marTop w:val="0"/>
                          <w:marBottom w:val="0"/>
                          <w:divBdr>
                            <w:top w:val="none" w:sz="0" w:space="0" w:color="auto"/>
                            <w:left w:val="none" w:sz="0" w:space="0" w:color="auto"/>
                            <w:bottom w:val="none" w:sz="0" w:space="0" w:color="auto"/>
                            <w:right w:val="none" w:sz="0" w:space="0" w:color="auto"/>
                          </w:divBdr>
                          <w:divsChild>
                            <w:div w:id="2050763608">
                              <w:marLeft w:val="0"/>
                              <w:marRight w:val="0"/>
                              <w:marTop w:val="0"/>
                              <w:marBottom w:val="0"/>
                              <w:divBdr>
                                <w:top w:val="none" w:sz="0" w:space="0" w:color="auto"/>
                                <w:left w:val="none" w:sz="0" w:space="0" w:color="auto"/>
                                <w:bottom w:val="none" w:sz="0" w:space="0" w:color="auto"/>
                                <w:right w:val="none" w:sz="0" w:space="0" w:color="auto"/>
                              </w:divBdr>
                            </w:div>
                            <w:div w:id="1356732764">
                              <w:marLeft w:val="0"/>
                              <w:marRight w:val="0"/>
                              <w:marTop w:val="0"/>
                              <w:marBottom w:val="0"/>
                              <w:divBdr>
                                <w:top w:val="none" w:sz="0" w:space="0" w:color="auto"/>
                                <w:left w:val="none" w:sz="0" w:space="0" w:color="auto"/>
                                <w:bottom w:val="none" w:sz="0" w:space="0" w:color="auto"/>
                                <w:right w:val="none" w:sz="0" w:space="0" w:color="auto"/>
                              </w:divBdr>
                            </w:div>
                            <w:div w:id="14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457806">
      <w:bodyDiv w:val="1"/>
      <w:marLeft w:val="0"/>
      <w:marRight w:val="0"/>
      <w:marTop w:val="0"/>
      <w:marBottom w:val="0"/>
      <w:divBdr>
        <w:top w:val="none" w:sz="0" w:space="0" w:color="auto"/>
        <w:left w:val="none" w:sz="0" w:space="0" w:color="auto"/>
        <w:bottom w:val="none" w:sz="0" w:space="0" w:color="auto"/>
        <w:right w:val="none" w:sz="0" w:space="0" w:color="auto"/>
      </w:divBdr>
      <w:divsChild>
        <w:div w:id="1846437942">
          <w:marLeft w:val="0"/>
          <w:marRight w:val="0"/>
          <w:marTop w:val="0"/>
          <w:marBottom w:val="0"/>
          <w:divBdr>
            <w:top w:val="none" w:sz="0" w:space="0" w:color="auto"/>
            <w:left w:val="none" w:sz="0" w:space="0" w:color="auto"/>
            <w:bottom w:val="none" w:sz="0" w:space="0" w:color="auto"/>
            <w:right w:val="none" w:sz="0" w:space="0" w:color="auto"/>
          </w:divBdr>
          <w:divsChild>
            <w:div w:id="2029983888">
              <w:marLeft w:val="0"/>
              <w:marRight w:val="0"/>
              <w:marTop w:val="0"/>
              <w:marBottom w:val="0"/>
              <w:divBdr>
                <w:top w:val="none" w:sz="0" w:space="0" w:color="auto"/>
                <w:left w:val="none" w:sz="0" w:space="0" w:color="auto"/>
                <w:bottom w:val="none" w:sz="0" w:space="0" w:color="auto"/>
                <w:right w:val="none" w:sz="0" w:space="0" w:color="auto"/>
              </w:divBdr>
              <w:divsChild>
                <w:div w:id="1074161437">
                  <w:marLeft w:val="0"/>
                  <w:marRight w:val="0"/>
                  <w:marTop w:val="0"/>
                  <w:marBottom w:val="239"/>
                  <w:divBdr>
                    <w:top w:val="none" w:sz="0" w:space="0" w:color="auto"/>
                    <w:left w:val="none" w:sz="0" w:space="0" w:color="auto"/>
                    <w:bottom w:val="none" w:sz="0" w:space="0" w:color="auto"/>
                    <w:right w:val="none" w:sz="0" w:space="0" w:color="auto"/>
                  </w:divBdr>
                  <w:divsChild>
                    <w:div w:id="602299337">
                      <w:marLeft w:val="0"/>
                      <w:marRight w:val="0"/>
                      <w:marTop w:val="0"/>
                      <w:marBottom w:val="0"/>
                      <w:divBdr>
                        <w:top w:val="none" w:sz="0" w:space="0" w:color="auto"/>
                        <w:left w:val="none" w:sz="0" w:space="0" w:color="auto"/>
                        <w:bottom w:val="none" w:sz="0" w:space="0" w:color="auto"/>
                        <w:right w:val="none" w:sz="0" w:space="0" w:color="auto"/>
                      </w:divBdr>
                      <w:divsChild>
                        <w:div w:id="820737270">
                          <w:marLeft w:val="0"/>
                          <w:marRight w:val="0"/>
                          <w:marTop w:val="0"/>
                          <w:marBottom w:val="0"/>
                          <w:divBdr>
                            <w:top w:val="none" w:sz="0" w:space="0" w:color="auto"/>
                            <w:left w:val="none" w:sz="0" w:space="0" w:color="auto"/>
                            <w:bottom w:val="none" w:sz="0" w:space="0" w:color="auto"/>
                            <w:right w:val="none" w:sz="0" w:space="0" w:color="auto"/>
                          </w:divBdr>
                          <w:divsChild>
                            <w:div w:id="17522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eadmaster@kesbath.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C17F0-8E9D-4F4D-B508-3A14424E8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1781</Words>
  <Characters>9128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Applications are invited for two posts in the</vt:lpstr>
    </vt:vector>
  </TitlesOfParts>
  <Company>kes</Company>
  <LinksUpToDate>false</LinksUpToDate>
  <CharactersWithSpaces>10888</CharactersWithSpaces>
  <SharedDoc>false</SharedDoc>
  <HLinks>
    <vt:vector size="6" baseType="variant">
      <vt:variant>
        <vt:i4>6422622</vt:i4>
      </vt:variant>
      <vt:variant>
        <vt:i4>0</vt:i4>
      </vt:variant>
      <vt:variant>
        <vt:i4>0</vt:i4>
      </vt:variant>
      <vt:variant>
        <vt:i4>5</vt:i4>
      </vt:variant>
      <vt:variant>
        <vt:lpwstr>mailto:headmaster@kesbath.com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Applications are invited for two posts in the</dc:title>
  <dc:creator>default</dc:creator>
  <cp:lastModifiedBy>Howard, J</cp:lastModifiedBy>
  <cp:revision>2</cp:revision>
  <cp:lastPrinted>2010-05-11T09:03:00Z</cp:lastPrinted>
  <dcterms:created xsi:type="dcterms:W3CDTF">2018-02-05T12:47:00Z</dcterms:created>
  <dcterms:modified xsi:type="dcterms:W3CDTF">2018-02-05T12:47:00Z</dcterms:modified>
</cp:coreProperties>
</file>