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9C" w:rsidRDefault="00B3219C" w:rsidP="00B3219C">
      <w:pPr>
        <w:jc w:val="center"/>
        <w:rPr>
          <w:b/>
          <w:sz w:val="40"/>
          <w:szCs w:val="40"/>
        </w:rPr>
      </w:pPr>
      <w:bookmarkStart w:id="0" w:name="_GoBack"/>
      <w:bookmarkEnd w:id="0"/>
      <w:r w:rsidRPr="00CA7C10">
        <w:rPr>
          <w:b/>
          <w:noProof/>
          <w:sz w:val="40"/>
          <w:szCs w:val="40"/>
          <w:lang w:eastAsia="en-GB"/>
        </w:rPr>
        <w:drawing>
          <wp:inline distT="0" distB="0" distL="0" distR="0">
            <wp:extent cx="685800" cy="685800"/>
            <wp:effectExtent l="0" t="0" r="0" b="0"/>
            <wp:docPr id="1" name="Picture 1" descr="All Saints Badge - B&amp;W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Badge - B&amp;W -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3219C" w:rsidRDefault="00B3219C" w:rsidP="00B3219C">
      <w:pPr>
        <w:jc w:val="center"/>
        <w:rPr>
          <w:b/>
          <w:sz w:val="40"/>
          <w:szCs w:val="40"/>
        </w:rPr>
      </w:pPr>
    </w:p>
    <w:p w:rsidR="00B3219C" w:rsidRPr="004D1206" w:rsidRDefault="00B3219C" w:rsidP="00B3219C">
      <w:pPr>
        <w:jc w:val="center"/>
        <w:rPr>
          <w:b/>
          <w:sz w:val="32"/>
          <w:szCs w:val="32"/>
        </w:rPr>
      </w:pPr>
      <w:r w:rsidRPr="004D1206">
        <w:rPr>
          <w:b/>
          <w:sz w:val="32"/>
          <w:szCs w:val="32"/>
        </w:rPr>
        <w:t xml:space="preserve">All Saints’ </w:t>
      </w:r>
      <w:smartTag w:uri="urn:schemas-microsoft-com:office:smarttags" w:element="place">
        <w:smartTag w:uri="urn:schemas-microsoft-com:office:smarttags" w:element="PlaceName">
          <w:r w:rsidRPr="004D1206">
            <w:rPr>
              <w:b/>
              <w:sz w:val="32"/>
              <w:szCs w:val="32"/>
            </w:rPr>
            <w:t>Catholic</w:t>
          </w:r>
        </w:smartTag>
        <w:r w:rsidRPr="004D1206">
          <w:rPr>
            <w:b/>
            <w:sz w:val="32"/>
            <w:szCs w:val="32"/>
          </w:rPr>
          <w:t xml:space="preserve"> </w:t>
        </w:r>
        <w:smartTag w:uri="urn:schemas-microsoft-com:office:smarttags" w:element="PlaceType">
          <w:r w:rsidRPr="004D1206">
            <w:rPr>
              <w:b/>
              <w:sz w:val="32"/>
              <w:szCs w:val="32"/>
            </w:rPr>
            <w:t>High School</w:t>
          </w:r>
        </w:smartTag>
      </w:smartTag>
    </w:p>
    <w:p w:rsidR="00B3219C" w:rsidRPr="008F141E" w:rsidRDefault="00B3219C" w:rsidP="00B3219C">
      <w:pPr>
        <w:jc w:val="center"/>
        <w:rPr>
          <w:b/>
        </w:rPr>
      </w:pPr>
    </w:p>
    <w:p w:rsidR="00B3219C" w:rsidRPr="008F141E" w:rsidRDefault="00B3219C" w:rsidP="00B3219C">
      <w:pPr>
        <w:jc w:val="center"/>
        <w:rPr>
          <w:b/>
          <w:sz w:val="28"/>
          <w:szCs w:val="28"/>
        </w:rPr>
      </w:pPr>
      <w:r w:rsidRPr="008F141E">
        <w:rPr>
          <w:b/>
          <w:sz w:val="28"/>
          <w:szCs w:val="28"/>
        </w:rPr>
        <w:t>JOB DESCRIPTION</w:t>
      </w:r>
    </w:p>
    <w:p w:rsidR="00B3219C" w:rsidRPr="00EF5786" w:rsidRDefault="00B3219C" w:rsidP="00B3219C">
      <w:pPr>
        <w:tabs>
          <w:tab w:val="left" w:pos="255"/>
        </w:tabs>
        <w:rPr>
          <w:rFonts w:cs="Arial"/>
          <w:b/>
          <w:szCs w:val="22"/>
        </w:rPr>
      </w:pPr>
      <w:r>
        <w:rPr>
          <w:rFonts w:cs="Arial"/>
          <w:b/>
          <w:szCs w:val="22"/>
        </w:rPr>
        <w:tab/>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540"/>
        <w:gridCol w:w="6660"/>
      </w:tblGrid>
      <w:tr w:rsidR="00B3219C" w:rsidTr="00FA3CA9">
        <w:tc>
          <w:tcPr>
            <w:tcW w:w="900" w:type="dxa"/>
            <w:tcBorders>
              <w:top w:val="single" w:sz="4" w:space="0" w:color="auto"/>
              <w:left w:val="single" w:sz="4" w:space="0" w:color="auto"/>
              <w:bottom w:val="single" w:sz="4" w:space="0" w:color="auto"/>
              <w:right w:val="nil"/>
            </w:tcBorders>
            <w:shd w:val="clear" w:color="auto" w:fill="B3B3B3"/>
          </w:tcPr>
          <w:p w:rsidR="00B3219C" w:rsidRDefault="00B3219C" w:rsidP="004450EF">
            <w:pPr>
              <w:rPr>
                <w:rFonts w:cs="Arial"/>
                <w:b/>
              </w:rPr>
            </w:pPr>
            <w:r>
              <w:rPr>
                <w:rFonts w:cs="Arial"/>
                <w:b/>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B3219C" w:rsidRDefault="00B3219C" w:rsidP="004450EF">
            <w:pPr>
              <w:rPr>
                <w:rFonts w:cs="Arial"/>
                <w:b/>
              </w:rPr>
            </w:pPr>
            <w:r>
              <w:rPr>
                <w:rFonts w:cs="Arial"/>
                <w:b/>
              </w:rPr>
              <w:t>INTRODUCTION</w:t>
            </w:r>
          </w:p>
        </w:tc>
      </w:tr>
      <w:tr w:rsidR="00B3219C" w:rsidTr="00FA3CA9">
        <w:tc>
          <w:tcPr>
            <w:tcW w:w="900" w:type="dxa"/>
            <w:tcBorders>
              <w:top w:val="single" w:sz="4" w:space="0" w:color="auto"/>
              <w:left w:val="nil"/>
              <w:bottom w:val="nil"/>
              <w:right w:val="nil"/>
            </w:tcBorders>
          </w:tcPr>
          <w:p w:rsidR="00B3219C" w:rsidRDefault="00B3219C" w:rsidP="004450EF">
            <w:pPr>
              <w:rPr>
                <w:rFonts w:cs="Arial"/>
                <w:b/>
              </w:rPr>
            </w:pPr>
          </w:p>
        </w:tc>
        <w:tc>
          <w:tcPr>
            <w:tcW w:w="2520" w:type="dxa"/>
            <w:gridSpan w:val="2"/>
            <w:tcBorders>
              <w:top w:val="single" w:sz="4" w:space="0" w:color="auto"/>
              <w:left w:val="nil"/>
              <w:bottom w:val="nil"/>
              <w:right w:val="nil"/>
            </w:tcBorders>
          </w:tcPr>
          <w:p w:rsidR="00B3219C" w:rsidRDefault="00B3219C" w:rsidP="004450EF">
            <w:pPr>
              <w:rPr>
                <w:rFonts w:cs="Arial"/>
              </w:rPr>
            </w:pPr>
          </w:p>
        </w:tc>
        <w:tc>
          <w:tcPr>
            <w:tcW w:w="6660" w:type="dxa"/>
            <w:tcBorders>
              <w:top w:val="single" w:sz="4" w:space="0" w:color="auto"/>
              <w:left w:val="nil"/>
              <w:bottom w:val="nil"/>
              <w:right w:val="nil"/>
            </w:tcBorders>
          </w:tcPr>
          <w:p w:rsidR="00B3219C" w:rsidRDefault="00B3219C" w:rsidP="004450EF">
            <w:pPr>
              <w:rPr>
                <w:rFonts w:cs="Arial"/>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1.1</w:t>
            </w:r>
          </w:p>
        </w:tc>
        <w:tc>
          <w:tcPr>
            <w:tcW w:w="9180" w:type="dxa"/>
            <w:gridSpan w:val="3"/>
            <w:tcBorders>
              <w:top w:val="nil"/>
              <w:left w:val="nil"/>
              <w:bottom w:val="nil"/>
              <w:right w:val="nil"/>
            </w:tcBorders>
          </w:tcPr>
          <w:p w:rsidR="00B3219C" w:rsidRDefault="00B3219C" w:rsidP="004450EF">
            <w:pPr>
              <w:rPr>
                <w:rFonts w:cs="Arial"/>
              </w:rPr>
            </w:pPr>
            <w:r>
              <w:rPr>
                <w:rFonts w:cs="Arial"/>
                <w:b/>
                <w:szCs w:val="22"/>
              </w:rPr>
              <w:t xml:space="preserve">NAME OF POST HOLDER: </w:t>
            </w: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rPr>
            </w:pPr>
          </w:p>
        </w:tc>
        <w:tc>
          <w:tcPr>
            <w:tcW w:w="7200" w:type="dxa"/>
            <w:gridSpan w:val="2"/>
            <w:tcBorders>
              <w:top w:val="nil"/>
              <w:left w:val="nil"/>
              <w:bottom w:val="nil"/>
              <w:right w:val="nil"/>
            </w:tcBorders>
          </w:tcPr>
          <w:p w:rsidR="00B3219C" w:rsidRDefault="00B3219C" w:rsidP="004450EF">
            <w:pPr>
              <w:rPr>
                <w:rFonts w:cs="Arial"/>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1.2</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Post Title:</w:t>
            </w:r>
          </w:p>
        </w:tc>
        <w:tc>
          <w:tcPr>
            <w:tcW w:w="7200" w:type="dxa"/>
            <w:gridSpan w:val="2"/>
            <w:tcBorders>
              <w:top w:val="nil"/>
              <w:left w:val="nil"/>
              <w:bottom w:val="nil"/>
              <w:right w:val="nil"/>
            </w:tcBorders>
          </w:tcPr>
          <w:p w:rsidR="00B3219C" w:rsidRDefault="00B3219C" w:rsidP="004450EF">
            <w:pPr>
              <w:pStyle w:val="Heading2"/>
              <w:jc w:val="left"/>
              <w:rPr>
                <w:rFonts w:cs="Arial"/>
                <w:szCs w:val="22"/>
              </w:rPr>
            </w:pPr>
            <w:r>
              <w:rPr>
                <w:rFonts w:cs="Arial"/>
                <w:szCs w:val="22"/>
              </w:rPr>
              <w:t>ASSISTANT HEADTEACHER</w:t>
            </w:r>
          </w:p>
        </w:tc>
      </w:tr>
      <w:tr w:rsidR="00FA3CA9" w:rsidTr="00FA3CA9">
        <w:tc>
          <w:tcPr>
            <w:tcW w:w="900" w:type="dxa"/>
            <w:tcBorders>
              <w:top w:val="nil"/>
              <w:left w:val="nil"/>
              <w:bottom w:val="nil"/>
              <w:right w:val="nil"/>
            </w:tcBorders>
          </w:tcPr>
          <w:p w:rsidR="00FA3CA9" w:rsidRDefault="00FA3CA9" w:rsidP="004450EF">
            <w:pPr>
              <w:rPr>
                <w:rFonts w:cs="Arial"/>
                <w:b/>
              </w:rPr>
            </w:pPr>
          </w:p>
        </w:tc>
        <w:tc>
          <w:tcPr>
            <w:tcW w:w="1980" w:type="dxa"/>
            <w:tcBorders>
              <w:top w:val="nil"/>
              <w:left w:val="nil"/>
              <w:bottom w:val="nil"/>
              <w:right w:val="nil"/>
            </w:tcBorders>
          </w:tcPr>
          <w:p w:rsidR="00FA3CA9" w:rsidRDefault="00FA3CA9" w:rsidP="004450EF">
            <w:pPr>
              <w:rPr>
                <w:rFonts w:cs="Arial"/>
                <w:b/>
                <w:szCs w:val="22"/>
              </w:rPr>
            </w:pPr>
          </w:p>
        </w:tc>
        <w:tc>
          <w:tcPr>
            <w:tcW w:w="7200" w:type="dxa"/>
            <w:gridSpan w:val="2"/>
            <w:tcBorders>
              <w:top w:val="nil"/>
              <w:left w:val="nil"/>
              <w:bottom w:val="nil"/>
              <w:right w:val="nil"/>
            </w:tcBorders>
          </w:tcPr>
          <w:p w:rsidR="00FA3CA9" w:rsidRDefault="00FA3CA9" w:rsidP="004450EF">
            <w:pPr>
              <w:pStyle w:val="Heading2"/>
              <w:jc w:val="left"/>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ind w:left="360"/>
              <w:rPr>
                <w:rFonts w:cs="Arial"/>
                <w:szCs w:val="22"/>
              </w:rPr>
            </w:pPr>
          </w:p>
          <w:p w:rsidR="00B3219C" w:rsidRDefault="00B3219C" w:rsidP="004450EF">
            <w:pPr>
              <w:ind w:left="360"/>
              <w:rPr>
                <w:rFonts w:cs="Arial"/>
                <w:szCs w:val="22"/>
              </w:rPr>
            </w:pPr>
          </w:p>
          <w:p w:rsidR="00B3219C" w:rsidRDefault="00B3219C" w:rsidP="004450EF">
            <w:pPr>
              <w:rPr>
                <w:rFonts w:cs="Arial"/>
                <w:szCs w:val="22"/>
              </w:rPr>
            </w:pPr>
          </w:p>
          <w:p w:rsidR="00B3219C" w:rsidRDefault="00B3219C" w:rsidP="004450EF">
            <w:pPr>
              <w:rPr>
                <w:rFonts w:cs="Arial"/>
                <w:szCs w:val="22"/>
              </w:rPr>
            </w:pPr>
          </w:p>
          <w:p w:rsidR="00B3219C" w:rsidRDefault="00B3219C" w:rsidP="004450EF">
            <w:pPr>
              <w:ind w:left="360"/>
              <w:rPr>
                <w:rFonts w:cs="Arial"/>
                <w:szCs w:val="22"/>
              </w:rPr>
            </w:pPr>
          </w:p>
        </w:tc>
        <w:tc>
          <w:tcPr>
            <w:tcW w:w="7200" w:type="dxa"/>
            <w:gridSpan w:val="2"/>
            <w:tcBorders>
              <w:top w:val="nil"/>
              <w:left w:val="nil"/>
              <w:bottom w:val="nil"/>
              <w:right w:val="nil"/>
            </w:tcBorders>
          </w:tcPr>
          <w:p w:rsidR="00B3219C" w:rsidRDefault="00B3219C" w:rsidP="004450EF">
            <w:pPr>
              <w:tabs>
                <w:tab w:val="num" w:pos="0"/>
              </w:tabs>
              <w:rPr>
                <w:rFonts w:cs="Arial"/>
                <w:spacing w:val="-2"/>
                <w:szCs w:val="22"/>
              </w:rPr>
            </w:pPr>
            <w:r>
              <w:rPr>
                <w:rFonts w:cs="Arial"/>
                <w:szCs w:val="22"/>
              </w:rPr>
              <w:t>Under the reasonable direction</w:t>
            </w:r>
            <w:r>
              <w:rPr>
                <w:rFonts w:cs="Arial"/>
                <w:spacing w:val="-2"/>
                <w:szCs w:val="22"/>
              </w:rPr>
              <w:t xml:space="preserve"> of the Headteacher, carry out the professional duties of a school teacher as set out in the current School Teachers' Pay and Conditions Document (STPCD).</w:t>
            </w:r>
          </w:p>
          <w:p w:rsidR="00B3219C" w:rsidRDefault="00B3219C" w:rsidP="004450EF">
            <w:pPr>
              <w:tabs>
                <w:tab w:val="num" w:pos="0"/>
              </w:tabs>
              <w:rPr>
                <w:rFonts w:cs="Arial"/>
                <w:spacing w:val="-2"/>
                <w:szCs w:val="22"/>
              </w:rPr>
            </w:pPr>
          </w:p>
          <w:p w:rsidR="00B3219C" w:rsidRDefault="00B3219C" w:rsidP="004450EF">
            <w:pPr>
              <w:tabs>
                <w:tab w:val="num" w:pos="0"/>
              </w:tabs>
              <w:rPr>
                <w:rFonts w:cs="Arial"/>
                <w:spacing w:val="-2"/>
                <w:szCs w:val="22"/>
              </w:rPr>
            </w:pPr>
            <w:r>
              <w:rPr>
                <w:rFonts w:cs="Arial"/>
                <w:spacing w:val="-2"/>
                <w:szCs w:val="22"/>
              </w:rPr>
              <w:t>To be an active membe</w:t>
            </w:r>
            <w:r w:rsidR="0052630A">
              <w:rPr>
                <w:rFonts w:cs="Arial"/>
                <w:spacing w:val="-2"/>
                <w:szCs w:val="22"/>
              </w:rPr>
              <w:t>r of the Senior Leadership team.</w:t>
            </w:r>
          </w:p>
          <w:p w:rsidR="00B3219C" w:rsidRDefault="00B3219C" w:rsidP="004450EF">
            <w:pPr>
              <w:tabs>
                <w:tab w:val="num" w:pos="0"/>
              </w:tabs>
              <w:rPr>
                <w:rFonts w:cs="Arial"/>
                <w:szCs w:val="22"/>
              </w:rPr>
            </w:pPr>
          </w:p>
          <w:p w:rsidR="00B3219C" w:rsidRDefault="00B3219C" w:rsidP="004450EF">
            <w:pPr>
              <w:tabs>
                <w:tab w:val="num" w:pos="0"/>
              </w:tabs>
              <w:rPr>
                <w:rFonts w:cs="Arial"/>
                <w:szCs w:val="22"/>
              </w:rPr>
            </w:pPr>
            <w:r>
              <w:rPr>
                <w:rFonts w:cs="Arial"/>
                <w:szCs w:val="22"/>
              </w:rPr>
              <w:t>To raise standards of student attainment and achievement within the whole school and to monitor and support student progress</w:t>
            </w:r>
            <w:r w:rsidR="0052630A">
              <w:rPr>
                <w:rFonts w:cs="Arial"/>
                <w:szCs w:val="22"/>
              </w:rPr>
              <w:t>.</w:t>
            </w:r>
          </w:p>
          <w:p w:rsidR="00B3219C" w:rsidRDefault="00B3219C" w:rsidP="004450EF">
            <w:pPr>
              <w:tabs>
                <w:tab w:val="num" w:pos="0"/>
              </w:tabs>
              <w:rPr>
                <w:rFonts w:cs="Arial"/>
                <w:szCs w:val="22"/>
              </w:rPr>
            </w:pPr>
          </w:p>
          <w:p w:rsidR="00B3219C" w:rsidRDefault="00B3219C" w:rsidP="004450EF">
            <w:pPr>
              <w:tabs>
                <w:tab w:val="num" w:pos="0"/>
              </w:tabs>
              <w:rPr>
                <w:rFonts w:cs="Arial"/>
                <w:szCs w:val="22"/>
              </w:rPr>
            </w:pPr>
            <w:r w:rsidRPr="00FA3CA9">
              <w:rPr>
                <w:rFonts w:cs="Arial"/>
                <w:szCs w:val="22"/>
              </w:rPr>
              <w:t xml:space="preserve">To be responsible for promoting procedures and practice </w:t>
            </w:r>
            <w:r w:rsidR="00AE7B1C" w:rsidRPr="00FA3CA9">
              <w:rPr>
                <w:rFonts w:cs="Arial"/>
                <w:szCs w:val="22"/>
              </w:rPr>
              <w:t xml:space="preserve">to pupils </w:t>
            </w:r>
            <w:r w:rsidRPr="00FA3CA9">
              <w:rPr>
                <w:rFonts w:cs="Arial"/>
                <w:szCs w:val="22"/>
              </w:rPr>
              <w:t xml:space="preserve">across school designed to </w:t>
            </w:r>
            <w:r w:rsidR="00A7054D" w:rsidRPr="00FA3CA9">
              <w:rPr>
                <w:rFonts w:cs="Arial"/>
                <w:szCs w:val="22"/>
              </w:rPr>
              <w:t>provide</w:t>
            </w:r>
            <w:r w:rsidRPr="00FA3CA9">
              <w:rPr>
                <w:rFonts w:cs="Arial"/>
                <w:szCs w:val="22"/>
              </w:rPr>
              <w:t xml:space="preserve"> guidance &amp; support, and thus ensuring that action is planned and undertaken to enable all pupils to succeed</w:t>
            </w:r>
            <w:r w:rsidR="0052630A">
              <w:rPr>
                <w:rFonts w:cs="Arial"/>
                <w:szCs w:val="22"/>
              </w:rPr>
              <w:t>.</w:t>
            </w:r>
          </w:p>
          <w:p w:rsidR="00B3219C" w:rsidRDefault="00B3219C" w:rsidP="004450EF">
            <w:pPr>
              <w:tabs>
                <w:tab w:val="num" w:pos="0"/>
              </w:tabs>
              <w:rPr>
                <w:rFonts w:cs="Arial"/>
                <w:szCs w:val="22"/>
              </w:rPr>
            </w:pPr>
          </w:p>
          <w:p w:rsidR="00B3219C" w:rsidRPr="00FA3CA9" w:rsidRDefault="00BD22E9" w:rsidP="004450EF">
            <w:pPr>
              <w:tabs>
                <w:tab w:val="num" w:pos="0"/>
              </w:tabs>
              <w:rPr>
                <w:rFonts w:cs="Arial"/>
                <w:spacing w:val="-2"/>
                <w:szCs w:val="22"/>
              </w:rPr>
            </w:pPr>
            <w:r w:rsidRPr="00FA3CA9">
              <w:rPr>
                <w:rFonts w:cs="Arial"/>
                <w:spacing w:val="-2"/>
                <w:szCs w:val="22"/>
              </w:rPr>
              <w:t>To promote systems across school and beyond designed to develop Learning &amp; Teaching</w:t>
            </w:r>
            <w:r w:rsidR="0052630A">
              <w:rPr>
                <w:rFonts w:cs="Arial"/>
                <w:spacing w:val="-2"/>
                <w:szCs w:val="22"/>
              </w:rPr>
              <w:t>.</w:t>
            </w:r>
          </w:p>
          <w:p w:rsidR="00A7054D" w:rsidRPr="00FA3CA9" w:rsidRDefault="00A7054D" w:rsidP="004450EF">
            <w:pPr>
              <w:tabs>
                <w:tab w:val="num" w:pos="0"/>
              </w:tabs>
              <w:rPr>
                <w:rFonts w:cs="Arial"/>
                <w:spacing w:val="-2"/>
                <w:szCs w:val="22"/>
              </w:rPr>
            </w:pPr>
          </w:p>
          <w:p w:rsidR="00B4173F" w:rsidRPr="00FA3CA9" w:rsidRDefault="00AE7B1C" w:rsidP="00B4173F">
            <w:pPr>
              <w:rPr>
                <w:rFonts w:cs="Arial"/>
              </w:rPr>
            </w:pPr>
            <w:r w:rsidRPr="00FA3CA9">
              <w:rPr>
                <w:rFonts w:cs="Arial"/>
                <w:szCs w:val="22"/>
              </w:rPr>
              <w:t xml:space="preserve">To </w:t>
            </w:r>
            <w:r w:rsidR="00B4173F" w:rsidRPr="00FA3CA9">
              <w:rPr>
                <w:rFonts w:cs="Arial"/>
                <w:szCs w:val="22"/>
              </w:rPr>
              <w:t xml:space="preserve">contribute to </w:t>
            </w:r>
            <w:r w:rsidRPr="00FA3CA9">
              <w:rPr>
                <w:rFonts w:cs="Arial"/>
                <w:szCs w:val="22"/>
              </w:rPr>
              <w:t>leadership and management of staff</w:t>
            </w:r>
            <w:r w:rsidR="00B4173F" w:rsidRPr="00FA3CA9">
              <w:rPr>
                <w:rFonts w:cs="Arial"/>
                <w:szCs w:val="22"/>
              </w:rPr>
              <w:t xml:space="preserve"> </w:t>
            </w:r>
            <w:r w:rsidR="00B4173F" w:rsidRPr="00FA3CA9">
              <w:rPr>
                <w:rFonts w:cs="Arial"/>
              </w:rPr>
              <w:t>by ensuring positive staff participation, effective communication and procedures</w:t>
            </w:r>
            <w:r w:rsidR="0052630A">
              <w:rPr>
                <w:rFonts w:cs="Arial"/>
              </w:rPr>
              <w:t>.</w:t>
            </w:r>
          </w:p>
          <w:p w:rsidR="00B3219C" w:rsidRPr="00FA3CA9" w:rsidRDefault="00B3219C" w:rsidP="004450EF">
            <w:pPr>
              <w:tabs>
                <w:tab w:val="num" w:pos="0"/>
              </w:tabs>
              <w:rPr>
                <w:rFonts w:cs="Arial"/>
                <w:szCs w:val="22"/>
              </w:rPr>
            </w:pPr>
          </w:p>
          <w:p w:rsidR="00B3219C" w:rsidRDefault="00B3219C" w:rsidP="004450EF">
            <w:pPr>
              <w:tabs>
                <w:tab w:val="num" w:pos="0"/>
              </w:tabs>
              <w:rPr>
                <w:rFonts w:cs="Arial"/>
                <w:szCs w:val="22"/>
              </w:rPr>
            </w:pPr>
            <w:r w:rsidRPr="00FA3CA9">
              <w:rPr>
                <w:rFonts w:cs="Arial"/>
                <w:szCs w:val="22"/>
              </w:rPr>
              <w:t>To support the school’s systems and practice in ensuring effective communication with stakeholders</w:t>
            </w:r>
            <w:r w:rsidR="0052630A">
              <w:rPr>
                <w:rFonts w:cs="Arial"/>
                <w:szCs w:val="22"/>
              </w:rPr>
              <w:t>.</w:t>
            </w:r>
          </w:p>
          <w:p w:rsidR="00B3219C" w:rsidRDefault="00B3219C" w:rsidP="004450EF">
            <w:pPr>
              <w:tabs>
                <w:tab w:val="num" w:pos="0"/>
              </w:tabs>
              <w:rPr>
                <w:rFonts w:cs="Arial"/>
                <w:szCs w:val="22"/>
              </w:rPr>
            </w:pPr>
          </w:p>
          <w:p w:rsidR="00B3219C" w:rsidRDefault="00B3219C" w:rsidP="004450EF">
            <w:pPr>
              <w:tabs>
                <w:tab w:val="num" w:pos="0"/>
              </w:tabs>
              <w:rPr>
                <w:rFonts w:cs="Arial"/>
                <w:szCs w:val="22"/>
              </w:rPr>
            </w:pPr>
            <w:r>
              <w:rPr>
                <w:rFonts w:cs="Arial"/>
                <w:szCs w:val="22"/>
              </w:rPr>
              <w:t>To support and promote the school’s mission statement so that spirituality is recognised and celebrated by all</w:t>
            </w:r>
            <w:r w:rsidR="0052630A">
              <w:rPr>
                <w:rFonts w:cs="Arial"/>
                <w:szCs w:val="22"/>
              </w:rPr>
              <w:t>.</w:t>
            </w:r>
          </w:p>
          <w:p w:rsidR="00B3219C" w:rsidRDefault="00B3219C" w:rsidP="004450EF">
            <w:pPr>
              <w:tabs>
                <w:tab w:val="num" w:pos="0"/>
              </w:tabs>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b/>
                <w:szCs w:val="22"/>
              </w:rPr>
            </w:pPr>
          </w:p>
        </w:tc>
        <w:tc>
          <w:tcPr>
            <w:tcW w:w="7200" w:type="dxa"/>
            <w:gridSpan w:val="2"/>
            <w:tcBorders>
              <w:top w:val="nil"/>
              <w:left w:val="nil"/>
              <w:bottom w:val="nil"/>
              <w:right w:val="nil"/>
            </w:tcBorders>
          </w:tcPr>
          <w:p w:rsidR="00B3219C" w:rsidRDefault="00B3219C" w:rsidP="004450EF">
            <w:pPr>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1.4</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Reporting to:</w:t>
            </w:r>
          </w:p>
        </w:tc>
        <w:tc>
          <w:tcPr>
            <w:tcW w:w="7200" w:type="dxa"/>
            <w:gridSpan w:val="2"/>
            <w:tcBorders>
              <w:top w:val="nil"/>
              <w:left w:val="nil"/>
              <w:bottom w:val="nil"/>
              <w:right w:val="nil"/>
            </w:tcBorders>
          </w:tcPr>
          <w:p w:rsidR="00B3219C" w:rsidRDefault="00B3219C" w:rsidP="004450EF">
            <w:pPr>
              <w:rPr>
                <w:rFonts w:cs="Arial"/>
                <w:szCs w:val="22"/>
              </w:rPr>
            </w:pPr>
            <w:r>
              <w:rPr>
                <w:rFonts w:cs="Arial"/>
                <w:szCs w:val="22"/>
              </w:rPr>
              <w:t xml:space="preserve">Headteacher  </w:t>
            </w: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b/>
                <w:szCs w:val="22"/>
              </w:rPr>
            </w:pPr>
          </w:p>
        </w:tc>
        <w:tc>
          <w:tcPr>
            <w:tcW w:w="7200" w:type="dxa"/>
            <w:gridSpan w:val="2"/>
            <w:tcBorders>
              <w:top w:val="nil"/>
              <w:left w:val="nil"/>
              <w:bottom w:val="nil"/>
              <w:right w:val="nil"/>
            </w:tcBorders>
          </w:tcPr>
          <w:p w:rsidR="00B3219C" w:rsidRDefault="00B3219C" w:rsidP="004450EF">
            <w:pPr>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1.5</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Responsible for:</w:t>
            </w:r>
          </w:p>
        </w:tc>
        <w:tc>
          <w:tcPr>
            <w:tcW w:w="7200" w:type="dxa"/>
            <w:gridSpan w:val="2"/>
            <w:tcBorders>
              <w:top w:val="nil"/>
              <w:left w:val="nil"/>
              <w:bottom w:val="nil"/>
              <w:right w:val="nil"/>
            </w:tcBorders>
          </w:tcPr>
          <w:p w:rsidR="00B3219C" w:rsidRDefault="00B3219C" w:rsidP="004450EF">
            <w:pPr>
              <w:rPr>
                <w:rFonts w:cs="Arial"/>
                <w:szCs w:val="22"/>
              </w:rPr>
            </w:pPr>
            <w:r>
              <w:rPr>
                <w:rFonts w:cs="Arial"/>
                <w:szCs w:val="22"/>
              </w:rPr>
              <w:t>Teaching staff and other specified personnel across school</w:t>
            </w: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b/>
                <w:szCs w:val="22"/>
              </w:rPr>
            </w:pPr>
          </w:p>
        </w:tc>
        <w:tc>
          <w:tcPr>
            <w:tcW w:w="7200" w:type="dxa"/>
            <w:gridSpan w:val="2"/>
            <w:tcBorders>
              <w:top w:val="nil"/>
              <w:left w:val="nil"/>
              <w:bottom w:val="nil"/>
              <w:right w:val="nil"/>
            </w:tcBorders>
          </w:tcPr>
          <w:p w:rsidR="00B3219C" w:rsidRDefault="00B3219C" w:rsidP="004450EF">
            <w:pPr>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1.6</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Liaising with:</w:t>
            </w:r>
          </w:p>
        </w:tc>
        <w:tc>
          <w:tcPr>
            <w:tcW w:w="7200" w:type="dxa"/>
            <w:gridSpan w:val="2"/>
            <w:tcBorders>
              <w:top w:val="nil"/>
              <w:left w:val="nil"/>
              <w:bottom w:val="nil"/>
              <w:right w:val="nil"/>
            </w:tcBorders>
          </w:tcPr>
          <w:p w:rsidR="00B3219C" w:rsidRDefault="00B3219C" w:rsidP="004450EF">
            <w:pPr>
              <w:rPr>
                <w:rFonts w:cs="Arial"/>
                <w:szCs w:val="22"/>
              </w:rPr>
            </w:pPr>
            <w:r>
              <w:rPr>
                <w:rFonts w:cs="Arial"/>
                <w:szCs w:val="22"/>
              </w:rPr>
              <w:t>Headteacher / Leadership Team, House Leaders, Curriculum Leaders, Student Support Services and relevant staff with cross-school responsibilities, relevant support staff, LA representatives, external agencies and parents.</w:t>
            </w: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b/>
                <w:szCs w:val="22"/>
              </w:rPr>
            </w:pPr>
          </w:p>
        </w:tc>
        <w:tc>
          <w:tcPr>
            <w:tcW w:w="7200" w:type="dxa"/>
            <w:gridSpan w:val="2"/>
            <w:tcBorders>
              <w:top w:val="nil"/>
              <w:left w:val="nil"/>
              <w:bottom w:val="nil"/>
              <w:right w:val="nil"/>
            </w:tcBorders>
          </w:tcPr>
          <w:p w:rsidR="00B3219C" w:rsidRDefault="00B3219C" w:rsidP="004450EF">
            <w:pPr>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1.7</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Working Time:</w:t>
            </w:r>
          </w:p>
        </w:tc>
        <w:tc>
          <w:tcPr>
            <w:tcW w:w="7200" w:type="dxa"/>
            <w:gridSpan w:val="2"/>
            <w:tcBorders>
              <w:top w:val="nil"/>
              <w:left w:val="nil"/>
              <w:bottom w:val="nil"/>
              <w:right w:val="nil"/>
            </w:tcBorders>
          </w:tcPr>
          <w:p w:rsidR="00B3219C" w:rsidRDefault="00B3219C" w:rsidP="004450EF">
            <w:pPr>
              <w:tabs>
                <w:tab w:val="left" w:pos="709"/>
              </w:tabs>
              <w:ind w:left="2880" w:hanging="2880"/>
              <w:rPr>
                <w:rFonts w:cs="Arial"/>
                <w:szCs w:val="22"/>
              </w:rPr>
            </w:pPr>
            <w:r>
              <w:rPr>
                <w:rFonts w:cs="Arial"/>
                <w:szCs w:val="22"/>
              </w:rPr>
              <w:t>Full time as specified within the STPCD</w:t>
            </w: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b/>
                <w:szCs w:val="22"/>
              </w:rPr>
            </w:pPr>
          </w:p>
        </w:tc>
        <w:tc>
          <w:tcPr>
            <w:tcW w:w="7200" w:type="dxa"/>
            <w:gridSpan w:val="2"/>
            <w:tcBorders>
              <w:top w:val="nil"/>
              <w:left w:val="nil"/>
              <w:bottom w:val="nil"/>
              <w:right w:val="nil"/>
            </w:tcBorders>
          </w:tcPr>
          <w:p w:rsidR="00B3219C" w:rsidRDefault="00B3219C" w:rsidP="004450EF">
            <w:pPr>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t>1.8</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Salary/Grade:</w:t>
            </w:r>
          </w:p>
        </w:tc>
        <w:tc>
          <w:tcPr>
            <w:tcW w:w="7200" w:type="dxa"/>
            <w:gridSpan w:val="2"/>
            <w:tcBorders>
              <w:top w:val="nil"/>
              <w:left w:val="nil"/>
              <w:bottom w:val="nil"/>
              <w:right w:val="nil"/>
            </w:tcBorders>
          </w:tcPr>
          <w:p w:rsidR="00B3219C" w:rsidRDefault="00B3219C" w:rsidP="004450EF">
            <w:pPr>
              <w:rPr>
                <w:rFonts w:cs="Arial"/>
                <w:szCs w:val="22"/>
              </w:rPr>
            </w:pPr>
            <w:r>
              <w:rPr>
                <w:rFonts w:cs="Arial"/>
                <w:szCs w:val="22"/>
              </w:rPr>
              <w:t>Leadership Spine 7 – 11</w:t>
            </w:r>
          </w:p>
        </w:tc>
      </w:tr>
      <w:tr w:rsidR="00B3219C" w:rsidTr="00FA3CA9">
        <w:tc>
          <w:tcPr>
            <w:tcW w:w="900" w:type="dxa"/>
            <w:tcBorders>
              <w:top w:val="nil"/>
              <w:left w:val="nil"/>
              <w:bottom w:val="nil"/>
              <w:right w:val="nil"/>
            </w:tcBorders>
          </w:tcPr>
          <w:p w:rsidR="00B3219C" w:rsidRDefault="00B3219C" w:rsidP="004450EF">
            <w:pPr>
              <w:rPr>
                <w:rFonts w:cs="Arial"/>
                <w:b/>
              </w:rPr>
            </w:pPr>
          </w:p>
        </w:tc>
        <w:tc>
          <w:tcPr>
            <w:tcW w:w="1980" w:type="dxa"/>
            <w:tcBorders>
              <w:top w:val="nil"/>
              <w:left w:val="nil"/>
              <w:bottom w:val="nil"/>
              <w:right w:val="nil"/>
            </w:tcBorders>
          </w:tcPr>
          <w:p w:rsidR="00B3219C" w:rsidRDefault="00B3219C" w:rsidP="004450EF">
            <w:pPr>
              <w:rPr>
                <w:rFonts w:cs="Arial"/>
                <w:b/>
                <w:szCs w:val="22"/>
              </w:rPr>
            </w:pPr>
          </w:p>
        </w:tc>
        <w:tc>
          <w:tcPr>
            <w:tcW w:w="7200" w:type="dxa"/>
            <w:gridSpan w:val="2"/>
            <w:tcBorders>
              <w:top w:val="nil"/>
              <w:left w:val="nil"/>
              <w:bottom w:val="nil"/>
              <w:right w:val="nil"/>
            </w:tcBorders>
          </w:tcPr>
          <w:p w:rsidR="00B3219C" w:rsidRDefault="00B3219C" w:rsidP="004450EF">
            <w:pPr>
              <w:rPr>
                <w:rFonts w:cs="Arial"/>
                <w:szCs w:val="22"/>
              </w:rPr>
            </w:pPr>
          </w:p>
        </w:tc>
      </w:tr>
      <w:tr w:rsidR="00B3219C" w:rsidTr="00FA3CA9">
        <w:tc>
          <w:tcPr>
            <w:tcW w:w="900" w:type="dxa"/>
            <w:tcBorders>
              <w:top w:val="nil"/>
              <w:left w:val="nil"/>
              <w:bottom w:val="nil"/>
              <w:right w:val="nil"/>
            </w:tcBorders>
          </w:tcPr>
          <w:p w:rsidR="00B3219C" w:rsidRDefault="00B3219C" w:rsidP="004450EF">
            <w:pPr>
              <w:rPr>
                <w:rFonts w:cs="Arial"/>
                <w:b/>
              </w:rPr>
            </w:pPr>
            <w:r>
              <w:rPr>
                <w:rFonts w:cs="Arial"/>
                <w:b/>
              </w:rPr>
              <w:lastRenderedPageBreak/>
              <w:t>1.9</w:t>
            </w:r>
          </w:p>
        </w:tc>
        <w:tc>
          <w:tcPr>
            <w:tcW w:w="1980" w:type="dxa"/>
            <w:tcBorders>
              <w:top w:val="nil"/>
              <w:left w:val="nil"/>
              <w:bottom w:val="nil"/>
              <w:right w:val="nil"/>
            </w:tcBorders>
          </w:tcPr>
          <w:p w:rsidR="00B3219C" w:rsidRDefault="00B3219C" w:rsidP="004450EF">
            <w:pPr>
              <w:rPr>
                <w:rFonts w:cs="Arial"/>
                <w:b/>
                <w:szCs w:val="22"/>
              </w:rPr>
            </w:pPr>
            <w:r>
              <w:rPr>
                <w:rFonts w:cs="Arial"/>
                <w:b/>
                <w:szCs w:val="22"/>
              </w:rPr>
              <w:t>Disclosure level</w:t>
            </w:r>
          </w:p>
        </w:tc>
        <w:tc>
          <w:tcPr>
            <w:tcW w:w="7200" w:type="dxa"/>
            <w:gridSpan w:val="2"/>
            <w:tcBorders>
              <w:top w:val="nil"/>
              <w:left w:val="nil"/>
              <w:bottom w:val="nil"/>
              <w:right w:val="nil"/>
            </w:tcBorders>
          </w:tcPr>
          <w:p w:rsidR="00B3219C" w:rsidRDefault="00B3219C" w:rsidP="004450EF">
            <w:pPr>
              <w:rPr>
                <w:rFonts w:cs="Arial"/>
                <w:szCs w:val="22"/>
              </w:rPr>
            </w:pPr>
            <w:r>
              <w:rPr>
                <w:rFonts w:cs="Arial"/>
                <w:szCs w:val="22"/>
              </w:rPr>
              <w:t>Enhanced</w:t>
            </w:r>
          </w:p>
        </w:tc>
      </w:tr>
    </w:tbl>
    <w:p w:rsidR="00B3219C" w:rsidRDefault="00B3219C" w:rsidP="00B3219C">
      <w:pPr>
        <w:rPr>
          <w:rFonts w:cs="Arial"/>
        </w:rPr>
      </w:pPr>
    </w:p>
    <w:tbl>
      <w:tblPr>
        <w:tblW w:w="10080" w:type="dxa"/>
        <w:tblInd w:w="-612" w:type="dxa"/>
        <w:tblLayout w:type="fixed"/>
        <w:tblLook w:val="01E0" w:firstRow="1" w:lastRow="1" w:firstColumn="1" w:lastColumn="1" w:noHBand="0" w:noVBand="0"/>
      </w:tblPr>
      <w:tblGrid>
        <w:gridCol w:w="900"/>
        <w:gridCol w:w="1260"/>
        <w:gridCol w:w="7920"/>
      </w:tblGrid>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szCs w:val="22"/>
              </w:rPr>
            </w:pPr>
            <w:r>
              <w:rPr>
                <w:rFonts w:cs="Arial"/>
                <w:b/>
                <w:szCs w:val="22"/>
              </w:rPr>
              <w:t>2.</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TEACHING &amp; LEARNING</w:t>
            </w:r>
          </w:p>
        </w:tc>
      </w:tr>
      <w:tr w:rsidR="00B3219C" w:rsidTr="004450EF">
        <w:tc>
          <w:tcPr>
            <w:tcW w:w="900" w:type="dxa"/>
            <w:tcBorders>
              <w:top w:val="single" w:sz="4" w:space="0" w:color="auto"/>
            </w:tcBorders>
          </w:tcPr>
          <w:p w:rsidR="00B3219C" w:rsidRDefault="00B3219C" w:rsidP="004450EF">
            <w:pPr>
              <w:rPr>
                <w:rFonts w:cs="Arial"/>
                <w:b/>
                <w:szCs w:val="22"/>
              </w:rPr>
            </w:pPr>
            <w:r>
              <w:rPr>
                <w:rFonts w:cs="Arial"/>
                <w:b/>
                <w:szCs w:val="22"/>
              </w:rPr>
              <w:t>2.1</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2.2</w:t>
            </w:r>
          </w:p>
          <w:p w:rsidR="00B3219C" w:rsidRDefault="00B3219C" w:rsidP="004450EF">
            <w:pPr>
              <w:rPr>
                <w:rFonts w:cs="Arial"/>
                <w:b/>
                <w:szCs w:val="22"/>
              </w:rPr>
            </w:pPr>
          </w:p>
          <w:p w:rsidR="00B3219C" w:rsidRDefault="00B3219C" w:rsidP="004450EF">
            <w:pPr>
              <w:rPr>
                <w:rFonts w:cs="Arial"/>
                <w:b/>
                <w:szCs w:val="22"/>
              </w:rPr>
            </w:pPr>
            <w:r>
              <w:rPr>
                <w:rFonts w:cs="Arial"/>
                <w:b/>
                <w:szCs w:val="22"/>
              </w:rPr>
              <w:t>2.3</w:t>
            </w:r>
          </w:p>
          <w:p w:rsidR="00B3219C" w:rsidRDefault="00B3219C" w:rsidP="004450EF">
            <w:pPr>
              <w:rPr>
                <w:rFonts w:cs="Arial"/>
                <w:b/>
                <w:szCs w:val="22"/>
              </w:rPr>
            </w:pPr>
          </w:p>
          <w:p w:rsidR="00B3219C" w:rsidRDefault="00B3219C" w:rsidP="004450EF">
            <w:pPr>
              <w:rPr>
                <w:rFonts w:cs="Arial"/>
                <w:b/>
                <w:szCs w:val="22"/>
              </w:rPr>
            </w:pPr>
            <w:r>
              <w:rPr>
                <w:rFonts w:cs="Arial"/>
                <w:b/>
                <w:szCs w:val="22"/>
              </w:rPr>
              <w:t>2.4</w:t>
            </w:r>
          </w:p>
          <w:p w:rsidR="00B3219C" w:rsidRDefault="00B3219C" w:rsidP="004450EF">
            <w:pPr>
              <w:rPr>
                <w:rFonts w:cs="Arial"/>
                <w:b/>
                <w:szCs w:val="22"/>
              </w:rPr>
            </w:pPr>
          </w:p>
          <w:p w:rsidR="00B3219C" w:rsidRDefault="00B3219C" w:rsidP="004450EF">
            <w:pPr>
              <w:rPr>
                <w:rFonts w:cs="Arial"/>
                <w:b/>
                <w:szCs w:val="22"/>
              </w:rPr>
            </w:pPr>
            <w:r>
              <w:rPr>
                <w:rFonts w:cs="Arial"/>
                <w:b/>
                <w:szCs w:val="22"/>
              </w:rPr>
              <w:t>2.5</w:t>
            </w:r>
          </w:p>
          <w:p w:rsidR="00B3219C" w:rsidRDefault="00B3219C" w:rsidP="004450EF">
            <w:pPr>
              <w:rPr>
                <w:rFonts w:cs="Arial"/>
                <w:b/>
                <w:szCs w:val="22"/>
              </w:rPr>
            </w:pPr>
          </w:p>
        </w:tc>
        <w:tc>
          <w:tcPr>
            <w:tcW w:w="1260" w:type="dxa"/>
            <w:tcBorders>
              <w:top w:val="single" w:sz="4" w:space="0" w:color="auto"/>
            </w:tcBorders>
          </w:tcPr>
          <w:p w:rsidR="00B3219C" w:rsidRDefault="00B3219C" w:rsidP="004450EF">
            <w:pPr>
              <w:rPr>
                <w:rFonts w:cs="Arial"/>
                <w:b/>
                <w:szCs w:val="22"/>
              </w:rPr>
            </w:pPr>
          </w:p>
          <w:p w:rsidR="00B3219C" w:rsidRDefault="00B3219C" w:rsidP="004450EF">
            <w:pPr>
              <w:rPr>
                <w:rFonts w:cs="Arial"/>
                <w:b/>
                <w:szCs w:val="22"/>
              </w:rPr>
            </w:pPr>
          </w:p>
        </w:tc>
        <w:tc>
          <w:tcPr>
            <w:tcW w:w="7920" w:type="dxa"/>
            <w:tcBorders>
              <w:top w:val="single" w:sz="4" w:space="0" w:color="auto"/>
            </w:tcBorders>
          </w:tcPr>
          <w:p w:rsidR="00B3219C" w:rsidRDefault="00B3219C" w:rsidP="004450EF">
            <w:pPr>
              <w:pStyle w:val="BodyTextIndent"/>
              <w:ind w:left="0" w:firstLine="0"/>
              <w:rPr>
                <w:rFonts w:ascii="Arial" w:hAnsi="Arial" w:cs="Arial"/>
                <w:szCs w:val="22"/>
              </w:rPr>
            </w:pPr>
            <w:r>
              <w:rPr>
                <w:rFonts w:ascii="Arial" w:hAnsi="Arial" w:cs="Arial"/>
                <w:szCs w:val="22"/>
              </w:rPr>
              <w:t>To undertake an appropriate programme of teaching in accordance with the school’s schemes of work and National Curriculum</w:t>
            </w:r>
            <w:r w:rsidR="0052630A">
              <w:rPr>
                <w:rFonts w:ascii="Arial" w:hAnsi="Arial" w:cs="Arial"/>
                <w:szCs w:val="22"/>
              </w:rPr>
              <w:t>.</w:t>
            </w:r>
          </w:p>
          <w:p w:rsidR="00B3219C" w:rsidRDefault="00B3219C" w:rsidP="004450EF">
            <w:pPr>
              <w:pStyle w:val="BodyTextIndent"/>
              <w:ind w:left="0" w:firstLine="0"/>
              <w:rPr>
                <w:rFonts w:ascii="Arial" w:hAnsi="Arial" w:cs="Arial"/>
                <w:szCs w:val="22"/>
              </w:rPr>
            </w:pPr>
          </w:p>
          <w:p w:rsidR="00B3219C" w:rsidRDefault="00B3219C" w:rsidP="004450EF">
            <w:pPr>
              <w:pStyle w:val="BodyTextIndent"/>
              <w:ind w:left="0" w:firstLine="0"/>
              <w:rPr>
                <w:rFonts w:ascii="Arial" w:hAnsi="Arial" w:cs="Arial"/>
                <w:szCs w:val="22"/>
              </w:rPr>
            </w:pPr>
            <w:r>
              <w:rPr>
                <w:rFonts w:ascii="Arial" w:hAnsi="Arial" w:cs="Arial"/>
                <w:szCs w:val="22"/>
              </w:rPr>
              <w:t>Liaise with colleagues to deliver units in a collaborative way</w:t>
            </w:r>
            <w:r w:rsidR="0052630A">
              <w:rPr>
                <w:rFonts w:ascii="Arial" w:hAnsi="Arial" w:cs="Arial"/>
                <w:szCs w:val="22"/>
              </w:rPr>
              <w:t>.</w:t>
            </w:r>
          </w:p>
          <w:p w:rsidR="00B3219C" w:rsidRDefault="00B3219C" w:rsidP="004450EF">
            <w:pPr>
              <w:pStyle w:val="BodyTextIndent"/>
              <w:ind w:left="0" w:firstLine="0"/>
              <w:rPr>
                <w:rFonts w:ascii="Arial" w:hAnsi="Arial" w:cs="Arial"/>
                <w:szCs w:val="22"/>
              </w:rPr>
            </w:pPr>
          </w:p>
          <w:p w:rsidR="00B3219C" w:rsidRDefault="00B3219C" w:rsidP="004450EF">
            <w:pPr>
              <w:pStyle w:val="BodyTextIndent"/>
              <w:ind w:left="0" w:firstLine="0"/>
              <w:rPr>
                <w:rFonts w:ascii="Arial" w:hAnsi="Arial" w:cs="Arial"/>
                <w:szCs w:val="22"/>
              </w:rPr>
            </w:pPr>
            <w:r w:rsidRPr="00FA3CA9">
              <w:rPr>
                <w:rFonts w:ascii="Arial" w:hAnsi="Arial" w:cs="Arial"/>
                <w:szCs w:val="22"/>
              </w:rPr>
              <w:t>Work with Curriculum Leaders</w:t>
            </w:r>
            <w:r w:rsidR="00FA3CA9">
              <w:rPr>
                <w:rFonts w:ascii="Arial" w:hAnsi="Arial" w:cs="Arial"/>
                <w:szCs w:val="22"/>
              </w:rPr>
              <w:t>, Progress Leaders and</w:t>
            </w:r>
            <w:r w:rsidR="00FA3CA9" w:rsidRPr="00FA3CA9">
              <w:rPr>
                <w:rFonts w:ascii="Arial" w:hAnsi="Arial" w:cs="Arial"/>
                <w:szCs w:val="22"/>
              </w:rPr>
              <w:t xml:space="preserve"> SENCO</w:t>
            </w:r>
            <w:r w:rsidR="0052630A">
              <w:rPr>
                <w:rFonts w:ascii="Arial" w:hAnsi="Arial" w:cs="Arial"/>
                <w:szCs w:val="22"/>
              </w:rPr>
              <w:t>.</w:t>
            </w:r>
          </w:p>
          <w:p w:rsidR="006355C4" w:rsidRDefault="006355C4" w:rsidP="004450EF">
            <w:pPr>
              <w:pStyle w:val="BodyTextIndent"/>
              <w:ind w:left="0" w:firstLine="0"/>
              <w:rPr>
                <w:rFonts w:ascii="Arial" w:hAnsi="Arial" w:cs="Arial"/>
                <w:szCs w:val="22"/>
              </w:rPr>
            </w:pPr>
          </w:p>
          <w:p w:rsidR="00B3219C" w:rsidRDefault="00B3219C" w:rsidP="004450EF">
            <w:pPr>
              <w:pStyle w:val="BodyTextIndent"/>
              <w:ind w:left="0" w:firstLine="0"/>
              <w:rPr>
                <w:rFonts w:ascii="Arial" w:hAnsi="Arial" w:cs="Arial"/>
                <w:szCs w:val="22"/>
              </w:rPr>
            </w:pPr>
            <w:r>
              <w:rPr>
                <w:rFonts w:ascii="Arial" w:hAnsi="Arial" w:cs="Arial"/>
                <w:szCs w:val="22"/>
              </w:rPr>
              <w:t>Set targets for student attainment levels</w:t>
            </w:r>
            <w:r w:rsidR="0052630A">
              <w:rPr>
                <w:rFonts w:ascii="Arial" w:hAnsi="Arial" w:cs="Arial"/>
                <w:szCs w:val="22"/>
              </w:rPr>
              <w:t>.</w:t>
            </w:r>
          </w:p>
          <w:p w:rsidR="00B3219C" w:rsidRDefault="00B3219C" w:rsidP="004450EF">
            <w:pPr>
              <w:pStyle w:val="BodyTextIndent"/>
              <w:ind w:left="0" w:firstLine="0"/>
              <w:rPr>
                <w:rFonts w:ascii="Arial" w:hAnsi="Arial" w:cs="Arial"/>
                <w:szCs w:val="22"/>
              </w:rPr>
            </w:pPr>
          </w:p>
          <w:p w:rsidR="00B3219C" w:rsidRDefault="00B3219C" w:rsidP="004450EF">
            <w:pPr>
              <w:pStyle w:val="BodyTextIndent"/>
              <w:ind w:left="0" w:firstLine="0"/>
              <w:rPr>
                <w:rFonts w:ascii="Arial" w:hAnsi="Arial" w:cs="Arial"/>
                <w:szCs w:val="22"/>
              </w:rPr>
            </w:pPr>
            <w:r>
              <w:rPr>
                <w:rFonts w:ascii="Arial" w:hAnsi="Arial" w:cs="Arial"/>
                <w:szCs w:val="22"/>
              </w:rPr>
              <w:t>Demonstrate good practice in the teaching areas of responsibility</w:t>
            </w:r>
            <w:r w:rsidR="0052630A">
              <w:rPr>
                <w:rFonts w:ascii="Arial" w:hAnsi="Arial" w:cs="Arial"/>
                <w:szCs w:val="22"/>
              </w:rPr>
              <w:t>.</w:t>
            </w:r>
          </w:p>
        </w:tc>
      </w:tr>
      <w:tr w:rsidR="00B3219C" w:rsidTr="004450EF">
        <w:tc>
          <w:tcPr>
            <w:tcW w:w="900" w:type="dxa"/>
            <w:tcBorders>
              <w:bottom w:val="single" w:sz="4" w:space="0" w:color="auto"/>
            </w:tcBorders>
          </w:tcPr>
          <w:p w:rsidR="00B3219C" w:rsidRDefault="00B3219C" w:rsidP="004450EF">
            <w:pPr>
              <w:rPr>
                <w:rFonts w:cs="Arial"/>
                <w:b/>
                <w:szCs w:val="22"/>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rPr>
                <w:rFonts w:cs="Arial"/>
                <w:szCs w:val="22"/>
              </w:rPr>
            </w:pPr>
          </w:p>
        </w:tc>
      </w:tr>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szCs w:val="22"/>
              </w:rPr>
            </w:pPr>
            <w:r>
              <w:rPr>
                <w:rFonts w:cs="Arial"/>
                <w:b/>
                <w:szCs w:val="22"/>
              </w:rPr>
              <w:t>3.</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OPERATIONAL/ STRATEGIC PLANNING:</w:t>
            </w:r>
          </w:p>
        </w:tc>
      </w:tr>
      <w:tr w:rsidR="00B3219C" w:rsidTr="004450EF">
        <w:tc>
          <w:tcPr>
            <w:tcW w:w="900" w:type="dxa"/>
            <w:tcBorders>
              <w:top w:val="single" w:sz="4" w:space="0" w:color="auto"/>
            </w:tcBorders>
          </w:tcPr>
          <w:p w:rsidR="00B3219C" w:rsidRDefault="00B3219C" w:rsidP="004450EF">
            <w:pPr>
              <w:rPr>
                <w:rFonts w:cs="Arial"/>
                <w:b/>
                <w:szCs w:val="22"/>
              </w:rPr>
            </w:pPr>
            <w:r>
              <w:rPr>
                <w:rFonts w:cs="Arial"/>
                <w:b/>
                <w:szCs w:val="22"/>
              </w:rPr>
              <w:t>3.1</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3.2</w:t>
            </w:r>
          </w:p>
          <w:p w:rsidR="00B3219C" w:rsidRDefault="00B3219C" w:rsidP="004450EF">
            <w:pPr>
              <w:rPr>
                <w:rFonts w:cs="Arial"/>
                <w:b/>
                <w:szCs w:val="22"/>
              </w:rPr>
            </w:pPr>
          </w:p>
          <w:p w:rsidR="00B3219C" w:rsidRDefault="00B3219C" w:rsidP="004450EF">
            <w:pPr>
              <w:rPr>
                <w:rFonts w:cs="Arial"/>
                <w:b/>
                <w:szCs w:val="22"/>
              </w:rPr>
            </w:pPr>
            <w:r>
              <w:rPr>
                <w:rFonts w:cs="Arial"/>
                <w:b/>
                <w:szCs w:val="22"/>
              </w:rPr>
              <w:t>3.3</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3.4</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3.5</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3.6</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3.7</w:t>
            </w:r>
          </w:p>
          <w:p w:rsidR="00B3219C" w:rsidRDefault="00B3219C" w:rsidP="004450EF">
            <w:pPr>
              <w:rPr>
                <w:rFonts w:cs="Arial"/>
                <w:b/>
                <w:szCs w:val="22"/>
              </w:rPr>
            </w:pPr>
          </w:p>
        </w:tc>
        <w:tc>
          <w:tcPr>
            <w:tcW w:w="1260" w:type="dxa"/>
            <w:tcBorders>
              <w:top w:val="single" w:sz="4" w:space="0" w:color="auto"/>
            </w:tcBorders>
          </w:tcPr>
          <w:p w:rsidR="00B3219C" w:rsidRDefault="00B3219C" w:rsidP="004450EF">
            <w:pPr>
              <w:rPr>
                <w:rFonts w:cs="Arial"/>
                <w:szCs w:val="22"/>
              </w:rPr>
            </w:pPr>
          </w:p>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ind w:left="72"/>
              <w:rPr>
                <w:rFonts w:cs="Arial"/>
                <w:szCs w:val="22"/>
              </w:rPr>
            </w:pPr>
            <w:r>
              <w:rPr>
                <w:rFonts w:cs="Arial"/>
                <w:szCs w:val="22"/>
              </w:rPr>
              <w:t>To lead the development of appropriate resources, policies, assessment and learning and teaching strategies in the areas of responsibility</w:t>
            </w:r>
            <w:r w:rsidR="0052630A">
              <w:rPr>
                <w:rFonts w:cs="Arial"/>
                <w:szCs w:val="22"/>
              </w:rPr>
              <w:t>.</w:t>
            </w:r>
          </w:p>
          <w:p w:rsidR="00B3219C" w:rsidRDefault="00B3219C" w:rsidP="004450EF">
            <w:pPr>
              <w:rPr>
                <w:rFonts w:cs="Arial"/>
                <w:szCs w:val="22"/>
              </w:rPr>
            </w:pPr>
          </w:p>
          <w:p w:rsidR="00B3219C" w:rsidRDefault="00B3219C" w:rsidP="004450EF">
            <w:pPr>
              <w:ind w:left="72"/>
              <w:rPr>
                <w:rFonts w:cs="Arial"/>
                <w:szCs w:val="22"/>
              </w:rPr>
            </w:pPr>
            <w:r>
              <w:rPr>
                <w:rFonts w:cs="Arial"/>
                <w:szCs w:val="22"/>
              </w:rPr>
              <w:t>To monitor actively and follow up student progress.</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implement school policies and procedures, e.g. Equal Opportunities, Health and Safety, etc.</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 xml:space="preserve">To work with colleagues to formulate aims, objectives and strategic plans which have coherence and relevance to the needs of students and to the aims, objectives and strategic plans of the school.  </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ensure that the work in the areas of responsibility fully reflects the school's distinctive ethos and mission.</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ensure that Health and Safety policies and practices, including Risk Assessments, throughout the areas of responsibility are in-line with national requirements and are updated where necessary.</w:t>
            </w:r>
          </w:p>
          <w:p w:rsidR="00B3219C" w:rsidRDefault="00B3219C" w:rsidP="004450EF">
            <w:pPr>
              <w:ind w:left="72"/>
              <w:rPr>
                <w:rFonts w:cs="Arial"/>
                <w:szCs w:val="22"/>
              </w:rPr>
            </w:pPr>
            <w:r>
              <w:rPr>
                <w:rFonts w:cs="Arial"/>
                <w:szCs w:val="22"/>
              </w:rPr>
              <w:t xml:space="preserve"> </w:t>
            </w:r>
          </w:p>
          <w:p w:rsidR="00B3219C" w:rsidRDefault="00B3219C" w:rsidP="004450EF">
            <w:pPr>
              <w:ind w:left="72"/>
              <w:rPr>
                <w:rFonts w:cs="Arial"/>
                <w:szCs w:val="22"/>
              </w:rPr>
            </w:pPr>
            <w:r>
              <w:rPr>
                <w:rFonts w:cs="Arial"/>
                <w:szCs w:val="22"/>
              </w:rPr>
              <w:t>To work with the Deputy Head in leading and or supporting appropriate events aimed at raising standards across school.</w:t>
            </w:r>
          </w:p>
        </w:tc>
      </w:tr>
      <w:tr w:rsidR="00B3219C" w:rsidTr="004450EF">
        <w:tc>
          <w:tcPr>
            <w:tcW w:w="900" w:type="dxa"/>
            <w:tcBorders>
              <w:bottom w:val="single" w:sz="4" w:space="0" w:color="auto"/>
            </w:tcBorders>
          </w:tcPr>
          <w:p w:rsidR="00B3219C" w:rsidRDefault="00B3219C" w:rsidP="004450EF">
            <w:pPr>
              <w:rPr>
                <w:rFonts w:cs="Arial"/>
                <w:b/>
                <w:szCs w:val="22"/>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tabs>
                <w:tab w:val="num" w:pos="360"/>
              </w:tabs>
              <w:rPr>
                <w:rFonts w:cs="Arial"/>
                <w:szCs w:val="22"/>
              </w:rPr>
            </w:pPr>
          </w:p>
        </w:tc>
      </w:tr>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szCs w:val="22"/>
              </w:rPr>
            </w:pPr>
            <w:r>
              <w:rPr>
                <w:rFonts w:cs="Arial"/>
                <w:b/>
                <w:szCs w:val="22"/>
              </w:rPr>
              <w:t>4.</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tabs>
                <w:tab w:val="num" w:pos="360"/>
              </w:tabs>
              <w:rPr>
                <w:rFonts w:cs="Arial"/>
                <w:b/>
                <w:szCs w:val="22"/>
              </w:rPr>
            </w:pPr>
            <w:r>
              <w:rPr>
                <w:rFonts w:cs="Arial"/>
                <w:b/>
                <w:szCs w:val="22"/>
              </w:rPr>
              <w:t>LEADERSHIP &amp; MANAGEMENT</w:t>
            </w:r>
          </w:p>
        </w:tc>
      </w:tr>
      <w:tr w:rsidR="00B3219C" w:rsidTr="004450EF">
        <w:tc>
          <w:tcPr>
            <w:tcW w:w="900" w:type="dxa"/>
            <w:tcBorders>
              <w:top w:val="single" w:sz="4" w:space="0" w:color="auto"/>
            </w:tcBorders>
          </w:tcPr>
          <w:p w:rsidR="00B3219C" w:rsidRDefault="00B3219C" w:rsidP="004450EF">
            <w:pPr>
              <w:rPr>
                <w:rFonts w:cs="Arial"/>
                <w:b/>
                <w:szCs w:val="22"/>
              </w:rPr>
            </w:pPr>
            <w:r>
              <w:rPr>
                <w:rFonts w:cs="Arial"/>
                <w:b/>
                <w:szCs w:val="22"/>
              </w:rPr>
              <w:t>4.1</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4.2</w:t>
            </w:r>
          </w:p>
        </w:tc>
        <w:tc>
          <w:tcPr>
            <w:tcW w:w="1260" w:type="dxa"/>
            <w:tcBorders>
              <w:top w:val="single" w:sz="4" w:space="0" w:color="auto"/>
            </w:tcBorders>
          </w:tcPr>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ind w:left="72"/>
              <w:rPr>
                <w:rFonts w:cs="Arial"/>
                <w:szCs w:val="22"/>
              </w:rPr>
            </w:pPr>
            <w:r>
              <w:rPr>
                <w:rFonts w:cs="Arial"/>
                <w:szCs w:val="22"/>
              </w:rPr>
              <w:t>To understand issues relating to the organisation, ordering and funding of resources.</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support and develop school policy and practice in areas of responsibility.</w:t>
            </w:r>
          </w:p>
          <w:p w:rsidR="00B3219C" w:rsidRDefault="00B3219C" w:rsidP="004450EF">
            <w:pPr>
              <w:rPr>
                <w:rFonts w:cs="Arial"/>
                <w:szCs w:val="22"/>
              </w:rPr>
            </w:pPr>
          </w:p>
        </w:tc>
      </w:tr>
      <w:tr w:rsidR="00B3219C" w:rsidTr="004450EF">
        <w:tc>
          <w:tcPr>
            <w:tcW w:w="900" w:type="dxa"/>
            <w:tcBorders>
              <w:bottom w:val="single" w:sz="4" w:space="0" w:color="auto"/>
            </w:tcBorders>
          </w:tcPr>
          <w:p w:rsidR="00B3219C" w:rsidRDefault="00B3219C" w:rsidP="004450EF">
            <w:pPr>
              <w:rPr>
                <w:rFonts w:cs="Arial"/>
                <w:b/>
                <w:szCs w:val="22"/>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rPr>
                <w:rFonts w:cs="Arial"/>
                <w:szCs w:val="22"/>
              </w:rPr>
            </w:pPr>
          </w:p>
        </w:tc>
      </w:tr>
    </w:tbl>
    <w:p w:rsidR="006355C4" w:rsidRDefault="006355C4" w:rsidP="00B3219C"/>
    <w:p w:rsidR="006355C4" w:rsidRDefault="006355C4">
      <w:pPr>
        <w:spacing w:after="160" w:line="259" w:lineRule="auto"/>
      </w:pPr>
      <w:r>
        <w:br w:type="page"/>
      </w:r>
    </w:p>
    <w:tbl>
      <w:tblPr>
        <w:tblW w:w="10080" w:type="dxa"/>
        <w:tblInd w:w="-612" w:type="dxa"/>
        <w:tblLayout w:type="fixed"/>
        <w:tblLook w:val="01E0" w:firstRow="1" w:lastRow="1" w:firstColumn="1" w:lastColumn="1" w:noHBand="0" w:noVBand="0"/>
      </w:tblPr>
      <w:tblGrid>
        <w:gridCol w:w="900"/>
        <w:gridCol w:w="1260"/>
        <w:gridCol w:w="7920"/>
      </w:tblGrid>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lastRenderedPageBreak/>
              <w:t>5.</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STAFFING:</w:t>
            </w:r>
          </w:p>
        </w:tc>
      </w:tr>
      <w:tr w:rsidR="00B3219C" w:rsidTr="004450EF">
        <w:tc>
          <w:tcPr>
            <w:tcW w:w="900" w:type="dxa"/>
            <w:tcBorders>
              <w:top w:val="single" w:sz="4" w:space="0" w:color="auto"/>
            </w:tcBorders>
          </w:tcPr>
          <w:p w:rsidR="00B3219C" w:rsidRDefault="00B3219C" w:rsidP="004450EF">
            <w:pPr>
              <w:rPr>
                <w:rFonts w:cs="Arial"/>
                <w:b/>
                <w:szCs w:val="22"/>
              </w:rPr>
            </w:pPr>
            <w:r>
              <w:rPr>
                <w:rFonts w:cs="Arial"/>
                <w:b/>
                <w:szCs w:val="22"/>
              </w:rPr>
              <w:t>5.1</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5.2</w:t>
            </w:r>
          </w:p>
          <w:p w:rsidR="00B3219C" w:rsidRDefault="00B3219C" w:rsidP="004450EF">
            <w:pPr>
              <w:rPr>
                <w:rFonts w:cs="Arial"/>
                <w:b/>
                <w:szCs w:val="22"/>
              </w:rPr>
            </w:pPr>
          </w:p>
          <w:p w:rsidR="00B3219C" w:rsidRDefault="00B3219C" w:rsidP="004450EF">
            <w:pPr>
              <w:rPr>
                <w:rFonts w:cs="Arial"/>
                <w:b/>
                <w:szCs w:val="22"/>
              </w:rPr>
            </w:pPr>
            <w:r>
              <w:rPr>
                <w:rFonts w:cs="Arial"/>
                <w:b/>
                <w:szCs w:val="22"/>
              </w:rPr>
              <w:t>5.3</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5.4</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5.5</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5.6</w:t>
            </w:r>
          </w:p>
          <w:p w:rsidR="00B3219C" w:rsidRDefault="00B3219C" w:rsidP="004450EF">
            <w:pPr>
              <w:rPr>
                <w:rFonts w:cs="Arial"/>
                <w:b/>
                <w:szCs w:val="22"/>
              </w:rPr>
            </w:pPr>
          </w:p>
          <w:p w:rsidR="00B3219C" w:rsidRDefault="00B3219C" w:rsidP="004450EF">
            <w:pPr>
              <w:rPr>
                <w:rFonts w:cs="Arial"/>
                <w:b/>
                <w:szCs w:val="22"/>
              </w:rPr>
            </w:pPr>
          </w:p>
        </w:tc>
        <w:tc>
          <w:tcPr>
            <w:tcW w:w="1260" w:type="dxa"/>
            <w:tcBorders>
              <w:top w:val="single" w:sz="4" w:space="0" w:color="auto"/>
            </w:tcBorders>
          </w:tcPr>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rPr>
                <w:rFonts w:cs="Arial"/>
                <w:szCs w:val="22"/>
              </w:rPr>
            </w:pPr>
            <w:r>
              <w:rPr>
                <w:rFonts w:cs="Arial"/>
                <w:szCs w:val="22"/>
              </w:rPr>
              <w:t>To work with the Deputy Head to ensure that staff development needs are identified.</w:t>
            </w:r>
          </w:p>
          <w:p w:rsidR="00B3219C" w:rsidRDefault="00B3219C" w:rsidP="004450EF">
            <w:pPr>
              <w:rPr>
                <w:rFonts w:cs="Arial"/>
                <w:szCs w:val="22"/>
              </w:rPr>
            </w:pPr>
          </w:p>
          <w:p w:rsidR="00B3219C" w:rsidRDefault="00B3219C" w:rsidP="004450EF">
            <w:pPr>
              <w:rPr>
                <w:rFonts w:cs="Arial"/>
                <w:szCs w:val="22"/>
              </w:rPr>
            </w:pPr>
            <w:r>
              <w:rPr>
                <w:rFonts w:cs="Arial"/>
                <w:szCs w:val="22"/>
              </w:rPr>
              <w:t>To continue own professional development as agreed with the Headteacher.</w:t>
            </w:r>
          </w:p>
          <w:p w:rsidR="00B3219C" w:rsidRDefault="00B3219C" w:rsidP="004450EF">
            <w:pPr>
              <w:rPr>
                <w:rFonts w:cs="Arial"/>
                <w:szCs w:val="22"/>
              </w:rPr>
            </w:pPr>
          </w:p>
          <w:p w:rsidR="00B3219C" w:rsidRDefault="00B3219C" w:rsidP="004450EF">
            <w:pPr>
              <w:rPr>
                <w:rFonts w:cs="Arial"/>
                <w:szCs w:val="22"/>
              </w:rPr>
            </w:pPr>
            <w:r>
              <w:rPr>
                <w:rFonts w:cs="Arial"/>
                <w:szCs w:val="22"/>
              </w:rPr>
              <w:t>To undertake Performance Management Review(s) and to act as reviewer for a group of staff.</w:t>
            </w:r>
          </w:p>
          <w:p w:rsidR="00B3219C" w:rsidRDefault="00B3219C" w:rsidP="004450EF">
            <w:pPr>
              <w:rPr>
                <w:rFonts w:cs="Arial"/>
                <w:szCs w:val="22"/>
              </w:rPr>
            </w:pPr>
          </w:p>
          <w:p w:rsidR="00B3219C" w:rsidRDefault="00B3219C" w:rsidP="004450EF">
            <w:pPr>
              <w:rPr>
                <w:rFonts w:cs="Arial"/>
                <w:szCs w:val="22"/>
              </w:rPr>
            </w:pPr>
            <w:r>
              <w:rPr>
                <w:rFonts w:cs="Arial"/>
                <w:szCs w:val="22"/>
              </w:rPr>
              <w:t>To participate in the interview process for teaching posts when required and to ensure effective induction of new staff in line with school procedures.</w:t>
            </w:r>
          </w:p>
          <w:p w:rsidR="00B3219C" w:rsidRDefault="00B3219C" w:rsidP="004450EF">
            <w:pPr>
              <w:rPr>
                <w:rFonts w:cs="Arial"/>
                <w:szCs w:val="22"/>
              </w:rPr>
            </w:pPr>
          </w:p>
          <w:p w:rsidR="00B3219C" w:rsidRDefault="00B3219C" w:rsidP="004450EF">
            <w:pPr>
              <w:rPr>
                <w:rFonts w:cs="Arial"/>
                <w:szCs w:val="22"/>
              </w:rPr>
            </w:pPr>
            <w:r>
              <w:rPr>
                <w:rFonts w:cs="Arial"/>
                <w:szCs w:val="22"/>
              </w:rPr>
              <w:t>To promote teamwork and to motivate staff to ensure effective working relations.</w:t>
            </w:r>
          </w:p>
          <w:p w:rsidR="00B3219C" w:rsidRDefault="00B3219C" w:rsidP="004450EF">
            <w:pPr>
              <w:rPr>
                <w:rFonts w:cs="Arial"/>
                <w:szCs w:val="22"/>
              </w:rPr>
            </w:pPr>
            <w:r>
              <w:rPr>
                <w:rFonts w:cs="Arial"/>
                <w:szCs w:val="22"/>
              </w:rPr>
              <w:t xml:space="preserve"> </w:t>
            </w:r>
          </w:p>
          <w:p w:rsidR="00B3219C" w:rsidRDefault="00B3219C" w:rsidP="004450EF">
            <w:pPr>
              <w:rPr>
                <w:rFonts w:cs="Arial"/>
                <w:szCs w:val="22"/>
              </w:rPr>
            </w:pPr>
            <w:r>
              <w:rPr>
                <w:rFonts w:cs="Arial"/>
                <w:szCs w:val="22"/>
              </w:rPr>
              <w:t>To be responsible for the day-to-day management of staff within the areas of responsibility and act as a positive role model.</w:t>
            </w:r>
          </w:p>
          <w:p w:rsidR="00B3219C" w:rsidRDefault="00B3219C" w:rsidP="004450EF">
            <w:pPr>
              <w:rPr>
                <w:rFonts w:cs="Arial"/>
                <w:szCs w:val="22"/>
              </w:rPr>
            </w:pPr>
          </w:p>
        </w:tc>
      </w:tr>
      <w:tr w:rsidR="00B3219C" w:rsidTr="004450EF">
        <w:tc>
          <w:tcPr>
            <w:tcW w:w="900" w:type="dxa"/>
            <w:tcBorders>
              <w:bottom w:val="single" w:sz="4" w:space="0" w:color="auto"/>
            </w:tcBorders>
          </w:tcPr>
          <w:p w:rsidR="00B3219C" w:rsidRDefault="00B3219C" w:rsidP="004450EF">
            <w:pPr>
              <w:rPr>
                <w:rFonts w:cs="Arial"/>
                <w:b/>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rPr>
                <w:rFonts w:cs="Arial"/>
                <w:szCs w:val="22"/>
              </w:rPr>
            </w:pPr>
          </w:p>
        </w:tc>
      </w:tr>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6.</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QUALITY ASSURANCE:</w:t>
            </w:r>
          </w:p>
        </w:tc>
      </w:tr>
      <w:tr w:rsidR="00B3219C" w:rsidTr="004450EF">
        <w:tc>
          <w:tcPr>
            <w:tcW w:w="900" w:type="dxa"/>
          </w:tcPr>
          <w:p w:rsidR="00B3219C" w:rsidRDefault="00B3219C" w:rsidP="004450EF">
            <w:pPr>
              <w:rPr>
                <w:rFonts w:cs="Arial"/>
                <w:b/>
                <w:szCs w:val="22"/>
              </w:rPr>
            </w:pPr>
            <w:r>
              <w:rPr>
                <w:rFonts w:cs="Arial"/>
                <w:b/>
                <w:szCs w:val="22"/>
              </w:rPr>
              <w:t>6.1</w:t>
            </w:r>
          </w:p>
          <w:p w:rsidR="00B3219C" w:rsidRDefault="00B3219C" w:rsidP="004450EF">
            <w:pPr>
              <w:rPr>
                <w:rFonts w:cs="Arial"/>
                <w:b/>
                <w:szCs w:val="22"/>
              </w:rPr>
            </w:pPr>
          </w:p>
          <w:p w:rsidR="00B3219C" w:rsidRDefault="00B3219C" w:rsidP="004450EF">
            <w:pPr>
              <w:rPr>
                <w:rFonts w:cs="Arial"/>
                <w:b/>
                <w:szCs w:val="22"/>
              </w:rPr>
            </w:pPr>
            <w:r>
              <w:rPr>
                <w:rFonts w:cs="Arial"/>
                <w:b/>
                <w:szCs w:val="22"/>
              </w:rPr>
              <w:t>6.2</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6.3</w:t>
            </w:r>
          </w:p>
          <w:p w:rsidR="00B3219C" w:rsidRDefault="00B3219C" w:rsidP="004450EF">
            <w:pPr>
              <w:rPr>
                <w:rFonts w:cs="Arial"/>
                <w:b/>
                <w:szCs w:val="22"/>
              </w:rPr>
            </w:pPr>
          </w:p>
          <w:p w:rsidR="00B3219C" w:rsidRDefault="00B3219C" w:rsidP="004450EF">
            <w:pPr>
              <w:rPr>
                <w:rFonts w:cs="Arial"/>
                <w:b/>
                <w:szCs w:val="22"/>
              </w:rPr>
            </w:pPr>
            <w:r>
              <w:rPr>
                <w:rFonts w:cs="Arial"/>
                <w:b/>
                <w:szCs w:val="22"/>
              </w:rPr>
              <w:t>6.4</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6.5</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6.6</w:t>
            </w:r>
          </w:p>
          <w:p w:rsidR="00B3219C" w:rsidRDefault="00B3219C" w:rsidP="004450EF">
            <w:pPr>
              <w:rPr>
                <w:rFonts w:cs="Arial"/>
                <w:b/>
                <w:szCs w:val="22"/>
              </w:rPr>
            </w:pPr>
          </w:p>
          <w:p w:rsidR="00B3219C" w:rsidRDefault="00B3219C" w:rsidP="004450EF">
            <w:pPr>
              <w:rPr>
                <w:rFonts w:cs="Arial"/>
                <w:b/>
                <w:szCs w:val="22"/>
              </w:rPr>
            </w:pPr>
            <w:r>
              <w:rPr>
                <w:rFonts w:cs="Arial"/>
                <w:b/>
                <w:szCs w:val="22"/>
              </w:rPr>
              <w:t>6.7</w:t>
            </w:r>
          </w:p>
          <w:p w:rsidR="00B3219C" w:rsidRDefault="00B3219C" w:rsidP="004450EF">
            <w:pPr>
              <w:rPr>
                <w:rFonts w:cs="Arial"/>
                <w:b/>
                <w:szCs w:val="22"/>
              </w:rPr>
            </w:pPr>
          </w:p>
        </w:tc>
        <w:tc>
          <w:tcPr>
            <w:tcW w:w="1260" w:type="dxa"/>
          </w:tcPr>
          <w:p w:rsidR="00B3219C" w:rsidRDefault="00B3219C" w:rsidP="004450EF">
            <w:pPr>
              <w:ind w:left="360"/>
              <w:rPr>
                <w:rFonts w:cs="Arial"/>
                <w:szCs w:val="22"/>
              </w:rPr>
            </w:pPr>
          </w:p>
        </w:tc>
        <w:tc>
          <w:tcPr>
            <w:tcW w:w="7920" w:type="dxa"/>
          </w:tcPr>
          <w:p w:rsidR="00B3219C" w:rsidRDefault="00B3219C" w:rsidP="004450EF">
            <w:pPr>
              <w:ind w:left="72"/>
              <w:rPr>
                <w:rFonts w:cs="Arial"/>
                <w:szCs w:val="22"/>
              </w:rPr>
            </w:pPr>
            <w:r>
              <w:rPr>
                <w:rFonts w:cs="Arial"/>
                <w:szCs w:val="22"/>
              </w:rPr>
              <w:t>To ensure the effective operation of quality control systems.</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participate in the process of the setting of targets in areas of responsibility and to work towards their achievement.</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contribute to the school procedures for lesson observation.</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implement school quality procedures and to ensure adherence to those within the areas of responsibility.</w:t>
            </w:r>
          </w:p>
          <w:p w:rsidR="00B3219C" w:rsidRDefault="00B3219C" w:rsidP="004450EF">
            <w:pPr>
              <w:rPr>
                <w:rFonts w:cs="Arial"/>
                <w:szCs w:val="22"/>
              </w:rPr>
            </w:pPr>
          </w:p>
          <w:p w:rsidR="00B3219C" w:rsidRDefault="00B3219C" w:rsidP="004450EF">
            <w:pPr>
              <w:ind w:left="72"/>
              <w:rPr>
                <w:rFonts w:cs="Arial"/>
                <w:szCs w:val="22"/>
              </w:rPr>
            </w:pPr>
            <w:r>
              <w:rPr>
                <w:rFonts w:cs="Arial"/>
                <w:szCs w:val="22"/>
              </w:rPr>
              <w:t>To monitor and evaluate the areas of responsibility in line with agreed school procedures including evaluation against quality standards and performance criteria.</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seek/implement modification and improvement where required.</w:t>
            </w:r>
          </w:p>
          <w:p w:rsidR="00B3219C" w:rsidRDefault="00B3219C" w:rsidP="004450EF">
            <w:pPr>
              <w:ind w:left="72"/>
              <w:rPr>
                <w:rFonts w:cs="Arial"/>
                <w:szCs w:val="22"/>
              </w:rPr>
            </w:pPr>
          </w:p>
          <w:p w:rsidR="00B3219C" w:rsidRDefault="00B3219C" w:rsidP="004450EF">
            <w:pPr>
              <w:ind w:left="72"/>
              <w:rPr>
                <w:rFonts w:cs="Arial"/>
                <w:szCs w:val="22"/>
              </w:rPr>
            </w:pPr>
            <w:r w:rsidRPr="00FA3CA9">
              <w:rPr>
                <w:rFonts w:cs="Arial"/>
                <w:szCs w:val="22"/>
              </w:rPr>
              <w:t>To ensure that the quality procedures meet the requirements of Self Evaluation and the Strategic Plan.</w:t>
            </w:r>
          </w:p>
          <w:p w:rsidR="00B3219C" w:rsidRDefault="00B3219C" w:rsidP="004450EF">
            <w:pPr>
              <w:ind w:left="72"/>
              <w:rPr>
                <w:rFonts w:cs="Arial"/>
                <w:szCs w:val="22"/>
              </w:rPr>
            </w:pPr>
          </w:p>
        </w:tc>
      </w:tr>
      <w:tr w:rsidR="00B3219C" w:rsidTr="004450EF">
        <w:tc>
          <w:tcPr>
            <w:tcW w:w="900" w:type="dxa"/>
            <w:tcBorders>
              <w:bottom w:val="single" w:sz="4" w:space="0" w:color="auto"/>
            </w:tcBorders>
          </w:tcPr>
          <w:p w:rsidR="00B3219C" w:rsidRDefault="00B3219C" w:rsidP="004450EF">
            <w:pPr>
              <w:rPr>
                <w:rFonts w:cs="Arial"/>
                <w:b/>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rPr>
                <w:rFonts w:cs="Arial"/>
                <w:szCs w:val="22"/>
              </w:rPr>
            </w:pPr>
          </w:p>
        </w:tc>
      </w:tr>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MANAGEMENT INFORMATION:</w:t>
            </w:r>
          </w:p>
        </w:tc>
      </w:tr>
      <w:tr w:rsidR="00B3219C" w:rsidTr="004450EF">
        <w:tc>
          <w:tcPr>
            <w:tcW w:w="900" w:type="dxa"/>
            <w:tcBorders>
              <w:top w:val="single" w:sz="4" w:space="0" w:color="auto"/>
            </w:tcBorders>
          </w:tcPr>
          <w:p w:rsidR="00B3219C" w:rsidRDefault="00B3219C" w:rsidP="004450EF">
            <w:pPr>
              <w:rPr>
                <w:rFonts w:cs="Arial"/>
                <w:b/>
              </w:rPr>
            </w:pPr>
            <w:r>
              <w:rPr>
                <w:rFonts w:cs="Arial"/>
                <w:b/>
              </w:rPr>
              <w:t>7.1</w:t>
            </w:r>
          </w:p>
          <w:p w:rsidR="00B3219C" w:rsidRDefault="00B3219C" w:rsidP="004450EF">
            <w:pPr>
              <w:rPr>
                <w:rFonts w:cs="Arial"/>
                <w:b/>
              </w:rPr>
            </w:pPr>
          </w:p>
          <w:p w:rsidR="00B3219C" w:rsidRDefault="00B3219C" w:rsidP="004450EF">
            <w:pPr>
              <w:rPr>
                <w:rFonts w:cs="Arial"/>
                <w:b/>
              </w:rPr>
            </w:pPr>
          </w:p>
          <w:p w:rsidR="00B3219C" w:rsidRDefault="00B3219C" w:rsidP="004450EF">
            <w:pPr>
              <w:rPr>
                <w:rFonts w:cs="Arial"/>
                <w:b/>
              </w:rPr>
            </w:pPr>
            <w:r>
              <w:rPr>
                <w:rFonts w:cs="Arial"/>
                <w:b/>
              </w:rPr>
              <w:t>7.2</w:t>
            </w:r>
          </w:p>
          <w:p w:rsidR="00B3219C" w:rsidRDefault="00B3219C" w:rsidP="004450EF">
            <w:pPr>
              <w:rPr>
                <w:rFonts w:cs="Arial"/>
                <w:b/>
              </w:rPr>
            </w:pPr>
          </w:p>
          <w:p w:rsidR="00B3219C" w:rsidRDefault="00B3219C" w:rsidP="004450EF">
            <w:pPr>
              <w:rPr>
                <w:rFonts w:cs="Arial"/>
                <w:b/>
              </w:rPr>
            </w:pPr>
            <w:r>
              <w:rPr>
                <w:rFonts w:cs="Arial"/>
                <w:b/>
              </w:rPr>
              <w:t>7.3</w:t>
            </w:r>
          </w:p>
          <w:p w:rsidR="00B3219C" w:rsidRDefault="00B3219C" w:rsidP="004450EF">
            <w:pPr>
              <w:rPr>
                <w:rFonts w:cs="Arial"/>
                <w:b/>
              </w:rPr>
            </w:pPr>
          </w:p>
          <w:p w:rsidR="00B3219C" w:rsidRDefault="00B3219C" w:rsidP="004450EF">
            <w:pPr>
              <w:rPr>
                <w:rFonts w:cs="Arial"/>
                <w:b/>
              </w:rPr>
            </w:pPr>
          </w:p>
          <w:p w:rsidR="00B3219C" w:rsidRDefault="00B3219C" w:rsidP="004450EF">
            <w:pPr>
              <w:rPr>
                <w:rFonts w:cs="Arial"/>
                <w:b/>
              </w:rPr>
            </w:pPr>
          </w:p>
          <w:p w:rsidR="00B3219C" w:rsidRDefault="00B3219C" w:rsidP="004450EF">
            <w:pPr>
              <w:rPr>
                <w:rFonts w:cs="Arial"/>
                <w:b/>
              </w:rPr>
            </w:pPr>
            <w:r>
              <w:rPr>
                <w:rFonts w:cs="Arial"/>
                <w:b/>
              </w:rPr>
              <w:t>7.4</w:t>
            </w:r>
          </w:p>
          <w:p w:rsidR="00B3219C" w:rsidRDefault="00B3219C" w:rsidP="004450EF">
            <w:pPr>
              <w:rPr>
                <w:rFonts w:cs="Arial"/>
                <w:b/>
              </w:rPr>
            </w:pPr>
          </w:p>
          <w:p w:rsidR="00B3219C" w:rsidRDefault="00B3219C" w:rsidP="004450EF">
            <w:pPr>
              <w:rPr>
                <w:rFonts w:cs="Arial"/>
                <w:b/>
              </w:rPr>
            </w:pPr>
          </w:p>
          <w:p w:rsidR="00B3219C" w:rsidRDefault="00B3219C" w:rsidP="004450EF">
            <w:pPr>
              <w:rPr>
                <w:rFonts w:cs="Arial"/>
                <w:b/>
              </w:rPr>
            </w:pPr>
            <w:r>
              <w:rPr>
                <w:rFonts w:cs="Arial"/>
                <w:b/>
              </w:rPr>
              <w:t>7.5</w:t>
            </w:r>
          </w:p>
          <w:p w:rsidR="00B3219C" w:rsidRDefault="00B3219C" w:rsidP="004450EF">
            <w:pPr>
              <w:rPr>
                <w:rFonts w:cs="Arial"/>
                <w:b/>
              </w:rPr>
            </w:pPr>
          </w:p>
          <w:p w:rsidR="00B3219C" w:rsidRDefault="00B3219C" w:rsidP="004450EF">
            <w:pPr>
              <w:rPr>
                <w:rFonts w:cs="Arial"/>
                <w:b/>
              </w:rPr>
            </w:pPr>
          </w:p>
        </w:tc>
        <w:tc>
          <w:tcPr>
            <w:tcW w:w="1260" w:type="dxa"/>
            <w:tcBorders>
              <w:top w:val="single" w:sz="4" w:space="0" w:color="auto"/>
            </w:tcBorders>
          </w:tcPr>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ind w:left="72"/>
              <w:rPr>
                <w:rFonts w:cs="Arial"/>
                <w:szCs w:val="22"/>
              </w:rPr>
            </w:pPr>
            <w:r>
              <w:rPr>
                <w:rFonts w:cs="Arial"/>
                <w:szCs w:val="22"/>
              </w:rPr>
              <w:t>To ensure the maintenance of accurate and up-to-date information concerning areas of responsibility on the management information system.</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make use of analysis and evaluate performance data provided.</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identify and take appropriate action on issues arising from data, systems and reports; setting deadlines where necessary and reviewing progress on the action taken.</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produce reports within the quality assurance cycle for the areas of responsibility.</w:t>
            </w:r>
          </w:p>
          <w:p w:rsidR="00B3219C" w:rsidRDefault="00B3219C" w:rsidP="004450EF">
            <w:pPr>
              <w:ind w:left="72"/>
              <w:rPr>
                <w:rFonts w:cs="Arial"/>
                <w:szCs w:val="22"/>
              </w:rPr>
            </w:pPr>
          </w:p>
          <w:p w:rsidR="00B3219C" w:rsidRDefault="00B3219C" w:rsidP="004450EF">
            <w:pPr>
              <w:ind w:left="72"/>
              <w:rPr>
                <w:rFonts w:cs="Arial"/>
                <w:szCs w:val="22"/>
              </w:rPr>
            </w:pPr>
            <w:r>
              <w:rPr>
                <w:rFonts w:cs="Arial"/>
                <w:szCs w:val="22"/>
              </w:rPr>
              <w:t>To provide the Governing Body with relevant information relating to performance and development of areas of responsibility.</w:t>
            </w:r>
          </w:p>
        </w:tc>
      </w:tr>
    </w:tbl>
    <w:p w:rsidR="00B3219C" w:rsidRDefault="00B3219C" w:rsidP="00B3219C"/>
    <w:p w:rsidR="00B3219C" w:rsidRDefault="00B3219C" w:rsidP="00B3219C"/>
    <w:p w:rsidR="00B3219C" w:rsidRDefault="00B3219C" w:rsidP="00B3219C"/>
    <w:tbl>
      <w:tblPr>
        <w:tblW w:w="10080" w:type="dxa"/>
        <w:tblInd w:w="-612" w:type="dxa"/>
        <w:tblLayout w:type="fixed"/>
        <w:tblLook w:val="01E0" w:firstRow="1" w:lastRow="1" w:firstColumn="1" w:lastColumn="1" w:noHBand="0" w:noVBand="0"/>
      </w:tblPr>
      <w:tblGrid>
        <w:gridCol w:w="900"/>
        <w:gridCol w:w="1260"/>
        <w:gridCol w:w="7920"/>
      </w:tblGrid>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ind w:left="-360" w:firstLine="360"/>
              <w:rPr>
                <w:rFonts w:cs="Arial"/>
                <w:b/>
                <w:szCs w:val="22"/>
              </w:rPr>
            </w:pPr>
            <w:r>
              <w:rPr>
                <w:rFonts w:cs="Arial"/>
                <w:b/>
                <w:szCs w:val="22"/>
              </w:rPr>
              <w:t>COMMUNICATIONS &amp; LIAISON:</w:t>
            </w:r>
          </w:p>
        </w:tc>
      </w:tr>
      <w:tr w:rsidR="00B3219C" w:rsidTr="004450EF">
        <w:tc>
          <w:tcPr>
            <w:tcW w:w="900" w:type="dxa"/>
            <w:tcBorders>
              <w:top w:val="single" w:sz="4" w:space="0" w:color="auto"/>
            </w:tcBorders>
          </w:tcPr>
          <w:p w:rsidR="00B3219C" w:rsidRDefault="00B3219C" w:rsidP="004450EF">
            <w:pPr>
              <w:rPr>
                <w:rFonts w:cs="Arial"/>
                <w:b/>
                <w:szCs w:val="22"/>
              </w:rPr>
            </w:pPr>
            <w:r>
              <w:rPr>
                <w:rFonts w:cs="Arial"/>
                <w:b/>
                <w:szCs w:val="22"/>
              </w:rPr>
              <w:t>8.1</w:t>
            </w:r>
          </w:p>
          <w:p w:rsidR="00B3219C" w:rsidRDefault="00B3219C" w:rsidP="004450EF">
            <w:pPr>
              <w:rPr>
                <w:rFonts w:cs="Arial"/>
                <w:b/>
                <w:szCs w:val="22"/>
              </w:rPr>
            </w:pPr>
          </w:p>
          <w:p w:rsidR="00B3219C" w:rsidRDefault="00B3219C" w:rsidP="004450EF">
            <w:pPr>
              <w:rPr>
                <w:rFonts w:cs="Arial"/>
                <w:b/>
                <w:szCs w:val="22"/>
              </w:rPr>
            </w:pPr>
            <w:r>
              <w:rPr>
                <w:rFonts w:cs="Arial"/>
                <w:b/>
                <w:szCs w:val="22"/>
              </w:rPr>
              <w:t>8.2</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8.3</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8.4</w:t>
            </w:r>
          </w:p>
          <w:p w:rsidR="00B3219C" w:rsidRDefault="00B3219C" w:rsidP="004450EF">
            <w:pPr>
              <w:rPr>
                <w:rFonts w:cs="Arial"/>
                <w:b/>
                <w:szCs w:val="22"/>
              </w:rPr>
            </w:pPr>
          </w:p>
          <w:p w:rsidR="00B3219C" w:rsidRDefault="00B3219C" w:rsidP="004450EF">
            <w:pPr>
              <w:rPr>
                <w:rFonts w:cs="Arial"/>
                <w:b/>
                <w:szCs w:val="22"/>
              </w:rPr>
            </w:pPr>
          </w:p>
        </w:tc>
        <w:tc>
          <w:tcPr>
            <w:tcW w:w="1260" w:type="dxa"/>
            <w:tcBorders>
              <w:top w:val="single" w:sz="4" w:space="0" w:color="auto"/>
            </w:tcBorders>
          </w:tcPr>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rPr>
                <w:rFonts w:cs="Arial"/>
                <w:szCs w:val="22"/>
              </w:rPr>
            </w:pPr>
            <w:r>
              <w:rPr>
                <w:rFonts w:cs="Arial"/>
                <w:szCs w:val="22"/>
              </w:rPr>
              <w:t>To ensure that all staff are familiar with whole-school aims and objectives.</w:t>
            </w:r>
          </w:p>
          <w:p w:rsidR="00B3219C" w:rsidRDefault="00B3219C" w:rsidP="004450EF">
            <w:pPr>
              <w:rPr>
                <w:rFonts w:cs="Arial"/>
                <w:szCs w:val="22"/>
              </w:rPr>
            </w:pPr>
          </w:p>
          <w:p w:rsidR="00B3219C" w:rsidRDefault="00B3219C" w:rsidP="004450EF">
            <w:pPr>
              <w:rPr>
                <w:rFonts w:cs="Arial"/>
                <w:szCs w:val="22"/>
              </w:rPr>
            </w:pPr>
            <w:r>
              <w:rPr>
                <w:rFonts w:cs="Arial"/>
                <w:szCs w:val="22"/>
              </w:rPr>
              <w:t>To ensure effective communication/consultation as appropriate with the parents of students.</w:t>
            </w:r>
          </w:p>
          <w:p w:rsidR="00B3219C" w:rsidRDefault="00B3219C" w:rsidP="004450EF">
            <w:pPr>
              <w:rPr>
                <w:rFonts w:cs="Arial"/>
                <w:szCs w:val="22"/>
              </w:rPr>
            </w:pPr>
          </w:p>
          <w:p w:rsidR="00B3219C" w:rsidRDefault="00B3219C" w:rsidP="004450EF">
            <w:pPr>
              <w:rPr>
                <w:rFonts w:cs="Arial"/>
                <w:szCs w:val="22"/>
              </w:rPr>
            </w:pPr>
            <w:r>
              <w:rPr>
                <w:rFonts w:cs="Arial"/>
                <w:szCs w:val="22"/>
              </w:rPr>
              <w:t>To liaise with partner schools, higher education, Industry, Examination Boards, Awarding Bodies and other relevant external bodies.</w:t>
            </w:r>
          </w:p>
          <w:p w:rsidR="00B3219C" w:rsidRDefault="00B3219C" w:rsidP="004450EF">
            <w:pPr>
              <w:rPr>
                <w:rFonts w:cs="Arial"/>
                <w:szCs w:val="22"/>
              </w:rPr>
            </w:pPr>
          </w:p>
          <w:p w:rsidR="00B3219C" w:rsidRDefault="00B3219C" w:rsidP="004450EF">
            <w:pPr>
              <w:rPr>
                <w:rFonts w:cs="Arial"/>
                <w:szCs w:val="22"/>
              </w:rPr>
            </w:pPr>
            <w:r>
              <w:rPr>
                <w:rFonts w:cs="Arial"/>
                <w:szCs w:val="22"/>
              </w:rPr>
              <w:t>To represent the school’s views and interests at appropriate forums and where appropriate, to chair such forums.</w:t>
            </w:r>
          </w:p>
          <w:p w:rsidR="00B3219C" w:rsidRDefault="00B3219C" w:rsidP="004450EF">
            <w:pPr>
              <w:rPr>
                <w:rFonts w:cs="Arial"/>
                <w:szCs w:val="22"/>
              </w:rPr>
            </w:pPr>
          </w:p>
        </w:tc>
      </w:tr>
      <w:tr w:rsidR="00B3219C" w:rsidTr="004450EF">
        <w:tc>
          <w:tcPr>
            <w:tcW w:w="900" w:type="dxa"/>
          </w:tcPr>
          <w:p w:rsidR="00B3219C" w:rsidRDefault="00B3219C" w:rsidP="004450EF">
            <w:pPr>
              <w:rPr>
                <w:rFonts w:cs="Arial"/>
                <w:b/>
                <w:szCs w:val="22"/>
              </w:rPr>
            </w:pPr>
            <w:r>
              <w:rPr>
                <w:rFonts w:cs="Arial"/>
                <w:b/>
                <w:szCs w:val="22"/>
              </w:rPr>
              <w:t>8.5</w:t>
            </w:r>
          </w:p>
          <w:p w:rsidR="00B3219C" w:rsidRDefault="00B3219C" w:rsidP="004450EF">
            <w:pPr>
              <w:rPr>
                <w:rFonts w:cs="Arial"/>
                <w:b/>
                <w:szCs w:val="22"/>
              </w:rPr>
            </w:pPr>
          </w:p>
          <w:p w:rsidR="00B3219C" w:rsidRDefault="00B3219C" w:rsidP="004450EF">
            <w:pPr>
              <w:rPr>
                <w:rFonts w:cs="Arial"/>
                <w:b/>
                <w:szCs w:val="22"/>
              </w:rPr>
            </w:pPr>
            <w:r>
              <w:rPr>
                <w:rFonts w:cs="Arial"/>
                <w:b/>
                <w:szCs w:val="22"/>
              </w:rPr>
              <w:t>8.6</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8.7</w:t>
            </w:r>
          </w:p>
        </w:tc>
        <w:tc>
          <w:tcPr>
            <w:tcW w:w="1260" w:type="dxa"/>
          </w:tcPr>
          <w:p w:rsidR="00B3219C" w:rsidRDefault="00B3219C" w:rsidP="004450EF">
            <w:pPr>
              <w:ind w:left="360"/>
              <w:rPr>
                <w:rFonts w:cs="Arial"/>
                <w:szCs w:val="22"/>
              </w:rPr>
            </w:pPr>
          </w:p>
        </w:tc>
        <w:tc>
          <w:tcPr>
            <w:tcW w:w="7920" w:type="dxa"/>
          </w:tcPr>
          <w:p w:rsidR="00B3219C" w:rsidRDefault="00B3219C" w:rsidP="004450EF">
            <w:pPr>
              <w:rPr>
                <w:rFonts w:cs="Arial"/>
              </w:rPr>
            </w:pPr>
            <w:r>
              <w:rPr>
                <w:rFonts w:cs="Arial"/>
              </w:rPr>
              <w:t>To contribute to the planning and delivery of school liaison activities.</w:t>
            </w:r>
          </w:p>
          <w:p w:rsidR="00B3219C" w:rsidRDefault="00B3219C" w:rsidP="004450EF">
            <w:pPr>
              <w:rPr>
                <w:rFonts w:cs="Arial"/>
              </w:rPr>
            </w:pPr>
          </w:p>
          <w:p w:rsidR="00B3219C" w:rsidRDefault="00B3219C" w:rsidP="004450EF">
            <w:pPr>
              <w:rPr>
                <w:rFonts w:cs="Arial"/>
              </w:rPr>
            </w:pPr>
            <w:r>
              <w:rPr>
                <w:rFonts w:cs="Arial"/>
              </w:rPr>
              <w:t>To lead the development of effective links with partner schools and the community, promoting subjects effectively at liaison events in school, partner schools and the wider community.</w:t>
            </w:r>
          </w:p>
          <w:p w:rsidR="00B3219C" w:rsidRDefault="00B3219C" w:rsidP="004450EF">
            <w:pPr>
              <w:rPr>
                <w:rFonts w:cs="Arial"/>
              </w:rPr>
            </w:pPr>
          </w:p>
          <w:p w:rsidR="00B3219C" w:rsidRDefault="00B3219C" w:rsidP="004450EF">
            <w:pPr>
              <w:rPr>
                <w:rFonts w:cs="Arial"/>
                <w:szCs w:val="22"/>
              </w:rPr>
            </w:pPr>
            <w:r>
              <w:rPr>
                <w:rFonts w:cs="Arial"/>
                <w:szCs w:val="22"/>
              </w:rPr>
              <w:t>To promote actively the development of effective links with external agencies.</w:t>
            </w:r>
          </w:p>
        </w:tc>
      </w:tr>
    </w:tbl>
    <w:p w:rsidR="00B3219C" w:rsidRDefault="00B3219C" w:rsidP="00B3219C"/>
    <w:tbl>
      <w:tblPr>
        <w:tblW w:w="10080" w:type="dxa"/>
        <w:tblInd w:w="-612" w:type="dxa"/>
        <w:tblLayout w:type="fixed"/>
        <w:tblLook w:val="01E0" w:firstRow="1" w:lastRow="1" w:firstColumn="1" w:lastColumn="1" w:noHBand="0" w:noVBand="0"/>
      </w:tblPr>
      <w:tblGrid>
        <w:gridCol w:w="900"/>
        <w:gridCol w:w="1260"/>
        <w:gridCol w:w="7920"/>
      </w:tblGrid>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MANAGEMENT OF RESOURCES:</w:t>
            </w:r>
          </w:p>
        </w:tc>
      </w:tr>
      <w:tr w:rsidR="00B3219C" w:rsidTr="004450EF">
        <w:tc>
          <w:tcPr>
            <w:tcW w:w="900" w:type="dxa"/>
          </w:tcPr>
          <w:p w:rsidR="00B3219C" w:rsidRDefault="00B3219C" w:rsidP="004450EF">
            <w:pPr>
              <w:rPr>
                <w:rFonts w:cs="Arial"/>
                <w:b/>
              </w:rPr>
            </w:pPr>
            <w:r>
              <w:rPr>
                <w:rFonts w:cs="Arial"/>
                <w:b/>
              </w:rPr>
              <w:t>9.1</w:t>
            </w:r>
          </w:p>
          <w:p w:rsidR="00B3219C" w:rsidRDefault="00B3219C" w:rsidP="004450EF">
            <w:pPr>
              <w:rPr>
                <w:rFonts w:cs="Arial"/>
                <w:b/>
              </w:rPr>
            </w:pPr>
          </w:p>
          <w:p w:rsidR="00B3219C" w:rsidRDefault="00B3219C" w:rsidP="004450EF">
            <w:pPr>
              <w:rPr>
                <w:rFonts w:cs="Arial"/>
                <w:b/>
              </w:rPr>
            </w:pPr>
          </w:p>
        </w:tc>
        <w:tc>
          <w:tcPr>
            <w:tcW w:w="1260" w:type="dxa"/>
          </w:tcPr>
          <w:p w:rsidR="00B3219C" w:rsidRDefault="00B3219C" w:rsidP="004450EF">
            <w:pPr>
              <w:ind w:left="360"/>
              <w:rPr>
                <w:rFonts w:cs="Arial"/>
                <w:szCs w:val="22"/>
              </w:rPr>
            </w:pPr>
          </w:p>
        </w:tc>
        <w:tc>
          <w:tcPr>
            <w:tcW w:w="7920" w:type="dxa"/>
          </w:tcPr>
          <w:p w:rsidR="00B3219C" w:rsidRDefault="00B3219C" w:rsidP="004450EF">
            <w:pPr>
              <w:rPr>
                <w:rFonts w:cs="Arial"/>
                <w:szCs w:val="22"/>
              </w:rPr>
            </w:pPr>
            <w:r>
              <w:rPr>
                <w:rFonts w:cs="Arial"/>
                <w:szCs w:val="22"/>
              </w:rPr>
              <w:t>To manage the available resources of space, staff, money and equipment efficiently within the limits, guidelines and procedures laid down; including deploying the faculty budget, acting as a cost centre holder, requisitioning, organising and maintaining equipment and stock, and keeping appropriate records.</w:t>
            </w:r>
          </w:p>
          <w:p w:rsidR="00B3219C" w:rsidRDefault="00B3219C" w:rsidP="004450EF">
            <w:pPr>
              <w:rPr>
                <w:rFonts w:cs="Arial"/>
                <w:szCs w:val="22"/>
              </w:rPr>
            </w:pPr>
          </w:p>
        </w:tc>
      </w:tr>
      <w:tr w:rsidR="00B3219C" w:rsidTr="004450EF">
        <w:tc>
          <w:tcPr>
            <w:tcW w:w="900" w:type="dxa"/>
            <w:tcBorders>
              <w:bottom w:val="single" w:sz="4" w:space="0" w:color="auto"/>
            </w:tcBorders>
          </w:tcPr>
          <w:p w:rsidR="00B3219C" w:rsidRDefault="00B3219C" w:rsidP="004450EF">
            <w:pPr>
              <w:rPr>
                <w:rFonts w:cs="Arial"/>
                <w:b/>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rPr>
                <w:rFonts w:cs="Arial"/>
                <w:szCs w:val="22"/>
              </w:rPr>
            </w:pPr>
          </w:p>
        </w:tc>
      </w:tr>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10.</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b/>
                <w:szCs w:val="22"/>
              </w:rPr>
            </w:pPr>
            <w:r>
              <w:rPr>
                <w:rFonts w:cs="Arial"/>
                <w:b/>
                <w:szCs w:val="22"/>
              </w:rPr>
              <w:t>PUPIL SUPPORT:</w:t>
            </w:r>
          </w:p>
        </w:tc>
      </w:tr>
      <w:tr w:rsidR="00B3219C" w:rsidTr="004450EF">
        <w:tc>
          <w:tcPr>
            <w:tcW w:w="900" w:type="dxa"/>
            <w:tcBorders>
              <w:top w:val="single" w:sz="4" w:space="0" w:color="auto"/>
            </w:tcBorders>
          </w:tcPr>
          <w:p w:rsidR="00B3219C" w:rsidRDefault="00B3219C" w:rsidP="004450EF">
            <w:pPr>
              <w:rPr>
                <w:rFonts w:cs="Arial"/>
                <w:b/>
                <w:szCs w:val="22"/>
              </w:rPr>
            </w:pPr>
            <w:r>
              <w:rPr>
                <w:rFonts w:cs="Arial"/>
                <w:b/>
                <w:szCs w:val="22"/>
              </w:rPr>
              <w:t>10.1</w:t>
            </w:r>
          </w:p>
          <w:p w:rsidR="00B3219C" w:rsidRDefault="00B3219C" w:rsidP="004450EF">
            <w:pPr>
              <w:rPr>
                <w:rFonts w:cs="Arial"/>
                <w:b/>
                <w:szCs w:val="22"/>
              </w:rPr>
            </w:pPr>
          </w:p>
          <w:p w:rsidR="00B3219C" w:rsidRDefault="00B3219C" w:rsidP="004450EF">
            <w:pPr>
              <w:rPr>
                <w:rFonts w:cs="Arial"/>
                <w:b/>
                <w:szCs w:val="22"/>
              </w:rPr>
            </w:pPr>
          </w:p>
          <w:p w:rsidR="00B3219C" w:rsidRDefault="00B3219C" w:rsidP="004450EF">
            <w:pPr>
              <w:rPr>
                <w:rFonts w:cs="Arial"/>
                <w:b/>
                <w:szCs w:val="22"/>
              </w:rPr>
            </w:pPr>
            <w:r>
              <w:rPr>
                <w:rFonts w:cs="Arial"/>
                <w:b/>
                <w:szCs w:val="22"/>
              </w:rPr>
              <w:t>10.2</w:t>
            </w:r>
          </w:p>
          <w:p w:rsidR="00B3219C" w:rsidRDefault="00B3219C" w:rsidP="004450EF">
            <w:pPr>
              <w:rPr>
                <w:rFonts w:cs="Arial"/>
                <w:b/>
                <w:szCs w:val="22"/>
              </w:rPr>
            </w:pPr>
          </w:p>
          <w:p w:rsidR="00B3219C" w:rsidRDefault="00B3219C" w:rsidP="004450EF">
            <w:pPr>
              <w:rPr>
                <w:rFonts w:cs="Arial"/>
                <w:b/>
                <w:szCs w:val="22"/>
              </w:rPr>
            </w:pPr>
            <w:r>
              <w:rPr>
                <w:rFonts w:cs="Arial"/>
                <w:b/>
                <w:szCs w:val="22"/>
              </w:rPr>
              <w:t>10.3</w:t>
            </w:r>
          </w:p>
          <w:p w:rsidR="00B3219C" w:rsidRDefault="00B3219C" w:rsidP="004450EF">
            <w:pPr>
              <w:rPr>
                <w:rFonts w:cs="Arial"/>
                <w:b/>
                <w:szCs w:val="22"/>
              </w:rPr>
            </w:pPr>
          </w:p>
          <w:p w:rsidR="00B3219C" w:rsidRDefault="00B3219C" w:rsidP="004450EF">
            <w:pPr>
              <w:rPr>
                <w:rFonts w:cs="Arial"/>
                <w:b/>
                <w:szCs w:val="22"/>
              </w:rPr>
            </w:pPr>
            <w:r>
              <w:rPr>
                <w:rFonts w:cs="Arial"/>
                <w:b/>
                <w:szCs w:val="22"/>
              </w:rPr>
              <w:t>10.4</w:t>
            </w:r>
          </w:p>
          <w:p w:rsidR="00B3219C" w:rsidRDefault="00B3219C" w:rsidP="004450EF">
            <w:pPr>
              <w:rPr>
                <w:rFonts w:cs="Arial"/>
                <w:b/>
                <w:szCs w:val="22"/>
              </w:rPr>
            </w:pPr>
          </w:p>
          <w:p w:rsidR="00B3219C" w:rsidRDefault="00B3219C" w:rsidP="004450EF">
            <w:pPr>
              <w:rPr>
                <w:rFonts w:cs="Arial"/>
                <w:b/>
                <w:szCs w:val="22"/>
              </w:rPr>
            </w:pPr>
          </w:p>
        </w:tc>
        <w:tc>
          <w:tcPr>
            <w:tcW w:w="1260" w:type="dxa"/>
            <w:tcBorders>
              <w:top w:val="single" w:sz="4" w:space="0" w:color="auto"/>
            </w:tcBorders>
          </w:tcPr>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rPr>
                <w:rFonts w:cs="Arial"/>
                <w:szCs w:val="22"/>
              </w:rPr>
            </w:pPr>
            <w:r>
              <w:rPr>
                <w:rFonts w:cs="Arial"/>
                <w:szCs w:val="22"/>
              </w:rPr>
              <w:t>To monitor and support the overall progress and development of students.</w:t>
            </w:r>
          </w:p>
          <w:p w:rsidR="00B3219C" w:rsidRDefault="00B3219C" w:rsidP="004450EF">
            <w:pPr>
              <w:ind w:left="72"/>
              <w:rPr>
                <w:rFonts w:cs="Arial"/>
                <w:szCs w:val="22"/>
              </w:rPr>
            </w:pPr>
          </w:p>
          <w:p w:rsidR="00B3219C" w:rsidRDefault="00B3219C" w:rsidP="004450EF">
            <w:pPr>
              <w:rPr>
                <w:rFonts w:cs="Arial"/>
                <w:szCs w:val="22"/>
              </w:rPr>
            </w:pPr>
            <w:r>
              <w:rPr>
                <w:rFonts w:cs="Arial"/>
                <w:szCs w:val="22"/>
              </w:rPr>
              <w:t>To monitor progress and performance in relation to targets set; ensuring that appropriate action is taken where necessary.</w:t>
            </w:r>
          </w:p>
          <w:p w:rsidR="00B3219C" w:rsidRDefault="00B3219C" w:rsidP="004450EF">
            <w:pPr>
              <w:rPr>
                <w:rFonts w:cs="Arial"/>
                <w:szCs w:val="22"/>
              </w:rPr>
            </w:pPr>
          </w:p>
          <w:p w:rsidR="00B3219C" w:rsidRDefault="00B3219C" w:rsidP="004450EF">
            <w:pPr>
              <w:rPr>
                <w:rFonts w:cs="Arial"/>
                <w:szCs w:val="22"/>
              </w:rPr>
            </w:pPr>
            <w:r>
              <w:rPr>
                <w:rFonts w:cs="Arial"/>
                <w:szCs w:val="22"/>
              </w:rPr>
              <w:t>To contribute to PSHCE, citizenship and enterprise according to school policy.</w:t>
            </w:r>
          </w:p>
          <w:p w:rsidR="00B3219C" w:rsidRDefault="00B3219C" w:rsidP="004450EF">
            <w:pPr>
              <w:ind w:left="72"/>
              <w:rPr>
                <w:rFonts w:cs="Arial"/>
                <w:szCs w:val="22"/>
              </w:rPr>
            </w:pPr>
          </w:p>
          <w:p w:rsidR="00B3219C" w:rsidRDefault="00B3219C" w:rsidP="004450EF">
            <w:pPr>
              <w:rPr>
                <w:rFonts w:cs="Arial"/>
                <w:szCs w:val="22"/>
              </w:rPr>
            </w:pPr>
            <w:r>
              <w:rPr>
                <w:rFonts w:cs="Arial"/>
                <w:szCs w:val="22"/>
              </w:rPr>
              <w:t>To ensure the Behaviour Management system is implemented in school so that effective learning can take place.</w:t>
            </w:r>
          </w:p>
        </w:tc>
      </w:tr>
      <w:tr w:rsidR="00B3219C" w:rsidTr="004450EF">
        <w:tc>
          <w:tcPr>
            <w:tcW w:w="900" w:type="dxa"/>
            <w:tcBorders>
              <w:bottom w:val="single" w:sz="4" w:space="0" w:color="auto"/>
            </w:tcBorders>
          </w:tcPr>
          <w:p w:rsidR="00B3219C" w:rsidRDefault="00B3219C" w:rsidP="004450EF">
            <w:pPr>
              <w:rPr>
                <w:rFonts w:cs="Arial"/>
                <w:b/>
              </w:rPr>
            </w:pPr>
          </w:p>
        </w:tc>
        <w:tc>
          <w:tcPr>
            <w:tcW w:w="1260" w:type="dxa"/>
            <w:tcBorders>
              <w:bottom w:val="single" w:sz="4" w:space="0" w:color="auto"/>
            </w:tcBorders>
          </w:tcPr>
          <w:p w:rsidR="00B3219C" w:rsidRDefault="00B3219C" w:rsidP="004450EF">
            <w:pPr>
              <w:rPr>
                <w:rFonts w:cs="Arial"/>
                <w:b/>
                <w:szCs w:val="22"/>
              </w:rPr>
            </w:pPr>
          </w:p>
        </w:tc>
        <w:tc>
          <w:tcPr>
            <w:tcW w:w="7920" w:type="dxa"/>
            <w:tcBorders>
              <w:bottom w:val="single" w:sz="4" w:space="0" w:color="auto"/>
            </w:tcBorders>
          </w:tcPr>
          <w:p w:rsidR="00B3219C" w:rsidRDefault="00B3219C" w:rsidP="004450EF">
            <w:pPr>
              <w:rPr>
                <w:rFonts w:cs="Arial"/>
                <w:szCs w:val="22"/>
              </w:rPr>
            </w:pPr>
          </w:p>
        </w:tc>
      </w:tr>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B3219C" w:rsidRDefault="00B3219C" w:rsidP="004450EF">
            <w:pPr>
              <w:rPr>
                <w:rFonts w:cs="Arial"/>
              </w:rPr>
            </w:pPr>
            <w:r>
              <w:rPr>
                <w:rFonts w:cs="Arial"/>
                <w:b/>
                <w:szCs w:val="22"/>
              </w:rPr>
              <w:t>SCHOOL ETHOS</w:t>
            </w:r>
            <w:r>
              <w:rPr>
                <w:rFonts w:cs="Arial"/>
                <w:szCs w:val="22"/>
              </w:rPr>
              <w:t>:</w:t>
            </w:r>
          </w:p>
        </w:tc>
      </w:tr>
      <w:tr w:rsidR="00B3219C" w:rsidTr="004450EF">
        <w:tc>
          <w:tcPr>
            <w:tcW w:w="900" w:type="dxa"/>
            <w:tcBorders>
              <w:top w:val="single" w:sz="4" w:space="0" w:color="auto"/>
            </w:tcBorders>
          </w:tcPr>
          <w:p w:rsidR="00B3219C" w:rsidRDefault="00B3219C" w:rsidP="004450EF">
            <w:pPr>
              <w:rPr>
                <w:rFonts w:cs="Arial"/>
                <w:b/>
              </w:rPr>
            </w:pPr>
            <w:r>
              <w:rPr>
                <w:rFonts w:cs="Arial"/>
                <w:b/>
              </w:rPr>
              <w:t>11.1</w:t>
            </w:r>
          </w:p>
          <w:p w:rsidR="00B3219C" w:rsidRDefault="00B3219C" w:rsidP="004450EF">
            <w:pPr>
              <w:rPr>
                <w:rFonts w:cs="Arial"/>
                <w:b/>
              </w:rPr>
            </w:pPr>
          </w:p>
          <w:p w:rsidR="00B3219C" w:rsidRDefault="00B3219C" w:rsidP="004450EF">
            <w:pPr>
              <w:rPr>
                <w:rFonts w:cs="Arial"/>
                <w:b/>
              </w:rPr>
            </w:pPr>
          </w:p>
          <w:p w:rsidR="00B3219C" w:rsidRDefault="00B3219C" w:rsidP="004450EF">
            <w:pPr>
              <w:rPr>
                <w:rFonts w:cs="Arial"/>
                <w:b/>
              </w:rPr>
            </w:pPr>
          </w:p>
          <w:p w:rsidR="00B3219C" w:rsidRDefault="00B3219C" w:rsidP="004450EF">
            <w:pPr>
              <w:rPr>
                <w:rFonts w:cs="Arial"/>
                <w:b/>
              </w:rPr>
            </w:pPr>
            <w:r>
              <w:rPr>
                <w:rFonts w:cs="Arial"/>
                <w:b/>
              </w:rPr>
              <w:t>11.2</w:t>
            </w:r>
          </w:p>
          <w:p w:rsidR="00B3219C" w:rsidRDefault="00B3219C" w:rsidP="004450EF">
            <w:pPr>
              <w:rPr>
                <w:rFonts w:cs="Arial"/>
                <w:b/>
              </w:rPr>
            </w:pPr>
          </w:p>
          <w:p w:rsidR="00B3219C" w:rsidRDefault="00B3219C" w:rsidP="004450EF">
            <w:pPr>
              <w:rPr>
                <w:rFonts w:cs="Arial"/>
                <w:b/>
              </w:rPr>
            </w:pPr>
            <w:r>
              <w:rPr>
                <w:rFonts w:cs="Arial"/>
                <w:b/>
              </w:rPr>
              <w:t>11.3</w:t>
            </w:r>
          </w:p>
          <w:p w:rsidR="00B3219C" w:rsidRDefault="00B3219C" w:rsidP="004450EF">
            <w:pPr>
              <w:rPr>
                <w:rFonts w:cs="Arial"/>
                <w:b/>
              </w:rPr>
            </w:pPr>
          </w:p>
          <w:p w:rsidR="00B3219C" w:rsidRDefault="00B3219C" w:rsidP="004450EF">
            <w:pPr>
              <w:rPr>
                <w:rFonts w:cs="Arial"/>
                <w:b/>
              </w:rPr>
            </w:pPr>
            <w:r>
              <w:rPr>
                <w:rFonts w:cs="Arial"/>
                <w:b/>
              </w:rPr>
              <w:t>11.4</w:t>
            </w:r>
          </w:p>
        </w:tc>
        <w:tc>
          <w:tcPr>
            <w:tcW w:w="1260" w:type="dxa"/>
            <w:tcBorders>
              <w:top w:val="single" w:sz="4" w:space="0" w:color="auto"/>
            </w:tcBorders>
          </w:tcPr>
          <w:p w:rsidR="00B3219C" w:rsidRDefault="00B3219C" w:rsidP="004450EF">
            <w:pPr>
              <w:ind w:left="360"/>
              <w:rPr>
                <w:rFonts w:cs="Arial"/>
                <w:szCs w:val="22"/>
              </w:rPr>
            </w:pPr>
          </w:p>
        </w:tc>
        <w:tc>
          <w:tcPr>
            <w:tcW w:w="7920" w:type="dxa"/>
            <w:tcBorders>
              <w:top w:val="single" w:sz="4" w:space="0" w:color="auto"/>
            </w:tcBorders>
          </w:tcPr>
          <w:p w:rsidR="00B3219C" w:rsidRDefault="00B3219C" w:rsidP="004450EF">
            <w:pPr>
              <w:rPr>
                <w:rFonts w:cs="Arial"/>
                <w:szCs w:val="22"/>
              </w:rPr>
            </w:pPr>
            <w:r>
              <w:rPr>
                <w:rFonts w:cs="Arial"/>
                <w:szCs w:val="22"/>
              </w:rPr>
              <w:t>To play a full part in the life of the school community, to support its distinctive mission and ethos and to encourage and ensure staff and students to follow this example.</w:t>
            </w:r>
          </w:p>
          <w:p w:rsidR="00B3219C" w:rsidRDefault="00B3219C" w:rsidP="004450EF">
            <w:pPr>
              <w:rPr>
                <w:rFonts w:cs="Arial"/>
              </w:rPr>
            </w:pPr>
          </w:p>
          <w:p w:rsidR="00B3219C" w:rsidRDefault="00B3219C" w:rsidP="004450EF">
            <w:pPr>
              <w:rPr>
                <w:rFonts w:cs="Arial"/>
              </w:rPr>
            </w:pPr>
            <w:r>
              <w:rPr>
                <w:rFonts w:cs="Arial"/>
              </w:rPr>
              <w:t>Support the school in celebrating its Catholic identity.</w:t>
            </w:r>
          </w:p>
          <w:p w:rsidR="00B3219C" w:rsidRDefault="00B3219C" w:rsidP="004450EF">
            <w:pPr>
              <w:rPr>
                <w:rFonts w:cs="Arial"/>
              </w:rPr>
            </w:pPr>
          </w:p>
          <w:p w:rsidR="00B3219C" w:rsidRDefault="00B3219C" w:rsidP="004450EF">
            <w:pPr>
              <w:rPr>
                <w:rFonts w:cs="Arial"/>
              </w:rPr>
            </w:pPr>
            <w:r>
              <w:rPr>
                <w:rFonts w:cs="Arial"/>
              </w:rPr>
              <w:t xml:space="preserve">Promote actively the school’s corporate policies. </w:t>
            </w:r>
          </w:p>
          <w:p w:rsidR="00B3219C" w:rsidRDefault="00B3219C" w:rsidP="004450EF">
            <w:pPr>
              <w:rPr>
                <w:rFonts w:cs="Arial"/>
              </w:rPr>
            </w:pPr>
          </w:p>
          <w:p w:rsidR="00B3219C" w:rsidRDefault="00B3219C" w:rsidP="004450EF">
            <w:pPr>
              <w:rPr>
                <w:rFonts w:cs="Arial"/>
              </w:rPr>
            </w:pPr>
            <w:r>
              <w:rPr>
                <w:rFonts w:cs="Arial"/>
              </w:rPr>
              <w:t>Comply with the school's health and safety policy and undertake risk assessments as appropriate.</w:t>
            </w:r>
          </w:p>
          <w:p w:rsidR="00B3219C" w:rsidRDefault="00B3219C" w:rsidP="004450EF">
            <w:pPr>
              <w:rPr>
                <w:rFonts w:cs="Arial"/>
              </w:rPr>
            </w:pPr>
          </w:p>
        </w:tc>
      </w:tr>
      <w:tr w:rsidR="00B3219C" w:rsidTr="004450EF">
        <w:tc>
          <w:tcPr>
            <w:tcW w:w="10080" w:type="dxa"/>
            <w:gridSpan w:val="3"/>
          </w:tcPr>
          <w:p w:rsidR="00B3219C" w:rsidRDefault="00B3219C" w:rsidP="004450EF">
            <w:pPr>
              <w:rPr>
                <w:rFonts w:cs="Arial"/>
                <w:szCs w:val="22"/>
              </w:rPr>
            </w:pPr>
          </w:p>
        </w:tc>
      </w:tr>
    </w:tbl>
    <w:p w:rsidR="00B3219C" w:rsidRDefault="00B3219C" w:rsidP="00B3219C"/>
    <w:p w:rsidR="00B3219C" w:rsidRDefault="00B3219C" w:rsidP="00B3219C"/>
    <w:p w:rsidR="00B3219C" w:rsidRDefault="00B3219C" w:rsidP="00B3219C"/>
    <w:p w:rsidR="00B3219C" w:rsidRDefault="00B3219C" w:rsidP="00B3219C"/>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260"/>
        <w:gridCol w:w="7920"/>
      </w:tblGrid>
      <w:tr w:rsidR="00B3219C" w:rsidRPr="008F141E" w:rsidTr="004450EF">
        <w:tc>
          <w:tcPr>
            <w:tcW w:w="900" w:type="dxa"/>
            <w:tcBorders>
              <w:top w:val="single" w:sz="4" w:space="0" w:color="auto"/>
              <w:left w:val="single" w:sz="4" w:space="0" w:color="auto"/>
              <w:bottom w:val="single" w:sz="4" w:space="0" w:color="auto"/>
            </w:tcBorders>
            <w:shd w:val="clear" w:color="auto" w:fill="B3B3B3"/>
          </w:tcPr>
          <w:p w:rsidR="00B3219C" w:rsidRPr="008F141E" w:rsidRDefault="00B3219C" w:rsidP="004450EF">
            <w:pPr>
              <w:rPr>
                <w:b/>
              </w:rPr>
            </w:pPr>
            <w:r>
              <w:rPr>
                <w:b/>
              </w:rPr>
              <w:t>12</w:t>
            </w:r>
            <w:r w:rsidRPr="008F141E">
              <w:rPr>
                <w:b/>
              </w:rPr>
              <w:t>.</w:t>
            </w:r>
          </w:p>
        </w:tc>
        <w:tc>
          <w:tcPr>
            <w:tcW w:w="9180" w:type="dxa"/>
            <w:gridSpan w:val="2"/>
            <w:tcBorders>
              <w:top w:val="single" w:sz="4" w:space="0" w:color="auto"/>
              <w:bottom w:val="single" w:sz="4" w:space="0" w:color="auto"/>
              <w:right w:val="single" w:sz="4" w:space="0" w:color="auto"/>
            </w:tcBorders>
            <w:shd w:val="clear" w:color="auto" w:fill="B3B3B3"/>
          </w:tcPr>
          <w:p w:rsidR="00B3219C" w:rsidRPr="008F141E" w:rsidRDefault="00B3219C" w:rsidP="004450EF">
            <w:r w:rsidRPr="008F141E">
              <w:rPr>
                <w:b/>
              </w:rPr>
              <w:t>GENERAL:</w:t>
            </w:r>
          </w:p>
        </w:tc>
      </w:tr>
      <w:tr w:rsidR="00B3219C" w:rsidRPr="008F141E" w:rsidTr="004450EF">
        <w:tc>
          <w:tcPr>
            <w:tcW w:w="900" w:type="dxa"/>
            <w:tcBorders>
              <w:top w:val="single" w:sz="4" w:space="0" w:color="auto"/>
            </w:tcBorders>
          </w:tcPr>
          <w:p w:rsidR="00B3219C" w:rsidRPr="008F141E" w:rsidRDefault="00B3219C" w:rsidP="004450EF">
            <w:pPr>
              <w:rPr>
                <w:b/>
              </w:rPr>
            </w:pPr>
            <w:r>
              <w:rPr>
                <w:b/>
              </w:rPr>
              <w:t>12</w:t>
            </w:r>
            <w:r w:rsidRPr="008F141E">
              <w:rPr>
                <w:b/>
              </w:rPr>
              <w:t>.1</w:t>
            </w:r>
          </w:p>
        </w:tc>
        <w:tc>
          <w:tcPr>
            <w:tcW w:w="1260" w:type="dxa"/>
            <w:tcBorders>
              <w:top w:val="single" w:sz="4" w:space="0" w:color="auto"/>
            </w:tcBorders>
          </w:tcPr>
          <w:p w:rsidR="00B3219C" w:rsidRPr="008F141E" w:rsidRDefault="00B3219C" w:rsidP="004450EF">
            <w:pPr>
              <w:rPr>
                <w:b/>
              </w:rPr>
            </w:pPr>
          </w:p>
        </w:tc>
        <w:tc>
          <w:tcPr>
            <w:tcW w:w="7920" w:type="dxa"/>
            <w:tcBorders>
              <w:top w:val="single" w:sz="4" w:space="0" w:color="auto"/>
            </w:tcBorders>
          </w:tcPr>
          <w:p w:rsidR="00B3219C" w:rsidRPr="008F141E" w:rsidRDefault="00B3219C" w:rsidP="004450EF">
            <w:r w:rsidRPr="008F141E">
              <w:t>To carry out any other duties as the Headteacher may reasonably request</w:t>
            </w:r>
            <w:r w:rsidR="0052630A">
              <w:t>.</w:t>
            </w:r>
          </w:p>
        </w:tc>
      </w:tr>
      <w:tr w:rsidR="00B3219C" w:rsidRPr="008F141E" w:rsidTr="004450EF">
        <w:tc>
          <w:tcPr>
            <w:tcW w:w="900" w:type="dxa"/>
          </w:tcPr>
          <w:p w:rsidR="00B3219C" w:rsidRPr="008F141E" w:rsidRDefault="00B3219C" w:rsidP="004450EF">
            <w:pPr>
              <w:rPr>
                <w:b/>
              </w:rPr>
            </w:pPr>
          </w:p>
        </w:tc>
        <w:tc>
          <w:tcPr>
            <w:tcW w:w="1260" w:type="dxa"/>
          </w:tcPr>
          <w:p w:rsidR="00B3219C" w:rsidRPr="008F141E" w:rsidRDefault="00B3219C" w:rsidP="004450EF">
            <w:pPr>
              <w:rPr>
                <w:b/>
              </w:rPr>
            </w:pPr>
          </w:p>
        </w:tc>
        <w:tc>
          <w:tcPr>
            <w:tcW w:w="7920" w:type="dxa"/>
          </w:tcPr>
          <w:p w:rsidR="00B3219C" w:rsidRPr="008F141E" w:rsidRDefault="00B3219C" w:rsidP="004450EF"/>
        </w:tc>
      </w:tr>
      <w:tr w:rsidR="00B3219C" w:rsidRPr="008F141E" w:rsidTr="004450EF">
        <w:tc>
          <w:tcPr>
            <w:tcW w:w="10080" w:type="dxa"/>
            <w:gridSpan w:val="3"/>
          </w:tcPr>
          <w:p w:rsidR="00B3219C" w:rsidRPr="008F141E" w:rsidRDefault="00B3219C" w:rsidP="004450EF">
            <w:r w:rsidRPr="008F141E">
              <w:t xml:space="preserve">Whilst every effort has been made to explain the main duties and responsibilities of the post, each individual task undertaken may not be identified.  </w:t>
            </w:r>
          </w:p>
        </w:tc>
      </w:tr>
    </w:tbl>
    <w:p w:rsidR="00B3219C" w:rsidRDefault="00B3219C" w:rsidP="00B3219C"/>
    <w:p w:rsidR="00B3219C" w:rsidRDefault="00B3219C" w:rsidP="00B3219C"/>
    <w:tbl>
      <w:tblPr>
        <w:tblW w:w="10080" w:type="dxa"/>
        <w:tblInd w:w="-612" w:type="dxa"/>
        <w:tblLayout w:type="fixed"/>
        <w:tblLook w:val="01E0" w:firstRow="1" w:lastRow="1" w:firstColumn="1" w:lastColumn="1" w:noHBand="0" w:noVBand="0"/>
      </w:tblPr>
      <w:tblGrid>
        <w:gridCol w:w="900"/>
        <w:gridCol w:w="9180"/>
      </w:tblGrid>
      <w:tr w:rsidR="00B3219C" w:rsidTr="004450EF">
        <w:tc>
          <w:tcPr>
            <w:tcW w:w="900" w:type="dxa"/>
            <w:tcBorders>
              <w:top w:val="single" w:sz="4" w:space="0" w:color="auto"/>
              <w:left w:val="single" w:sz="4" w:space="0" w:color="auto"/>
              <w:bottom w:val="single" w:sz="4" w:space="0" w:color="auto"/>
            </w:tcBorders>
            <w:shd w:val="clear" w:color="auto" w:fill="B3B3B3"/>
          </w:tcPr>
          <w:p w:rsidR="00B3219C" w:rsidRDefault="00B3219C" w:rsidP="004450EF">
            <w:pPr>
              <w:rPr>
                <w:rFonts w:cs="Arial"/>
                <w:b/>
              </w:rPr>
            </w:pPr>
            <w:r>
              <w:rPr>
                <w:rFonts w:cs="Arial"/>
                <w:b/>
              </w:rPr>
              <w:t>13.</w:t>
            </w:r>
          </w:p>
        </w:tc>
        <w:tc>
          <w:tcPr>
            <w:tcW w:w="9180" w:type="dxa"/>
            <w:tcBorders>
              <w:top w:val="single" w:sz="4" w:space="0" w:color="auto"/>
              <w:bottom w:val="single" w:sz="4" w:space="0" w:color="auto"/>
              <w:right w:val="single" w:sz="4" w:space="0" w:color="auto"/>
            </w:tcBorders>
            <w:shd w:val="clear" w:color="auto" w:fill="B3B3B3"/>
          </w:tcPr>
          <w:p w:rsidR="00B3219C" w:rsidRDefault="00B3219C" w:rsidP="004450EF">
            <w:pPr>
              <w:rPr>
                <w:rFonts w:cs="Arial"/>
              </w:rPr>
            </w:pPr>
            <w:r>
              <w:rPr>
                <w:rFonts w:cs="Arial"/>
                <w:b/>
                <w:szCs w:val="22"/>
              </w:rPr>
              <w:t>SIGNATURES:</w:t>
            </w:r>
          </w:p>
        </w:tc>
      </w:tr>
      <w:tr w:rsidR="00B3219C" w:rsidTr="004450EF">
        <w:tc>
          <w:tcPr>
            <w:tcW w:w="10080" w:type="dxa"/>
            <w:gridSpan w:val="2"/>
          </w:tcPr>
          <w:p w:rsidR="00B3219C" w:rsidRDefault="00B3219C" w:rsidP="004450EF">
            <w:pPr>
              <w:rPr>
                <w:rFonts w:cs="Arial"/>
                <w:szCs w:val="22"/>
              </w:rPr>
            </w:pPr>
            <w:r>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3219C" w:rsidRDefault="00B3219C" w:rsidP="004450EF">
            <w:pPr>
              <w:rPr>
                <w:rFonts w:cs="Arial"/>
                <w:szCs w:val="22"/>
              </w:rPr>
            </w:pPr>
          </w:p>
          <w:p w:rsidR="00B3219C" w:rsidRDefault="00B3219C" w:rsidP="004450EF">
            <w:pPr>
              <w:rPr>
                <w:rFonts w:cs="Arial"/>
                <w:szCs w:val="22"/>
              </w:rPr>
            </w:pPr>
            <w:r>
              <w:rPr>
                <w:rFonts w:cs="Arial"/>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B3219C" w:rsidRDefault="00B3219C" w:rsidP="004450EF">
            <w:pPr>
              <w:ind w:left="72"/>
              <w:rPr>
                <w:rFonts w:cs="Arial"/>
                <w:szCs w:val="22"/>
              </w:rPr>
            </w:pPr>
          </w:p>
        </w:tc>
      </w:tr>
    </w:tbl>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r>
        <w:rPr>
          <w:rFonts w:cs="Arial"/>
          <w:b/>
          <w:szCs w:val="22"/>
        </w:rPr>
        <w:t xml:space="preserve">Signed ..........................................                    </w:t>
      </w:r>
      <w:r>
        <w:rPr>
          <w:rFonts w:cs="Arial"/>
          <w:b/>
          <w:szCs w:val="22"/>
        </w:rPr>
        <w:tab/>
        <w:t>Signed  ......................................</w:t>
      </w:r>
    </w:p>
    <w:p w:rsidR="00B3219C" w:rsidRPr="00D91EC1" w:rsidRDefault="00B3219C" w:rsidP="00B3219C">
      <w:pPr>
        <w:ind w:left="35" w:hanging="35"/>
        <w:rPr>
          <w:rFonts w:cs="Arial"/>
          <w:b/>
          <w:i/>
          <w:szCs w:val="22"/>
        </w:rPr>
      </w:pPr>
      <w:r w:rsidRPr="00B92A89">
        <w:rPr>
          <w:rFonts w:cs="Arial"/>
          <w:i/>
          <w:szCs w:val="22"/>
        </w:rPr>
        <w:t>(Teacher)</w:t>
      </w:r>
      <w:r w:rsidRPr="00B92A89">
        <w:rPr>
          <w:rFonts w:cs="Arial"/>
          <w:i/>
          <w:szCs w:val="22"/>
        </w:rPr>
        <w:tab/>
      </w:r>
      <w:r w:rsidRPr="00B92A89">
        <w:rPr>
          <w:rFonts w:cs="Arial"/>
          <w:i/>
          <w:szCs w:val="22"/>
        </w:rPr>
        <w:tab/>
      </w:r>
      <w:r w:rsidRPr="00B92A89">
        <w:rPr>
          <w:rFonts w:cs="Arial"/>
          <w:i/>
          <w:szCs w:val="22"/>
        </w:rPr>
        <w:tab/>
      </w:r>
      <w:r w:rsidRPr="00B92A89">
        <w:rPr>
          <w:rFonts w:cs="Arial"/>
          <w:i/>
          <w:szCs w:val="22"/>
        </w:rPr>
        <w:tab/>
      </w:r>
      <w:r w:rsidRPr="00B92A89">
        <w:rPr>
          <w:rFonts w:cs="Arial"/>
          <w:i/>
          <w:szCs w:val="22"/>
        </w:rPr>
        <w:tab/>
      </w:r>
      <w:r w:rsidRPr="00B92A89">
        <w:rPr>
          <w:rFonts w:cs="Arial"/>
          <w:i/>
          <w:szCs w:val="22"/>
        </w:rPr>
        <w:tab/>
        <w:t>(Headteacher</w:t>
      </w:r>
      <w:r w:rsidRPr="00D91EC1">
        <w:rPr>
          <w:rFonts w:cs="Arial"/>
          <w:b/>
          <w:i/>
          <w:szCs w:val="22"/>
        </w:rPr>
        <w:t>)</w:t>
      </w:r>
    </w:p>
    <w:p w:rsidR="00B3219C" w:rsidRDefault="00B3219C" w:rsidP="00B3219C">
      <w:pPr>
        <w:ind w:left="35" w:hanging="35"/>
        <w:rPr>
          <w:rFonts w:cs="Arial"/>
          <w:b/>
          <w:szCs w:val="22"/>
        </w:rPr>
      </w:pPr>
    </w:p>
    <w:p w:rsidR="00B3219C" w:rsidRDefault="00B3219C" w:rsidP="00B3219C">
      <w:pPr>
        <w:ind w:left="35" w:hanging="35"/>
        <w:rPr>
          <w:rFonts w:cs="Arial"/>
          <w:b/>
          <w:szCs w:val="22"/>
        </w:rPr>
      </w:pPr>
      <w:r>
        <w:rPr>
          <w:rFonts w:cs="Arial"/>
          <w:b/>
          <w:szCs w:val="22"/>
        </w:rPr>
        <w:t xml:space="preserve">Dated ............................................                      </w:t>
      </w:r>
      <w:r>
        <w:rPr>
          <w:rFonts w:cs="Arial"/>
          <w:b/>
          <w:szCs w:val="22"/>
        </w:rPr>
        <w:tab/>
        <w:t>Dated  .......................................</w:t>
      </w:r>
    </w:p>
    <w:p w:rsidR="00B3219C" w:rsidRDefault="00B3219C" w:rsidP="00B3219C">
      <w:pPr>
        <w:rPr>
          <w:rFonts w:cs="Arial"/>
          <w:b/>
          <w:szCs w:val="22"/>
        </w:rPr>
      </w:pPr>
      <w:r>
        <w:rPr>
          <w:rFonts w:cs="Arial"/>
          <w:b/>
          <w:szCs w:val="22"/>
        </w:rPr>
        <w:tab/>
      </w:r>
      <w:r>
        <w:rPr>
          <w:rFonts w:cs="Arial"/>
          <w:b/>
          <w:szCs w:val="22"/>
        </w:rPr>
        <w:tab/>
      </w: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Default="00B3219C" w:rsidP="00B3219C">
      <w:pPr>
        <w:rPr>
          <w:rFonts w:cs="Arial"/>
          <w:b/>
          <w:szCs w:val="22"/>
        </w:rPr>
      </w:pPr>
    </w:p>
    <w:p w:rsidR="00B3219C" w:rsidRPr="00D763A1" w:rsidRDefault="00B3219C" w:rsidP="00B3219C">
      <w:pPr>
        <w:rPr>
          <w:sz w:val="16"/>
        </w:rPr>
      </w:pPr>
    </w:p>
    <w:p w:rsidR="00250E49" w:rsidRDefault="00250E49"/>
    <w:sectPr w:rsidR="00250E49" w:rsidSect="004D1206">
      <w:footerReference w:type="even" r:id="rId8"/>
      <w:footerReference w:type="default" r:id="rId9"/>
      <w:pgSz w:w="11906" w:h="16838"/>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A9" w:rsidRDefault="00FA3CA9" w:rsidP="00FA3CA9">
      <w:r>
        <w:separator/>
      </w:r>
    </w:p>
  </w:endnote>
  <w:endnote w:type="continuationSeparator" w:id="0">
    <w:p w:rsidR="00FA3CA9" w:rsidRDefault="00FA3CA9" w:rsidP="00FA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F8" w:rsidRDefault="00526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BF8" w:rsidRDefault="00D04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F8" w:rsidRDefault="00526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961">
      <w:rPr>
        <w:rStyle w:val="PageNumber"/>
        <w:noProof/>
      </w:rPr>
      <w:t>2</w:t>
    </w:r>
    <w:r>
      <w:rPr>
        <w:rStyle w:val="PageNumber"/>
      </w:rPr>
      <w:fldChar w:fldCharType="end"/>
    </w:r>
  </w:p>
  <w:p w:rsidR="00440BF8" w:rsidRDefault="00FA3CA9">
    <w:pPr>
      <w:pStyle w:val="Footer"/>
      <w:ind w:right="360"/>
    </w:pPr>
    <w:r>
      <w:t>Nov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A9" w:rsidRDefault="00FA3CA9" w:rsidP="00FA3CA9">
      <w:r>
        <w:separator/>
      </w:r>
    </w:p>
  </w:footnote>
  <w:footnote w:type="continuationSeparator" w:id="0">
    <w:p w:rsidR="00FA3CA9" w:rsidRDefault="00FA3CA9" w:rsidP="00FA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9C"/>
    <w:rsid w:val="00221915"/>
    <w:rsid w:val="00250E49"/>
    <w:rsid w:val="00381961"/>
    <w:rsid w:val="0052630A"/>
    <w:rsid w:val="006355C4"/>
    <w:rsid w:val="00A7054D"/>
    <w:rsid w:val="00AE7B1C"/>
    <w:rsid w:val="00B3219C"/>
    <w:rsid w:val="00B4173F"/>
    <w:rsid w:val="00BD22E9"/>
    <w:rsid w:val="00D04311"/>
    <w:rsid w:val="00FA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6A6128-3B1D-4C2C-9FC4-C5C5BE50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19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B3219C"/>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19C"/>
    <w:rPr>
      <w:rFonts w:ascii="Arial" w:eastAsia="Times New Roman" w:hAnsi="Arial" w:cs="Times New Roman"/>
      <w:b/>
      <w:szCs w:val="20"/>
    </w:rPr>
  </w:style>
  <w:style w:type="table" w:styleId="TableGrid">
    <w:name w:val="Table Grid"/>
    <w:basedOn w:val="TableNormal"/>
    <w:rsid w:val="00B321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3219C"/>
    <w:pPr>
      <w:ind w:left="720" w:hanging="720"/>
    </w:pPr>
    <w:rPr>
      <w:rFonts w:ascii="CG Omega" w:hAnsi="CG Omega"/>
    </w:rPr>
  </w:style>
  <w:style w:type="character" w:customStyle="1" w:styleId="BodyTextIndentChar">
    <w:name w:val="Body Text Indent Char"/>
    <w:basedOn w:val="DefaultParagraphFont"/>
    <w:link w:val="BodyTextIndent"/>
    <w:rsid w:val="00B3219C"/>
    <w:rPr>
      <w:rFonts w:ascii="CG Omega" w:eastAsia="Times New Roman" w:hAnsi="CG Omega" w:cs="Times New Roman"/>
      <w:szCs w:val="20"/>
    </w:rPr>
  </w:style>
  <w:style w:type="paragraph" w:styleId="Footer">
    <w:name w:val="footer"/>
    <w:basedOn w:val="Normal"/>
    <w:link w:val="FooterChar"/>
    <w:rsid w:val="00B3219C"/>
    <w:pPr>
      <w:tabs>
        <w:tab w:val="center" w:pos="4153"/>
        <w:tab w:val="right" w:pos="8306"/>
      </w:tabs>
    </w:pPr>
  </w:style>
  <w:style w:type="character" w:customStyle="1" w:styleId="FooterChar">
    <w:name w:val="Footer Char"/>
    <w:basedOn w:val="DefaultParagraphFont"/>
    <w:link w:val="Footer"/>
    <w:rsid w:val="00B3219C"/>
    <w:rPr>
      <w:rFonts w:ascii="Arial" w:eastAsia="Times New Roman" w:hAnsi="Arial" w:cs="Times New Roman"/>
      <w:szCs w:val="20"/>
    </w:rPr>
  </w:style>
  <w:style w:type="character" w:styleId="PageNumber">
    <w:name w:val="page number"/>
    <w:basedOn w:val="DefaultParagraphFont"/>
    <w:rsid w:val="00B3219C"/>
  </w:style>
  <w:style w:type="paragraph" w:styleId="BalloonText">
    <w:name w:val="Balloon Text"/>
    <w:basedOn w:val="Normal"/>
    <w:link w:val="BalloonTextChar"/>
    <w:uiPriority w:val="99"/>
    <w:semiHidden/>
    <w:unhideWhenUsed/>
    <w:rsid w:val="00635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C4"/>
    <w:rPr>
      <w:rFonts w:ascii="Segoe UI" w:eastAsia="Times New Roman" w:hAnsi="Segoe UI" w:cs="Segoe UI"/>
      <w:sz w:val="18"/>
      <w:szCs w:val="18"/>
    </w:rPr>
  </w:style>
  <w:style w:type="paragraph" w:styleId="Header">
    <w:name w:val="header"/>
    <w:basedOn w:val="Normal"/>
    <w:link w:val="HeaderChar"/>
    <w:uiPriority w:val="99"/>
    <w:unhideWhenUsed/>
    <w:rsid w:val="00FA3CA9"/>
    <w:pPr>
      <w:tabs>
        <w:tab w:val="center" w:pos="4513"/>
        <w:tab w:val="right" w:pos="9026"/>
      </w:tabs>
    </w:pPr>
  </w:style>
  <w:style w:type="character" w:customStyle="1" w:styleId="HeaderChar">
    <w:name w:val="Header Char"/>
    <w:basedOn w:val="DefaultParagraphFont"/>
    <w:link w:val="Header"/>
    <w:uiPriority w:val="99"/>
    <w:rsid w:val="00FA3CA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Catholic High School</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Adams</dc:creator>
  <cp:keywords/>
  <dc:description/>
  <cp:lastModifiedBy>Georgia Spicer</cp:lastModifiedBy>
  <cp:revision>2</cp:revision>
  <cp:lastPrinted>2015-11-05T15:14:00Z</cp:lastPrinted>
  <dcterms:created xsi:type="dcterms:W3CDTF">2018-12-17T12:04:00Z</dcterms:created>
  <dcterms:modified xsi:type="dcterms:W3CDTF">2018-12-17T12:04:00Z</dcterms:modified>
</cp:coreProperties>
</file>