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5F" w:rsidRDefault="0069475F" w:rsidP="0069475F">
      <w:pPr>
        <w:tabs>
          <w:tab w:val="center" w:pos="5032"/>
        </w:tabs>
        <w:jc w:val="right"/>
      </w:pPr>
      <w:bookmarkStart w:id="0" w:name="_GoBack"/>
      <w:bookmarkEnd w:id="0"/>
    </w:p>
    <w:p w:rsidR="0069475F" w:rsidRDefault="0069475F" w:rsidP="003D0997">
      <w:pPr>
        <w:pStyle w:val="NoSpacing"/>
        <w:jc w:val="center"/>
        <w:rPr>
          <w:b/>
          <w:noProof/>
          <w:sz w:val="32"/>
          <w:szCs w:val="32"/>
        </w:rPr>
      </w:pPr>
      <w:r>
        <w:rPr>
          <w:b/>
          <w:noProof/>
          <w:sz w:val="32"/>
          <w:szCs w:val="32"/>
        </w:rPr>
        <w:t xml:space="preserve">JOB DESCRIPTION – </w:t>
      </w:r>
      <w:r w:rsidR="00A07862" w:rsidRPr="00A07862">
        <w:rPr>
          <w:b/>
          <w:noProof/>
          <w:sz w:val="32"/>
          <w:szCs w:val="32"/>
        </w:rPr>
        <w:t>Main Pay Scale Teacher</w:t>
      </w:r>
    </w:p>
    <w:p w:rsidR="00035EC0" w:rsidRDefault="00035EC0" w:rsidP="003D0997">
      <w:pPr>
        <w:pStyle w:val="NoSpacing"/>
        <w:jc w:val="center"/>
        <w:rPr>
          <w:b/>
          <w:noProof/>
          <w:sz w:val="32"/>
          <w:szCs w:val="32"/>
        </w:rPr>
      </w:pPr>
    </w:p>
    <w:p w:rsidR="0069475F" w:rsidRPr="00B155FC" w:rsidRDefault="00035EC0" w:rsidP="00B155FC">
      <w:pPr>
        <w:rPr>
          <w:sz w:val="32"/>
          <w:szCs w:val="32"/>
        </w:rPr>
      </w:pPr>
      <w:proofErr w:type="spellStart"/>
      <w:r>
        <w:rPr>
          <w:rFonts w:cstheme="minorHAnsi"/>
          <w:b/>
          <w:sz w:val="24"/>
          <w:szCs w:val="24"/>
        </w:rPr>
        <w:t>Ernesford</w:t>
      </w:r>
      <w:proofErr w:type="spellEnd"/>
      <w:r>
        <w:rPr>
          <w:rFonts w:cstheme="minorHAnsi"/>
          <w:b/>
          <w:sz w:val="24"/>
          <w:szCs w:val="24"/>
        </w:rPr>
        <w:t xml:space="preserve"> Grange Community Academy</w:t>
      </w:r>
      <w:r w:rsidR="0069475F" w:rsidRPr="000F57D4">
        <w:rPr>
          <w:rFonts w:cstheme="minorHAnsi"/>
          <w:b/>
          <w:sz w:val="24"/>
          <w:szCs w:val="24"/>
        </w:rPr>
        <w:t xml:space="preserve"> is committed to safeguarding and promoting the welfare of children and young people and requires all staff and volunteers to share this commitment. </w:t>
      </w:r>
      <w:r w:rsidRPr="00035EC0">
        <w:rPr>
          <w:b/>
          <w:sz w:val="24"/>
          <w:szCs w:val="24"/>
        </w:rPr>
        <w:t>We promote a fully inclusive, caring, learning community, where all individuals are valued, ambitions are grown and strengths are celebrated; where students are equipped with the skills to play an active and successful part in society.</w:t>
      </w:r>
      <w:r>
        <w:rPr>
          <w:sz w:val="32"/>
          <w:szCs w:val="32"/>
        </w:rPr>
        <w:t xml:space="preserve"> </w:t>
      </w:r>
    </w:p>
    <w:p w:rsidR="00A07862" w:rsidRDefault="00A07862" w:rsidP="00A07862">
      <w:pPr>
        <w:pStyle w:val="NoSpacing"/>
        <w:rPr>
          <w:noProof/>
          <w:sz w:val="24"/>
          <w:szCs w:val="24"/>
        </w:rPr>
      </w:pPr>
      <w:r>
        <w:rPr>
          <w:b/>
          <w:noProof/>
          <w:sz w:val="24"/>
          <w:szCs w:val="24"/>
        </w:rPr>
        <w:t>Scale</w:t>
      </w:r>
      <w:r>
        <w:rPr>
          <w:noProof/>
          <w:sz w:val="24"/>
          <w:szCs w:val="24"/>
        </w:rPr>
        <w:t>:</w:t>
      </w:r>
      <w:r>
        <w:rPr>
          <w:noProof/>
          <w:sz w:val="24"/>
          <w:szCs w:val="24"/>
        </w:rPr>
        <w:tab/>
      </w:r>
      <w:r>
        <w:rPr>
          <w:noProof/>
          <w:sz w:val="24"/>
          <w:szCs w:val="24"/>
        </w:rPr>
        <w:tab/>
      </w:r>
      <w:r>
        <w:rPr>
          <w:noProof/>
          <w:sz w:val="24"/>
          <w:szCs w:val="24"/>
        </w:rPr>
        <w:tab/>
        <w:t>Main Pay Scale</w:t>
      </w:r>
    </w:p>
    <w:p w:rsidR="00A07862" w:rsidRDefault="00A07862" w:rsidP="00A07862">
      <w:pPr>
        <w:pStyle w:val="NoSpacing"/>
        <w:rPr>
          <w:noProof/>
          <w:sz w:val="24"/>
          <w:szCs w:val="24"/>
        </w:rPr>
      </w:pPr>
    </w:p>
    <w:p w:rsidR="00A07862" w:rsidRDefault="00A07862" w:rsidP="00A07862">
      <w:pPr>
        <w:pStyle w:val="NoSpacing"/>
        <w:rPr>
          <w:noProof/>
          <w:sz w:val="24"/>
          <w:szCs w:val="24"/>
        </w:rPr>
      </w:pPr>
      <w:r>
        <w:rPr>
          <w:b/>
          <w:noProof/>
          <w:sz w:val="24"/>
          <w:szCs w:val="24"/>
        </w:rPr>
        <w:t xml:space="preserve">Responsible to: </w:t>
      </w:r>
      <w:r>
        <w:rPr>
          <w:b/>
          <w:noProof/>
          <w:sz w:val="24"/>
          <w:szCs w:val="24"/>
        </w:rPr>
        <w:tab/>
      </w:r>
      <w:r>
        <w:rPr>
          <w:noProof/>
          <w:sz w:val="24"/>
          <w:szCs w:val="24"/>
        </w:rPr>
        <w:t>Subject Leader</w:t>
      </w:r>
    </w:p>
    <w:p w:rsidR="00A07862" w:rsidRDefault="00A07862" w:rsidP="00A07862">
      <w:pPr>
        <w:pStyle w:val="NoSpacing"/>
        <w:rPr>
          <w:noProof/>
          <w:sz w:val="24"/>
          <w:szCs w:val="24"/>
        </w:rPr>
      </w:pPr>
    </w:p>
    <w:p w:rsidR="00A07862" w:rsidRDefault="00A07862" w:rsidP="00A07862">
      <w:pPr>
        <w:pStyle w:val="NoSpacing"/>
        <w:ind w:left="2160" w:hanging="2160"/>
        <w:rPr>
          <w:noProof/>
          <w:sz w:val="24"/>
          <w:szCs w:val="24"/>
        </w:rPr>
      </w:pPr>
      <w:r>
        <w:rPr>
          <w:b/>
          <w:noProof/>
          <w:sz w:val="24"/>
          <w:szCs w:val="24"/>
        </w:rPr>
        <w:t>Responsible for:</w:t>
      </w:r>
      <w:r>
        <w:rPr>
          <w:noProof/>
          <w:sz w:val="24"/>
          <w:szCs w:val="24"/>
        </w:rPr>
        <w:tab/>
        <w:t>Carrying out the duties of a subject teacher as set out in the most recent Teacher’s Pay &amp; Conditions Document. Your aim is to be an effective teacher and tutor who challenges and supports all our students to do their best and achieve their potential.</w:t>
      </w:r>
    </w:p>
    <w:p w:rsidR="00A07862" w:rsidRDefault="00A07862" w:rsidP="00A07862">
      <w:pPr>
        <w:pStyle w:val="NoSpacing"/>
        <w:rPr>
          <w:noProof/>
          <w:sz w:val="24"/>
          <w:szCs w:val="24"/>
        </w:rPr>
      </w:pPr>
    </w:p>
    <w:p w:rsidR="00A07862" w:rsidRDefault="00A07862" w:rsidP="00A07862">
      <w:pPr>
        <w:pStyle w:val="NoSpacing"/>
        <w:rPr>
          <w:b/>
          <w:noProof/>
          <w:sz w:val="24"/>
          <w:szCs w:val="24"/>
        </w:rPr>
      </w:pPr>
      <w:r>
        <w:rPr>
          <w:b/>
          <w:noProof/>
          <w:sz w:val="24"/>
          <w:szCs w:val="24"/>
        </w:rPr>
        <w:t xml:space="preserve">Core purpose: </w:t>
      </w:r>
    </w:p>
    <w:p w:rsidR="00A07862" w:rsidRDefault="00A07862" w:rsidP="00A07862">
      <w:pPr>
        <w:pStyle w:val="NoSpacing"/>
        <w:rPr>
          <w:noProof/>
          <w:sz w:val="24"/>
          <w:szCs w:val="24"/>
        </w:rPr>
      </w:pPr>
    </w:p>
    <w:p w:rsidR="00A07862" w:rsidRDefault="00A07862" w:rsidP="00A07862">
      <w:pPr>
        <w:pStyle w:val="NoSpacing"/>
        <w:rPr>
          <w:b/>
          <w:i/>
          <w:noProof/>
          <w:sz w:val="24"/>
          <w:szCs w:val="24"/>
        </w:rPr>
      </w:pPr>
      <w:r>
        <w:rPr>
          <w:noProof/>
          <w:sz w:val="24"/>
          <w:szCs w:val="24"/>
        </w:rPr>
        <w:t xml:space="preserve"> </w:t>
      </w:r>
      <w:r>
        <w:rPr>
          <w:b/>
          <w:i/>
          <w:noProof/>
          <w:sz w:val="24"/>
          <w:szCs w:val="24"/>
        </w:rPr>
        <w:t>To meet high professional standards in respect of:</w:t>
      </w:r>
    </w:p>
    <w:p w:rsidR="00A07862" w:rsidRDefault="00A07862" w:rsidP="00A07862">
      <w:pPr>
        <w:pStyle w:val="NoSpacing"/>
        <w:rPr>
          <w:b/>
          <w:i/>
          <w:noProof/>
          <w:sz w:val="24"/>
          <w:szCs w:val="24"/>
        </w:rPr>
      </w:pPr>
    </w:p>
    <w:p w:rsidR="00A07862" w:rsidRDefault="00A07862" w:rsidP="00A07862">
      <w:pPr>
        <w:pStyle w:val="NoSpacing"/>
        <w:numPr>
          <w:ilvl w:val="0"/>
          <w:numId w:val="22"/>
        </w:numPr>
        <w:rPr>
          <w:noProof/>
          <w:sz w:val="24"/>
          <w:szCs w:val="24"/>
        </w:rPr>
      </w:pPr>
      <w:r>
        <w:rPr>
          <w:noProof/>
          <w:sz w:val="24"/>
          <w:szCs w:val="24"/>
        </w:rPr>
        <w:t>Relationships with young people</w:t>
      </w:r>
    </w:p>
    <w:p w:rsidR="00A07862" w:rsidRDefault="00A07862" w:rsidP="00A07862">
      <w:pPr>
        <w:pStyle w:val="NoSpacing"/>
        <w:numPr>
          <w:ilvl w:val="0"/>
          <w:numId w:val="22"/>
        </w:numPr>
        <w:rPr>
          <w:noProof/>
          <w:sz w:val="24"/>
          <w:szCs w:val="24"/>
        </w:rPr>
      </w:pPr>
      <w:r>
        <w:rPr>
          <w:noProof/>
          <w:sz w:val="24"/>
          <w:szCs w:val="24"/>
        </w:rPr>
        <w:t>Communicating and working with others</w:t>
      </w:r>
    </w:p>
    <w:p w:rsidR="00A07862" w:rsidRDefault="00A07862" w:rsidP="00A07862">
      <w:pPr>
        <w:pStyle w:val="NoSpacing"/>
        <w:numPr>
          <w:ilvl w:val="0"/>
          <w:numId w:val="22"/>
        </w:numPr>
        <w:rPr>
          <w:noProof/>
          <w:sz w:val="24"/>
          <w:szCs w:val="24"/>
        </w:rPr>
      </w:pPr>
      <w:r>
        <w:rPr>
          <w:noProof/>
          <w:sz w:val="24"/>
          <w:szCs w:val="24"/>
        </w:rPr>
        <w:t>Knowledge and understanding</w:t>
      </w:r>
    </w:p>
    <w:p w:rsidR="00A07862" w:rsidRDefault="00A07862" w:rsidP="00A07862">
      <w:pPr>
        <w:pStyle w:val="NoSpacing"/>
        <w:numPr>
          <w:ilvl w:val="0"/>
          <w:numId w:val="22"/>
        </w:numPr>
        <w:rPr>
          <w:noProof/>
          <w:sz w:val="24"/>
          <w:szCs w:val="24"/>
        </w:rPr>
      </w:pPr>
      <w:r>
        <w:rPr>
          <w:noProof/>
          <w:sz w:val="24"/>
          <w:szCs w:val="24"/>
        </w:rPr>
        <w:t>Skills to achieve consistent high quality learning and teaching across the Academy</w:t>
      </w:r>
    </w:p>
    <w:p w:rsidR="00A07862" w:rsidRDefault="00A07862" w:rsidP="00A07862">
      <w:pPr>
        <w:pStyle w:val="NoSpacing"/>
        <w:numPr>
          <w:ilvl w:val="0"/>
          <w:numId w:val="22"/>
        </w:numPr>
        <w:rPr>
          <w:noProof/>
          <w:sz w:val="24"/>
          <w:szCs w:val="24"/>
        </w:rPr>
      </w:pPr>
      <w:r>
        <w:rPr>
          <w:noProof/>
          <w:sz w:val="24"/>
          <w:szCs w:val="24"/>
        </w:rPr>
        <w:t>Promotion of a love of learning.</w:t>
      </w:r>
    </w:p>
    <w:p w:rsidR="00A07862" w:rsidRDefault="00A07862" w:rsidP="00A07862">
      <w:pPr>
        <w:pStyle w:val="NoSpacing"/>
        <w:rPr>
          <w:noProof/>
          <w:sz w:val="24"/>
          <w:szCs w:val="24"/>
        </w:rPr>
      </w:pPr>
    </w:p>
    <w:p w:rsidR="00A07862" w:rsidRDefault="00A07862" w:rsidP="00A07862">
      <w:pPr>
        <w:pStyle w:val="NoSpacing"/>
        <w:rPr>
          <w:b/>
          <w:noProof/>
          <w:sz w:val="24"/>
          <w:szCs w:val="24"/>
        </w:rPr>
      </w:pPr>
      <w:r>
        <w:rPr>
          <w:b/>
          <w:noProof/>
          <w:sz w:val="24"/>
          <w:szCs w:val="24"/>
        </w:rPr>
        <w:t>General teaching duties:</w:t>
      </w:r>
    </w:p>
    <w:p w:rsidR="00A07862" w:rsidRDefault="00A07862" w:rsidP="00A07862">
      <w:pPr>
        <w:pStyle w:val="NoSpacing"/>
        <w:rPr>
          <w:noProof/>
          <w:sz w:val="24"/>
          <w:szCs w:val="24"/>
        </w:rPr>
      </w:pPr>
    </w:p>
    <w:p w:rsidR="00A07862" w:rsidRDefault="00A07862" w:rsidP="00A07862">
      <w:pPr>
        <w:pStyle w:val="NoSpacing"/>
        <w:rPr>
          <w:b/>
          <w:i/>
          <w:noProof/>
          <w:sz w:val="24"/>
          <w:szCs w:val="24"/>
        </w:rPr>
      </w:pPr>
      <w:r>
        <w:rPr>
          <w:b/>
          <w:i/>
          <w:noProof/>
          <w:sz w:val="24"/>
          <w:szCs w:val="24"/>
        </w:rPr>
        <w:t>To plan effective courses and prepare good lessons by:</w:t>
      </w:r>
    </w:p>
    <w:p w:rsidR="00A07862" w:rsidRDefault="00A07862" w:rsidP="00A07862">
      <w:pPr>
        <w:pStyle w:val="NoSpacing"/>
        <w:rPr>
          <w:b/>
          <w:i/>
          <w:noProof/>
          <w:sz w:val="24"/>
          <w:szCs w:val="24"/>
        </w:rPr>
      </w:pPr>
    </w:p>
    <w:p w:rsidR="00A07862" w:rsidRDefault="00A07862" w:rsidP="00A07862">
      <w:pPr>
        <w:pStyle w:val="NoSpacing"/>
        <w:numPr>
          <w:ilvl w:val="0"/>
          <w:numId w:val="23"/>
        </w:numPr>
        <w:rPr>
          <w:noProof/>
          <w:sz w:val="24"/>
          <w:szCs w:val="24"/>
        </w:rPr>
      </w:pPr>
      <w:r>
        <w:rPr>
          <w:noProof/>
          <w:sz w:val="24"/>
          <w:szCs w:val="24"/>
        </w:rPr>
        <w:t>Developing Schemes of Work and planning lessons to implement the Academy learning and teaching policy</w:t>
      </w:r>
    </w:p>
    <w:p w:rsidR="00A07862" w:rsidRDefault="00A07862" w:rsidP="00A07862">
      <w:pPr>
        <w:pStyle w:val="NoSpacing"/>
        <w:numPr>
          <w:ilvl w:val="0"/>
          <w:numId w:val="23"/>
        </w:numPr>
        <w:rPr>
          <w:noProof/>
          <w:sz w:val="24"/>
          <w:szCs w:val="24"/>
        </w:rPr>
      </w:pPr>
      <w:r>
        <w:rPr>
          <w:noProof/>
          <w:sz w:val="24"/>
          <w:szCs w:val="24"/>
        </w:rPr>
        <w:t>Matching the design of lessons to the ability of students</w:t>
      </w:r>
    </w:p>
    <w:p w:rsidR="00A07862" w:rsidRDefault="00035EC0" w:rsidP="00A07862">
      <w:pPr>
        <w:pStyle w:val="NoSpacing"/>
        <w:numPr>
          <w:ilvl w:val="0"/>
          <w:numId w:val="23"/>
        </w:numPr>
        <w:rPr>
          <w:noProof/>
          <w:sz w:val="24"/>
          <w:szCs w:val="24"/>
        </w:rPr>
      </w:pPr>
      <w:r>
        <w:rPr>
          <w:noProof/>
          <w:sz w:val="24"/>
          <w:szCs w:val="24"/>
        </w:rPr>
        <w:t>Ensuring</w:t>
      </w:r>
      <w:r w:rsidR="00A07862">
        <w:rPr>
          <w:noProof/>
          <w:sz w:val="24"/>
          <w:szCs w:val="24"/>
        </w:rPr>
        <w:t xml:space="preserve"> progression in </w:t>
      </w:r>
      <w:r>
        <w:rPr>
          <w:noProof/>
          <w:sz w:val="24"/>
          <w:szCs w:val="24"/>
        </w:rPr>
        <w:t xml:space="preserve">the </w:t>
      </w:r>
      <w:r w:rsidR="00A07862">
        <w:rPr>
          <w:noProof/>
          <w:sz w:val="24"/>
          <w:szCs w:val="24"/>
        </w:rPr>
        <w:t>students’ learning experience.</w:t>
      </w:r>
    </w:p>
    <w:p w:rsidR="00A07862" w:rsidRDefault="00A07862" w:rsidP="00A07862">
      <w:pPr>
        <w:pStyle w:val="NoSpacing"/>
        <w:rPr>
          <w:noProof/>
          <w:sz w:val="24"/>
          <w:szCs w:val="24"/>
        </w:rPr>
      </w:pPr>
    </w:p>
    <w:p w:rsidR="00A07862" w:rsidRDefault="0064441C" w:rsidP="00A07862">
      <w:pPr>
        <w:pStyle w:val="NoSpacing"/>
        <w:rPr>
          <w:b/>
          <w:i/>
          <w:noProof/>
          <w:sz w:val="24"/>
          <w:szCs w:val="24"/>
        </w:rPr>
      </w:pPr>
      <w:r>
        <w:rPr>
          <w:b/>
          <w:i/>
          <w:noProof/>
          <w:sz w:val="24"/>
          <w:szCs w:val="24"/>
        </w:rPr>
        <w:t>To teach and manage student</w:t>
      </w:r>
      <w:r w:rsidR="00A07862">
        <w:rPr>
          <w:b/>
          <w:i/>
          <w:noProof/>
          <w:sz w:val="24"/>
          <w:szCs w:val="24"/>
        </w:rPr>
        <w:t>s’ learning by:</w:t>
      </w:r>
    </w:p>
    <w:p w:rsidR="00A07862" w:rsidRDefault="00A07862" w:rsidP="00A07862">
      <w:pPr>
        <w:pStyle w:val="NoSpacing"/>
        <w:rPr>
          <w:noProof/>
          <w:sz w:val="24"/>
          <w:szCs w:val="24"/>
        </w:rPr>
      </w:pPr>
    </w:p>
    <w:p w:rsidR="00A07862" w:rsidRDefault="00A07862" w:rsidP="00A07862">
      <w:pPr>
        <w:pStyle w:val="NoSpacing"/>
        <w:numPr>
          <w:ilvl w:val="0"/>
          <w:numId w:val="28"/>
        </w:numPr>
        <w:rPr>
          <w:noProof/>
          <w:sz w:val="24"/>
          <w:szCs w:val="24"/>
        </w:rPr>
      </w:pPr>
      <w:r>
        <w:rPr>
          <w:noProof/>
          <w:sz w:val="24"/>
          <w:szCs w:val="24"/>
        </w:rPr>
        <w:t>Ensuring effective teaching of whole class groups or individuals</w:t>
      </w:r>
    </w:p>
    <w:p w:rsidR="00A07862" w:rsidRDefault="00A07862" w:rsidP="00A07862">
      <w:pPr>
        <w:pStyle w:val="NoSpacing"/>
        <w:numPr>
          <w:ilvl w:val="0"/>
          <w:numId w:val="28"/>
        </w:numPr>
        <w:rPr>
          <w:noProof/>
          <w:sz w:val="24"/>
          <w:szCs w:val="24"/>
        </w:rPr>
      </w:pPr>
      <w:r>
        <w:rPr>
          <w:noProof/>
          <w:sz w:val="24"/>
          <w:szCs w:val="24"/>
        </w:rPr>
        <w:t>Establishing a purposeful and safe learning environment conducive to learning and identify opportunities for learning in out-of-school contexts</w:t>
      </w:r>
    </w:p>
    <w:p w:rsidR="00035EC0" w:rsidRDefault="00035EC0" w:rsidP="00A07862">
      <w:pPr>
        <w:pStyle w:val="NoSpacing"/>
        <w:numPr>
          <w:ilvl w:val="0"/>
          <w:numId w:val="28"/>
        </w:numPr>
        <w:rPr>
          <w:noProof/>
          <w:sz w:val="24"/>
          <w:szCs w:val="24"/>
        </w:rPr>
      </w:pPr>
      <w:r>
        <w:rPr>
          <w:noProof/>
          <w:sz w:val="24"/>
          <w:szCs w:val="24"/>
        </w:rPr>
        <w:t>Providing effective feedback to enhance students’ progress</w:t>
      </w:r>
    </w:p>
    <w:p w:rsidR="00A07862" w:rsidRDefault="00A07862" w:rsidP="00A07862">
      <w:pPr>
        <w:pStyle w:val="NoSpacing"/>
        <w:numPr>
          <w:ilvl w:val="0"/>
          <w:numId w:val="28"/>
        </w:numPr>
        <w:rPr>
          <w:noProof/>
          <w:sz w:val="24"/>
          <w:szCs w:val="24"/>
        </w:rPr>
      </w:pPr>
      <w:r>
        <w:rPr>
          <w:noProof/>
          <w:sz w:val="24"/>
          <w:szCs w:val="24"/>
        </w:rPr>
        <w:t>Setting high expectations of students’ behaviour, through good classroom discipline, adherence to Academy climate for learning policy, focused teaching and productive relationships</w:t>
      </w:r>
    </w:p>
    <w:p w:rsidR="00A07862" w:rsidRDefault="00A07862" w:rsidP="00A07862">
      <w:pPr>
        <w:pStyle w:val="NoSpacing"/>
        <w:numPr>
          <w:ilvl w:val="0"/>
          <w:numId w:val="28"/>
        </w:numPr>
        <w:rPr>
          <w:noProof/>
          <w:sz w:val="24"/>
          <w:szCs w:val="24"/>
        </w:rPr>
      </w:pPr>
      <w:r>
        <w:rPr>
          <w:noProof/>
          <w:sz w:val="24"/>
          <w:szCs w:val="24"/>
        </w:rPr>
        <w:t>Setting homework as an integral part of students’ learning</w:t>
      </w:r>
    </w:p>
    <w:p w:rsidR="00A07862" w:rsidRDefault="00A07862" w:rsidP="00A07862">
      <w:pPr>
        <w:pStyle w:val="NoSpacing"/>
        <w:numPr>
          <w:ilvl w:val="0"/>
          <w:numId w:val="28"/>
        </w:numPr>
        <w:rPr>
          <w:noProof/>
          <w:sz w:val="24"/>
          <w:szCs w:val="24"/>
        </w:rPr>
      </w:pPr>
      <w:r>
        <w:rPr>
          <w:noProof/>
          <w:sz w:val="24"/>
          <w:szCs w:val="24"/>
        </w:rPr>
        <w:t>Using teaching methods which take account of different learning styles</w:t>
      </w:r>
    </w:p>
    <w:p w:rsidR="00A07862" w:rsidRDefault="00A07862" w:rsidP="00A07862">
      <w:pPr>
        <w:pStyle w:val="NoSpacing"/>
        <w:numPr>
          <w:ilvl w:val="0"/>
          <w:numId w:val="28"/>
        </w:numPr>
        <w:rPr>
          <w:noProof/>
          <w:sz w:val="24"/>
          <w:szCs w:val="24"/>
        </w:rPr>
      </w:pPr>
      <w:r>
        <w:rPr>
          <w:noProof/>
          <w:sz w:val="24"/>
          <w:szCs w:val="24"/>
        </w:rPr>
        <w:lastRenderedPageBreak/>
        <w:t>Use skills in literacy, numeracy and ICT to support teaching and wider professional activities.</w:t>
      </w:r>
    </w:p>
    <w:p w:rsidR="00A07862" w:rsidRDefault="00A07862" w:rsidP="00A07862">
      <w:pPr>
        <w:pStyle w:val="NoSpacing"/>
        <w:rPr>
          <w:noProof/>
          <w:sz w:val="24"/>
          <w:szCs w:val="24"/>
        </w:rPr>
      </w:pPr>
    </w:p>
    <w:p w:rsidR="00A07862" w:rsidRDefault="00A07862" w:rsidP="00A07862">
      <w:pPr>
        <w:pStyle w:val="NoSpacing"/>
        <w:rPr>
          <w:b/>
          <w:i/>
          <w:noProof/>
          <w:sz w:val="24"/>
          <w:szCs w:val="24"/>
        </w:rPr>
      </w:pPr>
      <w:r>
        <w:rPr>
          <w:b/>
          <w:i/>
          <w:noProof/>
          <w:sz w:val="24"/>
          <w:szCs w:val="24"/>
        </w:rPr>
        <w:t>To ensure students progress and that they meet or exceed their targets by:</w:t>
      </w:r>
    </w:p>
    <w:p w:rsidR="00A07862" w:rsidRDefault="00A07862" w:rsidP="00A07862">
      <w:pPr>
        <w:pStyle w:val="NoSpacing"/>
        <w:rPr>
          <w:noProof/>
          <w:sz w:val="24"/>
          <w:szCs w:val="24"/>
        </w:rPr>
      </w:pPr>
    </w:p>
    <w:p w:rsidR="00A07862" w:rsidRDefault="00A07862" w:rsidP="00A07862">
      <w:pPr>
        <w:pStyle w:val="NoSpacing"/>
        <w:numPr>
          <w:ilvl w:val="0"/>
          <w:numId w:val="29"/>
        </w:numPr>
        <w:rPr>
          <w:noProof/>
          <w:sz w:val="24"/>
          <w:szCs w:val="24"/>
        </w:rPr>
      </w:pPr>
      <w:r>
        <w:rPr>
          <w:noProof/>
          <w:sz w:val="24"/>
          <w:szCs w:val="24"/>
        </w:rPr>
        <w:t>Having high expectations of students, based on a sound knowledge of their prior and potential attainment</w:t>
      </w:r>
    </w:p>
    <w:p w:rsidR="00A07862" w:rsidRDefault="00A07862" w:rsidP="00A07862">
      <w:pPr>
        <w:pStyle w:val="NoSpacing"/>
        <w:numPr>
          <w:ilvl w:val="0"/>
          <w:numId w:val="29"/>
        </w:numPr>
        <w:rPr>
          <w:noProof/>
          <w:sz w:val="24"/>
          <w:szCs w:val="24"/>
        </w:rPr>
      </w:pPr>
      <w:r>
        <w:rPr>
          <w:noProof/>
          <w:sz w:val="24"/>
          <w:szCs w:val="24"/>
        </w:rPr>
        <w:t>Marking and assessing in line with Academy policy</w:t>
      </w:r>
    </w:p>
    <w:p w:rsidR="00A07862" w:rsidRDefault="00A07862" w:rsidP="00A07862">
      <w:pPr>
        <w:pStyle w:val="NoSpacing"/>
        <w:numPr>
          <w:ilvl w:val="0"/>
          <w:numId w:val="29"/>
        </w:numPr>
        <w:rPr>
          <w:noProof/>
          <w:sz w:val="24"/>
          <w:szCs w:val="24"/>
        </w:rPr>
      </w:pPr>
      <w:r>
        <w:rPr>
          <w:noProof/>
          <w:sz w:val="24"/>
          <w:szCs w:val="24"/>
        </w:rPr>
        <w:t>Recording marks efficiently and reporting to parents in line with Academy policy</w:t>
      </w:r>
    </w:p>
    <w:p w:rsidR="00A07862" w:rsidRDefault="00A07862" w:rsidP="00A07862">
      <w:pPr>
        <w:pStyle w:val="NoSpacing"/>
        <w:numPr>
          <w:ilvl w:val="0"/>
          <w:numId w:val="29"/>
        </w:numPr>
        <w:rPr>
          <w:noProof/>
          <w:sz w:val="24"/>
          <w:szCs w:val="24"/>
        </w:rPr>
      </w:pPr>
      <w:r>
        <w:rPr>
          <w:noProof/>
          <w:sz w:val="24"/>
          <w:szCs w:val="24"/>
        </w:rPr>
        <w:t>Being clear about the level at which a student is working</w:t>
      </w:r>
    </w:p>
    <w:p w:rsidR="00A07862" w:rsidRDefault="00A07862" w:rsidP="00A07862">
      <w:pPr>
        <w:pStyle w:val="NoSpacing"/>
        <w:numPr>
          <w:ilvl w:val="0"/>
          <w:numId w:val="29"/>
        </w:numPr>
        <w:rPr>
          <w:noProof/>
          <w:sz w:val="24"/>
          <w:szCs w:val="24"/>
        </w:rPr>
      </w:pPr>
      <w:r>
        <w:rPr>
          <w:noProof/>
          <w:sz w:val="24"/>
          <w:szCs w:val="24"/>
        </w:rPr>
        <w:t>Giving clear and constructive feedback to students on how to move on to the next grade or level.</w:t>
      </w:r>
    </w:p>
    <w:p w:rsidR="00A07862" w:rsidRDefault="00A07862" w:rsidP="00A07862">
      <w:pPr>
        <w:pStyle w:val="NoSpacing"/>
        <w:rPr>
          <w:noProof/>
          <w:sz w:val="24"/>
          <w:szCs w:val="24"/>
        </w:rPr>
      </w:pPr>
    </w:p>
    <w:p w:rsidR="00A07862" w:rsidRDefault="00A07862" w:rsidP="00A07862">
      <w:pPr>
        <w:pStyle w:val="NoSpacing"/>
        <w:rPr>
          <w:b/>
          <w:i/>
          <w:noProof/>
          <w:sz w:val="24"/>
          <w:szCs w:val="24"/>
        </w:rPr>
      </w:pPr>
      <w:r>
        <w:rPr>
          <w:b/>
          <w:i/>
          <w:noProof/>
          <w:sz w:val="24"/>
          <w:szCs w:val="24"/>
        </w:rPr>
        <w:t xml:space="preserve"> To manage one’s own performance and enhance the working atmosphere and ethos in the Academy by:</w:t>
      </w:r>
    </w:p>
    <w:p w:rsidR="00A07862" w:rsidRDefault="00A07862" w:rsidP="00A07862">
      <w:pPr>
        <w:pStyle w:val="NoSpacing"/>
        <w:rPr>
          <w:noProof/>
          <w:sz w:val="24"/>
          <w:szCs w:val="24"/>
        </w:rPr>
      </w:pPr>
    </w:p>
    <w:p w:rsidR="00A07862" w:rsidRDefault="00A07862" w:rsidP="00A07862">
      <w:pPr>
        <w:pStyle w:val="NoSpacing"/>
        <w:numPr>
          <w:ilvl w:val="0"/>
          <w:numId w:val="30"/>
        </w:numPr>
        <w:rPr>
          <w:noProof/>
          <w:sz w:val="24"/>
          <w:szCs w:val="24"/>
        </w:rPr>
      </w:pPr>
      <w:r>
        <w:rPr>
          <w:noProof/>
          <w:sz w:val="24"/>
          <w:szCs w:val="24"/>
        </w:rPr>
        <w:t>Applying Academy policies and practices consistently</w:t>
      </w:r>
    </w:p>
    <w:p w:rsidR="00A07862" w:rsidRDefault="00A07862" w:rsidP="00A07862">
      <w:pPr>
        <w:pStyle w:val="NoSpacing"/>
        <w:numPr>
          <w:ilvl w:val="0"/>
          <w:numId w:val="30"/>
        </w:numPr>
        <w:rPr>
          <w:noProof/>
          <w:sz w:val="24"/>
          <w:szCs w:val="24"/>
        </w:rPr>
      </w:pPr>
      <w:r>
        <w:rPr>
          <w:noProof/>
          <w:sz w:val="24"/>
          <w:szCs w:val="24"/>
        </w:rPr>
        <w:t>Working as a team member, identifying opportunities for working with colleagues and sharing development of effective practice</w:t>
      </w:r>
    </w:p>
    <w:p w:rsidR="00A07862" w:rsidRDefault="00A07862" w:rsidP="00A07862">
      <w:pPr>
        <w:pStyle w:val="NoSpacing"/>
        <w:numPr>
          <w:ilvl w:val="0"/>
          <w:numId w:val="30"/>
        </w:numPr>
        <w:rPr>
          <w:noProof/>
          <w:sz w:val="24"/>
          <w:szCs w:val="24"/>
        </w:rPr>
      </w:pPr>
      <w:r>
        <w:rPr>
          <w:noProof/>
          <w:sz w:val="24"/>
          <w:szCs w:val="24"/>
        </w:rPr>
        <w:t>Setting an example to students in work ethic, conduct, dress, punctuality and attendance</w:t>
      </w:r>
    </w:p>
    <w:p w:rsidR="00A07862" w:rsidRDefault="00A07862" w:rsidP="00A07862">
      <w:pPr>
        <w:pStyle w:val="NoSpacing"/>
        <w:numPr>
          <w:ilvl w:val="0"/>
          <w:numId w:val="30"/>
        </w:numPr>
        <w:rPr>
          <w:noProof/>
          <w:sz w:val="24"/>
          <w:szCs w:val="24"/>
        </w:rPr>
      </w:pPr>
      <w:r>
        <w:rPr>
          <w:noProof/>
          <w:sz w:val="24"/>
          <w:szCs w:val="24"/>
        </w:rPr>
        <w:t>Taking responsibility for one’s own professional development, setting objectives for improvement and keeping up to date in subject expertise and teaching skills</w:t>
      </w:r>
    </w:p>
    <w:p w:rsidR="00A07862" w:rsidRDefault="00A07862" w:rsidP="00A07862">
      <w:pPr>
        <w:pStyle w:val="NoSpacing"/>
        <w:numPr>
          <w:ilvl w:val="0"/>
          <w:numId w:val="30"/>
        </w:numPr>
        <w:rPr>
          <w:noProof/>
          <w:sz w:val="24"/>
          <w:szCs w:val="24"/>
        </w:rPr>
      </w:pPr>
      <w:r>
        <w:rPr>
          <w:noProof/>
          <w:sz w:val="24"/>
          <w:szCs w:val="24"/>
        </w:rPr>
        <w:t>Maintaining effective working relationships with teaching and support staff.</w:t>
      </w:r>
    </w:p>
    <w:p w:rsidR="00A07862" w:rsidRDefault="00A07862" w:rsidP="00A07862">
      <w:pPr>
        <w:pStyle w:val="NoSpacing"/>
        <w:rPr>
          <w:noProof/>
          <w:sz w:val="24"/>
          <w:szCs w:val="24"/>
        </w:rPr>
      </w:pPr>
    </w:p>
    <w:p w:rsidR="00A07862" w:rsidRDefault="00A07862" w:rsidP="00A07862">
      <w:pPr>
        <w:pStyle w:val="NoSpacing"/>
        <w:rPr>
          <w:b/>
          <w:i/>
          <w:noProof/>
          <w:sz w:val="24"/>
          <w:szCs w:val="24"/>
        </w:rPr>
      </w:pPr>
      <w:r>
        <w:rPr>
          <w:b/>
          <w:i/>
          <w:noProof/>
          <w:sz w:val="24"/>
          <w:szCs w:val="24"/>
        </w:rPr>
        <w:t>To be a form tutor to a group of students by:</w:t>
      </w:r>
    </w:p>
    <w:p w:rsidR="00A07862" w:rsidRDefault="00A07862" w:rsidP="00A07862">
      <w:pPr>
        <w:pStyle w:val="NoSpacing"/>
        <w:rPr>
          <w:noProof/>
          <w:sz w:val="24"/>
          <w:szCs w:val="24"/>
        </w:rPr>
      </w:pPr>
    </w:p>
    <w:p w:rsidR="00A07862" w:rsidRDefault="00A07862" w:rsidP="00A07862">
      <w:pPr>
        <w:pStyle w:val="NoSpacing"/>
        <w:numPr>
          <w:ilvl w:val="0"/>
          <w:numId w:val="31"/>
        </w:numPr>
        <w:rPr>
          <w:noProof/>
          <w:sz w:val="24"/>
          <w:szCs w:val="24"/>
        </w:rPr>
      </w:pPr>
      <w:r>
        <w:rPr>
          <w:noProof/>
          <w:sz w:val="24"/>
          <w:szCs w:val="24"/>
        </w:rPr>
        <w:t>Keeping an accurate register of attendance</w:t>
      </w:r>
    </w:p>
    <w:p w:rsidR="00A07862" w:rsidRDefault="00A07862" w:rsidP="00A07862">
      <w:pPr>
        <w:pStyle w:val="NoSpacing"/>
        <w:numPr>
          <w:ilvl w:val="0"/>
          <w:numId w:val="31"/>
        </w:numPr>
        <w:rPr>
          <w:noProof/>
          <w:sz w:val="24"/>
          <w:szCs w:val="24"/>
        </w:rPr>
      </w:pPr>
      <w:r>
        <w:rPr>
          <w:noProof/>
          <w:sz w:val="24"/>
          <w:szCs w:val="24"/>
        </w:rPr>
        <w:t xml:space="preserve">Mentoring them </w:t>
      </w:r>
      <w:r w:rsidR="00035EC0">
        <w:rPr>
          <w:noProof/>
          <w:sz w:val="24"/>
          <w:szCs w:val="24"/>
        </w:rPr>
        <w:t>as appropriate</w:t>
      </w:r>
    </w:p>
    <w:p w:rsidR="00A07862" w:rsidRDefault="00A07862" w:rsidP="00A07862">
      <w:pPr>
        <w:pStyle w:val="NoSpacing"/>
        <w:numPr>
          <w:ilvl w:val="0"/>
          <w:numId w:val="31"/>
        </w:numPr>
        <w:rPr>
          <w:noProof/>
          <w:sz w:val="24"/>
          <w:szCs w:val="24"/>
        </w:rPr>
      </w:pPr>
      <w:r>
        <w:rPr>
          <w:noProof/>
          <w:sz w:val="24"/>
          <w:szCs w:val="24"/>
        </w:rPr>
        <w:t>Delivering the tutorial programme</w:t>
      </w:r>
    </w:p>
    <w:p w:rsidR="00A07862" w:rsidRDefault="00A07862" w:rsidP="00A07862">
      <w:pPr>
        <w:pStyle w:val="NoSpacing"/>
        <w:numPr>
          <w:ilvl w:val="0"/>
          <w:numId w:val="31"/>
        </w:numPr>
        <w:rPr>
          <w:noProof/>
          <w:sz w:val="24"/>
          <w:szCs w:val="24"/>
        </w:rPr>
      </w:pPr>
      <w:r>
        <w:rPr>
          <w:noProof/>
          <w:sz w:val="24"/>
          <w:szCs w:val="24"/>
        </w:rPr>
        <w:t xml:space="preserve">Monitoring their progress across subjects and liaising with </w:t>
      </w:r>
      <w:r w:rsidR="00035EC0">
        <w:rPr>
          <w:noProof/>
          <w:sz w:val="24"/>
          <w:szCs w:val="24"/>
        </w:rPr>
        <w:t>the year or faculty</w:t>
      </w:r>
      <w:r>
        <w:rPr>
          <w:noProof/>
          <w:sz w:val="24"/>
          <w:szCs w:val="24"/>
        </w:rPr>
        <w:t xml:space="preserve"> heads as appropriate</w:t>
      </w:r>
    </w:p>
    <w:p w:rsidR="00A07862" w:rsidRDefault="00A07862" w:rsidP="00A07862">
      <w:pPr>
        <w:pStyle w:val="NoSpacing"/>
        <w:rPr>
          <w:noProof/>
          <w:sz w:val="24"/>
          <w:szCs w:val="24"/>
        </w:rPr>
      </w:pPr>
    </w:p>
    <w:p w:rsidR="00A07862" w:rsidRDefault="00A07862" w:rsidP="00A07862">
      <w:pPr>
        <w:pStyle w:val="NoSpacing"/>
        <w:rPr>
          <w:b/>
          <w:i/>
          <w:noProof/>
          <w:sz w:val="24"/>
          <w:szCs w:val="24"/>
        </w:rPr>
      </w:pPr>
      <w:r>
        <w:rPr>
          <w:b/>
          <w:i/>
          <w:noProof/>
          <w:sz w:val="24"/>
          <w:szCs w:val="24"/>
        </w:rPr>
        <w:t>To support the wider life of the Academy community and its individuals:</w:t>
      </w:r>
    </w:p>
    <w:p w:rsidR="00A07862" w:rsidRDefault="00A07862" w:rsidP="00A07862">
      <w:pPr>
        <w:pStyle w:val="NoSpacing"/>
        <w:rPr>
          <w:noProof/>
          <w:sz w:val="24"/>
          <w:szCs w:val="24"/>
        </w:rPr>
      </w:pPr>
    </w:p>
    <w:p w:rsidR="00A07862" w:rsidRDefault="00A07862" w:rsidP="00A07862">
      <w:pPr>
        <w:pStyle w:val="NoSpacing"/>
        <w:numPr>
          <w:ilvl w:val="0"/>
          <w:numId w:val="33"/>
        </w:numPr>
        <w:rPr>
          <w:noProof/>
          <w:sz w:val="24"/>
          <w:szCs w:val="24"/>
        </w:rPr>
      </w:pPr>
      <w:r>
        <w:rPr>
          <w:noProof/>
          <w:sz w:val="24"/>
          <w:szCs w:val="24"/>
        </w:rPr>
        <w:t>Work to published timescales for reports, publications and events</w:t>
      </w:r>
    </w:p>
    <w:p w:rsidR="00A07862" w:rsidRDefault="00A07862" w:rsidP="00A07862">
      <w:pPr>
        <w:pStyle w:val="NoSpacing"/>
        <w:numPr>
          <w:ilvl w:val="0"/>
          <w:numId w:val="33"/>
        </w:numPr>
        <w:rPr>
          <w:noProof/>
          <w:sz w:val="24"/>
          <w:szCs w:val="24"/>
        </w:rPr>
      </w:pPr>
      <w:r>
        <w:rPr>
          <w:noProof/>
          <w:sz w:val="24"/>
          <w:szCs w:val="24"/>
        </w:rPr>
        <w:t>Carry out procedures to satisfy Academy policy and practice</w:t>
      </w:r>
    </w:p>
    <w:p w:rsidR="00A07862" w:rsidRDefault="00A07862" w:rsidP="00A07862">
      <w:pPr>
        <w:pStyle w:val="NoSpacing"/>
        <w:numPr>
          <w:ilvl w:val="0"/>
          <w:numId w:val="33"/>
        </w:numPr>
        <w:rPr>
          <w:noProof/>
          <w:sz w:val="24"/>
          <w:szCs w:val="24"/>
        </w:rPr>
      </w:pPr>
      <w:r>
        <w:rPr>
          <w:noProof/>
          <w:sz w:val="24"/>
          <w:szCs w:val="24"/>
        </w:rPr>
        <w:t>Carry out weekly duties.</w:t>
      </w:r>
    </w:p>
    <w:p w:rsidR="00A07862" w:rsidRDefault="00A07862" w:rsidP="00222251">
      <w:pPr>
        <w:pStyle w:val="NoSpacing"/>
        <w:rPr>
          <w:b/>
          <w:noProof/>
          <w:sz w:val="24"/>
          <w:szCs w:val="24"/>
        </w:rPr>
      </w:pPr>
    </w:p>
    <w:p w:rsidR="00A07862" w:rsidRDefault="00A07862" w:rsidP="00222251">
      <w:pPr>
        <w:pStyle w:val="NoSpacing"/>
        <w:rPr>
          <w:b/>
          <w:noProof/>
          <w:sz w:val="24"/>
          <w:szCs w:val="24"/>
        </w:rPr>
      </w:pPr>
    </w:p>
    <w:p w:rsidR="00222251" w:rsidRDefault="00222251" w:rsidP="00222251">
      <w:pPr>
        <w:pStyle w:val="NoSpacing"/>
        <w:rPr>
          <w:b/>
          <w:noProof/>
          <w:sz w:val="24"/>
          <w:szCs w:val="24"/>
        </w:rPr>
      </w:pPr>
      <w:r w:rsidRPr="000F57D4">
        <w:rPr>
          <w:b/>
          <w:noProof/>
          <w:sz w:val="24"/>
          <w:szCs w:val="24"/>
        </w:rPr>
        <w:t>Other Duties</w:t>
      </w:r>
    </w:p>
    <w:p w:rsidR="00151D68" w:rsidRPr="00E52D73" w:rsidRDefault="00151D68" w:rsidP="00222251">
      <w:pPr>
        <w:pStyle w:val="NoSpacing"/>
        <w:rPr>
          <w:noProof/>
          <w:sz w:val="24"/>
          <w:szCs w:val="24"/>
        </w:rPr>
      </w:pPr>
    </w:p>
    <w:p w:rsidR="00222251" w:rsidRPr="000F57D4" w:rsidRDefault="00222251" w:rsidP="00222251">
      <w:pPr>
        <w:pStyle w:val="NoSpacing"/>
        <w:numPr>
          <w:ilvl w:val="0"/>
          <w:numId w:val="2"/>
        </w:numPr>
        <w:rPr>
          <w:noProof/>
          <w:sz w:val="24"/>
          <w:szCs w:val="24"/>
        </w:rPr>
      </w:pPr>
      <w:r w:rsidRPr="000F57D4">
        <w:rPr>
          <w:noProof/>
          <w:sz w:val="24"/>
          <w:szCs w:val="24"/>
        </w:rPr>
        <w:t>To undertake such other duties, training and/or hours of work as may well be reasonably required and whi</w:t>
      </w:r>
      <w:r w:rsidR="008674C6">
        <w:rPr>
          <w:noProof/>
          <w:sz w:val="24"/>
          <w:szCs w:val="24"/>
        </w:rPr>
        <w:t>ch are consistent with the role</w:t>
      </w:r>
    </w:p>
    <w:p w:rsidR="00222251" w:rsidRPr="000F57D4" w:rsidRDefault="00222251" w:rsidP="00222251">
      <w:pPr>
        <w:pStyle w:val="NoSpacing"/>
        <w:numPr>
          <w:ilvl w:val="0"/>
          <w:numId w:val="2"/>
        </w:numPr>
        <w:rPr>
          <w:noProof/>
          <w:sz w:val="24"/>
          <w:szCs w:val="24"/>
        </w:rPr>
      </w:pPr>
      <w:r w:rsidRPr="000F57D4">
        <w:rPr>
          <w:noProof/>
          <w:sz w:val="24"/>
          <w:szCs w:val="24"/>
        </w:rPr>
        <w:t xml:space="preserve">To participate in performance management </w:t>
      </w:r>
      <w:r w:rsidR="008674C6">
        <w:rPr>
          <w:noProof/>
          <w:sz w:val="24"/>
          <w:szCs w:val="24"/>
        </w:rPr>
        <w:t>arrangements</w:t>
      </w:r>
    </w:p>
    <w:p w:rsidR="00222251" w:rsidRPr="000F57D4" w:rsidRDefault="00222251" w:rsidP="00222251">
      <w:pPr>
        <w:pStyle w:val="NoSpacing"/>
        <w:numPr>
          <w:ilvl w:val="0"/>
          <w:numId w:val="2"/>
        </w:numPr>
        <w:rPr>
          <w:noProof/>
          <w:sz w:val="24"/>
          <w:szCs w:val="24"/>
        </w:rPr>
      </w:pPr>
      <w:r w:rsidRPr="000F57D4">
        <w:rPr>
          <w:noProof/>
          <w:sz w:val="24"/>
          <w:szCs w:val="24"/>
        </w:rPr>
        <w:t>To adhere to published</w:t>
      </w:r>
      <w:r w:rsidR="008674C6">
        <w:rPr>
          <w:noProof/>
          <w:sz w:val="24"/>
          <w:szCs w:val="24"/>
        </w:rPr>
        <w:t xml:space="preserve"> school policies and procedures</w:t>
      </w:r>
    </w:p>
    <w:p w:rsidR="00222251" w:rsidRPr="000F57D4" w:rsidRDefault="00222251" w:rsidP="00222251">
      <w:pPr>
        <w:pStyle w:val="NoSpacing"/>
        <w:numPr>
          <w:ilvl w:val="0"/>
          <w:numId w:val="2"/>
        </w:numPr>
        <w:rPr>
          <w:noProof/>
          <w:sz w:val="24"/>
          <w:szCs w:val="24"/>
        </w:rPr>
      </w:pPr>
      <w:r w:rsidRPr="000F57D4">
        <w:rPr>
          <w:noProof/>
          <w:sz w:val="24"/>
          <w:szCs w:val="24"/>
        </w:rPr>
        <w:t>To attend reg</w:t>
      </w:r>
      <w:r w:rsidR="008674C6">
        <w:rPr>
          <w:noProof/>
          <w:sz w:val="24"/>
          <w:szCs w:val="24"/>
        </w:rPr>
        <w:t>ular meetings with line manager</w:t>
      </w:r>
    </w:p>
    <w:p w:rsidR="0069475F" w:rsidRDefault="0069475F" w:rsidP="0069475F">
      <w:pPr>
        <w:pStyle w:val="NoSpacing"/>
        <w:rPr>
          <w:noProof/>
          <w:sz w:val="24"/>
          <w:szCs w:val="24"/>
        </w:rPr>
      </w:pPr>
    </w:p>
    <w:p w:rsidR="0069475F" w:rsidRPr="00B21563" w:rsidRDefault="0069475F" w:rsidP="0069475F">
      <w:pPr>
        <w:pStyle w:val="NoSpacing"/>
        <w:rPr>
          <w:b/>
          <w:noProof/>
          <w:sz w:val="24"/>
          <w:szCs w:val="24"/>
        </w:rPr>
      </w:pPr>
      <w:r w:rsidRPr="00B21563">
        <w:rPr>
          <w:b/>
          <w:noProof/>
          <w:sz w:val="24"/>
          <w:szCs w:val="24"/>
        </w:rPr>
        <w:t>Safeguarding</w:t>
      </w:r>
    </w:p>
    <w:p w:rsidR="0069475F" w:rsidRPr="00B21563" w:rsidRDefault="0069475F" w:rsidP="0069475F">
      <w:pPr>
        <w:pStyle w:val="NoSpacing"/>
        <w:rPr>
          <w:b/>
          <w:noProof/>
          <w:sz w:val="24"/>
          <w:szCs w:val="24"/>
        </w:rPr>
      </w:pPr>
    </w:p>
    <w:p w:rsidR="0069475F" w:rsidRPr="00B21563" w:rsidRDefault="0069475F" w:rsidP="0069475F">
      <w:pPr>
        <w:pStyle w:val="NoSpacing"/>
        <w:rPr>
          <w:noProof/>
          <w:sz w:val="24"/>
          <w:szCs w:val="24"/>
        </w:rPr>
      </w:pPr>
      <w:r w:rsidRPr="00B21563">
        <w:rPr>
          <w:noProof/>
          <w:sz w:val="24"/>
          <w:szCs w:val="24"/>
        </w:rPr>
        <w:t xml:space="preserve">Teachers  are accountable for the way in which they exercise authority, manage risk, use resources and protect students from discrimination and avoidable harm.  All staff, whether paid or voluntary, have a duty to keep young people safe and to protect them from physical harm.  When an individual accepts a </w:t>
      </w:r>
      <w:r w:rsidRPr="00B21563">
        <w:rPr>
          <w:noProof/>
          <w:sz w:val="24"/>
          <w:szCs w:val="24"/>
        </w:rPr>
        <w:lastRenderedPageBreak/>
        <w:t>role that involves working with children and young people they need to understand and acknowledge that the responsibilities and trust are inherent in that role.</w:t>
      </w:r>
    </w:p>
    <w:p w:rsidR="0069475F" w:rsidRDefault="0069475F" w:rsidP="0069475F">
      <w:pPr>
        <w:pStyle w:val="NoSpacing"/>
        <w:rPr>
          <w:b/>
          <w:noProof/>
          <w:sz w:val="24"/>
          <w:szCs w:val="24"/>
        </w:rPr>
      </w:pPr>
    </w:p>
    <w:p w:rsidR="0069475F" w:rsidRPr="000F57D4" w:rsidRDefault="0069475F" w:rsidP="0069475F">
      <w:pPr>
        <w:numPr>
          <w:ilvl w:val="0"/>
          <w:numId w:val="1"/>
        </w:numPr>
        <w:spacing w:after="0" w:line="240" w:lineRule="auto"/>
        <w:jc w:val="both"/>
        <w:rPr>
          <w:rFonts w:cstheme="minorHAnsi"/>
          <w:sz w:val="24"/>
          <w:szCs w:val="24"/>
        </w:rPr>
      </w:pPr>
      <w:r w:rsidRPr="000F57D4">
        <w:rPr>
          <w:rFonts w:cstheme="minorHAnsi"/>
          <w:sz w:val="24"/>
          <w:szCs w:val="24"/>
        </w:rPr>
        <w:t xml:space="preserve">The jobholder is expected to observe their obligations in accordance with the Academy’s Child Protection Procedure, and to report any concerns that they may have regarding a child or young person’s welfare to the appropriate person. A copy of the Academy’s Child Protection Procedure can be obtained from the jobholder’s line manager. </w:t>
      </w:r>
    </w:p>
    <w:p w:rsidR="0069475F" w:rsidRPr="000F57D4" w:rsidRDefault="0069475F" w:rsidP="0069475F">
      <w:pPr>
        <w:numPr>
          <w:ilvl w:val="0"/>
          <w:numId w:val="1"/>
        </w:numPr>
        <w:spacing w:after="0" w:line="240" w:lineRule="auto"/>
        <w:jc w:val="both"/>
        <w:rPr>
          <w:rFonts w:cstheme="minorHAnsi"/>
          <w:color w:val="0000FF"/>
          <w:sz w:val="24"/>
          <w:szCs w:val="24"/>
        </w:rPr>
      </w:pPr>
      <w:r w:rsidRPr="000F57D4">
        <w:rPr>
          <w:rFonts w:cstheme="minorHAnsi"/>
          <w:b/>
          <w:i/>
          <w:noProof/>
          <w:sz w:val="24"/>
          <w:szCs w:val="24"/>
        </w:rPr>
        <w:t>The Governing Body is committed to safeguarding and promoting the welfare of children and young people and expects all staff and volunteers to share this commitment.</w:t>
      </w:r>
    </w:p>
    <w:p w:rsidR="0069475F" w:rsidRPr="000F57D4" w:rsidRDefault="0069475F" w:rsidP="0069475F">
      <w:pPr>
        <w:jc w:val="both"/>
        <w:rPr>
          <w:rFonts w:ascii="Arial" w:hAnsi="Arial" w:cs="Arial"/>
          <w:b/>
        </w:rPr>
      </w:pPr>
    </w:p>
    <w:p w:rsidR="0069475F" w:rsidRPr="000F57D4" w:rsidRDefault="0069475F" w:rsidP="0069475F">
      <w:pPr>
        <w:jc w:val="both"/>
        <w:rPr>
          <w:rFonts w:cstheme="minorHAnsi"/>
          <w:b/>
          <w:sz w:val="24"/>
          <w:szCs w:val="24"/>
        </w:rPr>
      </w:pPr>
      <w:r w:rsidRPr="000F57D4">
        <w:rPr>
          <w:rFonts w:cstheme="minorHAnsi"/>
          <w:b/>
          <w:sz w:val="24"/>
          <w:szCs w:val="24"/>
        </w:rPr>
        <w:t>Rehabilitation of Offenders Act 1974</w:t>
      </w:r>
    </w:p>
    <w:p w:rsidR="0069475F" w:rsidRPr="000F57D4" w:rsidRDefault="0069475F" w:rsidP="0069475F">
      <w:pPr>
        <w:jc w:val="both"/>
        <w:rPr>
          <w:rFonts w:cstheme="minorHAnsi"/>
          <w:sz w:val="24"/>
          <w:szCs w:val="24"/>
        </w:rPr>
      </w:pPr>
      <w:r w:rsidRPr="000F57D4">
        <w:rPr>
          <w:rFonts w:cstheme="minorHAnsi"/>
          <w:sz w:val="24"/>
          <w:szCs w:val="24"/>
        </w:rPr>
        <w:t>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the Academy’s Disciplinary Procedure.</w:t>
      </w:r>
    </w:p>
    <w:p w:rsidR="0069475F" w:rsidRPr="000F57D4" w:rsidRDefault="0069475F" w:rsidP="0069475F">
      <w:pPr>
        <w:jc w:val="both"/>
        <w:rPr>
          <w:rFonts w:cstheme="minorHAnsi"/>
          <w:b/>
          <w:sz w:val="24"/>
          <w:szCs w:val="24"/>
        </w:rPr>
      </w:pPr>
      <w:r w:rsidRPr="000F57D4">
        <w:rPr>
          <w:rFonts w:cstheme="minorHAnsi"/>
          <w:b/>
          <w:sz w:val="24"/>
          <w:szCs w:val="24"/>
        </w:rPr>
        <w:t xml:space="preserve">Health and Safety </w:t>
      </w:r>
    </w:p>
    <w:p w:rsidR="0069475F" w:rsidRPr="000F57D4" w:rsidRDefault="0069475F" w:rsidP="0069475F">
      <w:pPr>
        <w:jc w:val="both"/>
        <w:rPr>
          <w:rFonts w:cstheme="minorHAnsi"/>
          <w:sz w:val="24"/>
          <w:szCs w:val="24"/>
        </w:rPr>
      </w:pPr>
      <w:r w:rsidRPr="000F57D4">
        <w:rPr>
          <w:rFonts w:cstheme="minorHAnsi"/>
          <w:sz w:val="24"/>
          <w:szCs w:val="24"/>
        </w:rPr>
        <w:t xml:space="preserve">The jobholder is required to exercise their duty of care by taking responsibility </w:t>
      </w:r>
      <w:r w:rsidR="008674C6">
        <w:rPr>
          <w:rFonts w:cstheme="minorHAnsi"/>
          <w:sz w:val="24"/>
          <w:szCs w:val="24"/>
        </w:rPr>
        <w:t>for their own health and safety</w:t>
      </w:r>
      <w:r w:rsidRPr="000F57D4">
        <w:rPr>
          <w:rFonts w:cstheme="minorHAnsi"/>
          <w:sz w:val="24"/>
          <w:szCs w:val="24"/>
        </w:rPr>
        <w:t xml:space="preserve"> and the health and safety of other people who may be affected by their acts or omissions (failure to act).  Full guidance regarding health and safety is set out in the Academy’s Health and Safety Policy, and in any risk assessments relevant to the jobholder’s role or circumstances.  Both can be accessed via the jobholder’s line manager and must be observed.</w:t>
      </w:r>
    </w:p>
    <w:p w:rsidR="0069475F" w:rsidRPr="000F57D4" w:rsidRDefault="0069475F" w:rsidP="0069475F">
      <w:pPr>
        <w:jc w:val="both"/>
        <w:rPr>
          <w:rFonts w:cstheme="minorHAnsi"/>
          <w:b/>
          <w:sz w:val="24"/>
          <w:szCs w:val="24"/>
        </w:rPr>
      </w:pPr>
      <w:r w:rsidRPr="000F57D4">
        <w:rPr>
          <w:rFonts w:cstheme="minorHAnsi"/>
          <w:b/>
          <w:sz w:val="24"/>
          <w:szCs w:val="24"/>
        </w:rPr>
        <w:t xml:space="preserve">Confidentiality and Data Protection </w:t>
      </w:r>
    </w:p>
    <w:p w:rsidR="0069475F" w:rsidRPr="00907AAF" w:rsidRDefault="0069475F" w:rsidP="0069475F">
      <w:pPr>
        <w:jc w:val="both"/>
        <w:rPr>
          <w:rFonts w:cstheme="minorHAnsi"/>
          <w:sz w:val="24"/>
          <w:szCs w:val="24"/>
        </w:rPr>
      </w:pPr>
      <w:r w:rsidRPr="000F57D4">
        <w:rPr>
          <w:rFonts w:cstheme="minorHAnsi"/>
          <w:sz w:val="24"/>
          <w:szCs w:val="24"/>
        </w:rPr>
        <w:t>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Academy’s Data Protection Policy.</w:t>
      </w:r>
    </w:p>
    <w:p w:rsidR="0069475F" w:rsidRPr="000F57D4" w:rsidRDefault="0069475F" w:rsidP="0069475F">
      <w:pPr>
        <w:jc w:val="both"/>
        <w:rPr>
          <w:rFonts w:cstheme="minorHAnsi"/>
          <w:b/>
          <w:sz w:val="24"/>
          <w:szCs w:val="24"/>
        </w:rPr>
      </w:pPr>
      <w:r w:rsidRPr="000F57D4">
        <w:rPr>
          <w:rFonts w:cstheme="minorHAnsi"/>
          <w:b/>
          <w:sz w:val="24"/>
          <w:szCs w:val="24"/>
        </w:rPr>
        <w:t xml:space="preserve">Equality and Diversity </w:t>
      </w:r>
    </w:p>
    <w:p w:rsidR="0069475F" w:rsidRPr="000F57D4" w:rsidRDefault="004F41F7" w:rsidP="0069475F">
      <w:pPr>
        <w:jc w:val="both"/>
        <w:rPr>
          <w:rFonts w:cstheme="minorHAnsi"/>
          <w:sz w:val="24"/>
          <w:szCs w:val="24"/>
        </w:rPr>
      </w:pPr>
      <w:proofErr w:type="spellStart"/>
      <w:r>
        <w:rPr>
          <w:rFonts w:cstheme="minorHAnsi"/>
          <w:sz w:val="24"/>
          <w:szCs w:val="24"/>
        </w:rPr>
        <w:t>Ernesford</w:t>
      </w:r>
      <w:proofErr w:type="spellEnd"/>
      <w:r>
        <w:rPr>
          <w:rFonts w:cstheme="minorHAnsi"/>
          <w:sz w:val="24"/>
          <w:szCs w:val="24"/>
        </w:rPr>
        <w:t xml:space="preserve"> Grange Community Academy</w:t>
      </w:r>
      <w:r w:rsidR="0069475F" w:rsidRPr="000F57D4">
        <w:rPr>
          <w:rFonts w:cstheme="minorHAnsi"/>
          <w:sz w:val="24"/>
          <w:szCs w:val="24"/>
        </w:rPr>
        <w:t xml:space="preserve"> is committed to equality and values diversity. As such the Academy is committed to fulfilling its Equality Duty obligations, and expects all staff and volunteers to share this commitment.  The Duty requires the Academy to have due regard to the need to eliminate unlawful discrimination, harassment and victimisation, advance equality of opportunity and foster good relations between people who share characteristics, such as age</w:t>
      </w:r>
      <w:r w:rsidR="0069475F">
        <w:rPr>
          <w:rFonts w:cstheme="minorHAnsi"/>
          <w:sz w:val="24"/>
          <w:szCs w:val="24"/>
        </w:rPr>
        <w:t>,</w:t>
      </w:r>
      <w:r w:rsidR="0069475F" w:rsidRPr="000F57D4">
        <w:rPr>
          <w:rFonts w:cstheme="minorHAnsi"/>
          <w:sz w:val="24"/>
          <w:szCs w:val="24"/>
        </w:rPr>
        <w:t xml:space="preserve"> gender, race and faith, and people who do not share them.  Staff and volunteers are required to treat all people they come into contact with</w:t>
      </w:r>
      <w:r w:rsidR="0069475F">
        <w:rPr>
          <w:rFonts w:cstheme="minorHAnsi"/>
          <w:sz w:val="24"/>
          <w:szCs w:val="24"/>
        </w:rPr>
        <w:t>,</w:t>
      </w:r>
      <w:r w:rsidR="0069475F" w:rsidRPr="000F57D4">
        <w:rPr>
          <w:rFonts w:cstheme="minorHAnsi"/>
          <w:sz w:val="24"/>
          <w:szCs w:val="24"/>
        </w:rPr>
        <w:t xml:space="preserve"> with dignity and respect and are entitled to expect this in return.</w:t>
      </w:r>
    </w:p>
    <w:p w:rsidR="004F41F7" w:rsidRDefault="004F41F7" w:rsidP="0069475F">
      <w:pPr>
        <w:jc w:val="both"/>
        <w:rPr>
          <w:rFonts w:cstheme="minorHAnsi"/>
          <w:b/>
          <w:sz w:val="24"/>
          <w:szCs w:val="24"/>
        </w:rPr>
      </w:pPr>
    </w:p>
    <w:p w:rsidR="0069475F" w:rsidRPr="000F57D4" w:rsidRDefault="0069475F" w:rsidP="0069475F">
      <w:pPr>
        <w:jc w:val="both"/>
        <w:rPr>
          <w:rFonts w:cstheme="minorHAnsi"/>
          <w:b/>
          <w:sz w:val="24"/>
          <w:szCs w:val="24"/>
        </w:rPr>
      </w:pPr>
      <w:r w:rsidRPr="000F57D4">
        <w:rPr>
          <w:rFonts w:cstheme="minorHAnsi"/>
          <w:b/>
          <w:sz w:val="24"/>
          <w:szCs w:val="24"/>
        </w:rPr>
        <w:lastRenderedPageBreak/>
        <w:t xml:space="preserve">Training and Development </w:t>
      </w:r>
    </w:p>
    <w:p w:rsidR="0069475F" w:rsidRPr="000F57D4" w:rsidRDefault="004F41F7" w:rsidP="0069475F">
      <w:pPr>
        <w:jc w:val="both"/>
        <w:rPr>
          <w:rFonts w:cstheme="minorHAnsi"/>
          <w:sz w:val="24"/>
          <w:szCs w:val="24"/>
        </w:rPr>
      </w:pPr>
      <w:proofErr w:type="spellStart"/>
      <w:r>
        <w:rPr>
          <w:rFonts w:cstheme="minorHAnsi"/>
          <w:sz w:val="24"/>
          <w:szCs w:val="24"/>
        </w:rPr>
        <w:t>Ernesford</w:t>
      </w:r>
      <w:proofErr w:type="spellEnd"/>
      <w:r>
        <w:rPr>
          <w:rFonts w:cstheme="minorHAnsi"/>
          <w:sz w:val="24"/>
          <w:szCs w:val="24"/>
        </w:rPr>
        <w:t xml:space="preserve"> Grange Community Academy</w:t>
      </w:r>
      <w:r w:rsidR="0069475F" w:rsidRPr="000F57D4">
        <w:rPr>
          <w:rFonts w:cstheme="minorHAnsi"/>
          <w:sz w:val="24"/>
          <w:szCs w:val="24"/>
        </w:rPr>
        <w:t xml:space="preserve">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69475F" w:rsidRPr="000F57D4" w:rsidRDefault="0069475F" w:rsidP="0069475F">
      <w:pPr>
        <w:jc w:val="both"/>
        <w:rPr>
          <w:rFonts w:cstheme="minorHAnsi"/>
          <w:i/>
          <w:sz w:val="24"/>
          <w:szCs w:val="24"/>
        </w:rPr>
      </w:pPr>
      <w:r w:rsidRPr="000F57D4">
        <w:rPr>
          <w:rFonts w:cstheme="minorHAnsi"/>
          <w:i/>
          <w:sz w:val="24"/>
          <w:szCs w:val="24"/>
        </w:rPr>
        <w:t>This job description reflects the major tasks to be carried out by the jobholder and identifies the level of responsibility at which the jobholder will be required to work</w:t>
      </w:r>
      <w:r w:rsidR="004F41F7">
        <w:rPr>
          <w:rFonts w:cstheme="minorHAnsi"/>
          <w:i/>
          <w:sz w:val="24"/>
          <w:szCs w:val="24"/>
        </w:rPr>
        <w:t>.</w:t>
      </w:r>
    </w:p>
    <w:p w:rsidR="0069475F" w:rsidRPr="004F41F7" w:rsidRDefault="0069475F" w:rsidP="004F41F7">
      <w:pPr>
        <w:jc w:val="both"/>
        <w:rPr>
          <w:rFonts w:cstheme="minorHAnsi"/>
          <w:i/>
          <w:sz w:val="24"/>
          <w:szCs w:val="24"/>
        </w:rPr>
      </w:pPr>
      <w:r w:rsidRPr="000F57D4">
        <w:rPr>
          <w:rFonts w:cstheme="minorHAnsi"/>
          <w:i/>
          <w:sz w:val="24"/>
          <w:szCs w:val="24"/>
        </w:rPr>
        <w:t xml:space="preserve">This job description may </w:t>
      </w:r>
      <w:r w:rsidR="004F41F7">
        <w:rPr>
          <w:rFonts w:cstheme="minorHAnsi"/>
          <w:i/>
          <w:sz w:val="24"/>
          <w:szCs w:val="24"/>
        </w:rPr>
        <w:t xml:space="preserve">be </w:t>
      </w:r>
      <w:r w:rsidRPr="000F57D4">
        <w:rPr>
          <w:rFonts w:cstheme="minorHAnsi"/>
          <w:i/>
          <w:sz w:val="24"/>
          <w:szCs w:val="24"/>
        </w:rPr>
        <w:t>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rsidR="000C1A8E" w:rsidRDefault="000C1A8E" w:rsidP="00EF7415">
      <w:pPr>
        <w:pStyle w:val="NoSpacing"/>
        <w:tabs>
          <w:tab w:val="right" w:pos="10065"/>
        </w:tabs>
        <w:rPr>
          <w:rFonts w:ascii="Tahoma" w:eastAsia="Times New Roman" w:hAnsi="Tahoma" w:cs="Tahoma"/>
          <w:b/>
        </w:rPr>
      </w:pPr>
    </w:p>
    <w:p w:rsidR="002B53BA" w:rsidRPr="006C31E4" w:rsidRDefault="002B53BA" w:rsidP="002B53BA">
      <w:pPr>
        <w:spacing w:after="0" w:line="240" w:lineRule="auto"/>
        <w:rPr>
          <w:rFonts w:eastAsia="Times New Roman" w:cs="Calibri"/>
          <w:b/>
          <w:bCs/>
          <w:sz w:val="24"/>
          <w:szCs w:val="24"/>
          <w:u w:val="single"/>
        </w:rPr>
      </w:pPr>
      <w:r w:rsidRPr="006C31E4">
        <w:rPr>
          <w:rFonts w:eastAsia="Times New Roman" w:cs="Calibri"/>
          <w:b/>
          <w:bCs/>
          <w:sz w:val="24"/>
          <w:szCs w:val="24"/>
          <w:u w:val="single"/>
        </w:rPr>
        <w:t>Person Specification</w:t>
      </w:r>
    </w:p>
    <w:p w:rsidR="002B53BA" w:rsidRDefault="002B53BA" w:rsidP="002B53BA">
      <w:pPr>
        <w:spacing w:after="0" w:line="240" w:lineRule="auto"/>
        <w:rPr>
          <w:rFonts w:eastAsia="Times New Roman" w:cs="Calibri"/>
          <w:b/>
          <w:bCs/>
          <w:sz w:val="24"/>
          <w:szCs w:val="24"/>
        </w:rPr>
      </w:pPr>
    </w:p>
    <w:p w:rsidR="00A07862" w:rsidRPr="00B21563" w:rsidRDefault="00A07862" w:rsidP="00A07862">
      <w:pPr>
        <w:pStyle w:val="NoSpacing"/>
        <w:numPr>
          <w:ilvl w:val="0"/>
          <w:numId w:val="20"/>
        </w:numPr>
        <w:rPr>
          <w:noProof/>
          <w:sz w:val="24"/>
          <w:szCs w:val="24"/>
        </w:rPr>
      </w:pPr>
      <w:r w:rsidRPr="00B21563">
        <w:rPr>
          <w:noProof/>
          <w:sz w:val="24"/>
          <w:szCs w:val="24"/>
        </w:rPr>
        <w:t>Qualified teacher status (or about to gain it)</w:t>
      </w:r>
    </w:p>
    <w:p w:rsidR="00A07862" w:rsidRPr="00B21563" w:rsidRDefault="00A07862" w:rsidP="00A07862">
      <w:pPr>
        <w:pStyle w:val="NoSpacing"/>
        <w:numPr>
          <w:ilvl w:val="0"/>
          <w:numId w:val="20"/>
        </w:numPr>
        <w:rPr>
          <w:noProof/>
          <w:sz w:val="24"/>
          <w:szCs w:val="24"/>
        </w:rPr>
      </w:pPr>
      <w:r w:rsidRPr="00B21563">
        <w:rPr>
          <w:noProof/>
          <w:sz w:val="24"/>
          <w:szCs w:val="24"/>
        </w:rPr>
        <w:t>If in previous employment an EXCELLENT attendance record</w:t>
      </w:r>
    </w:p>
    <w:p w:rsidR="00A07862" w:rsidRPr="00B21563" w:rsidRDefault="00A07862" w:rsidP="00A07862">
      <w:pPr>
        <w:pStyle w:val="NoSpacing"/>
        <w:numPr>
          <w:ilvl w:val="0"/>
          <w:numId w:val="20"/>
        </w:numPr>
        <w:rPr>
          <w:noProof/>
          <w:sz w:val="24"/>
          <w:szCs w:val="24"/>
        </w:rPr>
      </w:pPr>
      <w:r w:rsidRPr="00B21563">
        <w:rPr>
          <w:noProof/>
          <w:sz w:val="24"/>
          <w:szCs w:val="24"/>
        </w:rPr>
        <w:t>Good organisational skills</w:t>
      </w:r>
    </w:p>
    <w:p w:rsidR="00A07862" w:rsidRPr="00B21563" w:rsidRDefault="00A07862" w:rsidP="00A07862">
      <w:pPr>
        <w:pStyle w:val="NoSpacing"/>
        <w:numPr>
          <w:ilvl w:val="0"/>
          <w:numId w:val="20"/>
        </w:numPr>
        <w:rPr>
          <w:noProof/>
          <w:sz w:val="24"/>
          <w:szCs w:val="24"/>
        </w:rPr>
      </w:pPr>
      <w:r w:rsidRPr="00B21563">
        <w:rPr>
          <w:noProof/>
          <w:sz w:val="24"/>
          <w:szCs w:val="24"/>
        </w:rPr>
        <w:t>A record of consistently good teaching either as a PGCE/</w:t>
      </w:r>
      <w:r w:rsidR="00B71756">
        <w:rPr>
          <w:noProof/>
          <w:sz w:val="24"/>
          <w:szCs w:val="24"/>
        </w:rPr>
        <w:t>School Direct</w:t>
      </w:r>
      <w:r w:rsidRPr="00B21563">
        <w:rPr>
          <w:noProof/>
          <w:sz w:val="24"/>
          <w:szCs w:val="24"/>
        </w:rPr>
        <w:t xml:space="preserve"> student or as a qualified teacher. </w:t>
      </w:r>
    </w:p>
    <w:p w:rsidR="00A07862" w:rsidRDefault="00A07862" w:rsidP="00A07862">
      <w:pPr>
        <w:pStyle w:val="NoSpacing"/>
        <w:numPr>
          <w:ilvl w:val="0"/>
          <w:numId w:val="20"/>
        </w:numPr>
        <w:rPr>
          <w:noProof/>
          <w:sz w:val="24"/>
          <w:szCs w:val="24"/>
        </w:rPr>
      </w:pPr>
      <w:r w:rsidRPr="00B21563">
        <w:rPr>
          <w:noProof/>
          <w:sz w:val="24"/>
          <w:szCs w:val="24"/>
        </w:rPr>
        <w:t xml:space="preserve">The willingness to go the extra mile for students and accept no excuses for underachievement. </w:t>
      </w:r>
    </w:p>
    <w:p w:rsidR="002B53BA" w:rsidRDefault="002B53BA" w:rsidP="002B53BA">
      <w:pPr>
        <w:pStyle w:val="NoSpacing"/>
        <w:ind w:left="2160" w:hanging="2160"/>
        <w:rPr>
          <w:b/>
          <w:noProof/>
          <w:sz w:val="24"/>
          <w:szCs w:val="24"/>
        </w:rPr>
      </w:pPr>
    </w:p>
    <w:p w:rsidR="006F30E7" w:rsidRDefault="006F30E7" w:rsidP="006F30E7">
      <w:pPr>
        <w:tabs>
          <w:tab w:val="center" w:pos="4320"/>
          <w:tab w:val="right" w:pos="8640"/>
        </w:tabs>
        <w:jc w:val="both"/>
        <w:rPr>
          <w:rFonts w:ascii="Tahoma" w:eastAsia="Calibri" w:hAnsi="Tahoma" w:cs="Tahoma"/>
          <w:b/>
          <w:bCs/>
          <w:sz w:val="24"/>
          <w:szCs w:val="24"/>
          <w:lang w:eastAsia="en-US"/>
        </w:rPr>
      </w:pPr>
    </w:p>
    <w:p w:rsidR="00D90101" w:rsidRDefault="00D90101" w:rsidP="006F30E7">
      <w:pPr>
        <w:tabs>
          <w:tab w:val="center" w:pos="4320"/>
          <w:tab w:val="right" w:pos="8640"/>
        </w:tabs>
        <w:jc w:val="both"/>
        <w:rPr>
          <w:rFonts w:eastAsia="Calibri" w:cs="Tahoma"/>
          <w:b/>
          <w:bCs/>
          <w:sz w:val="24"/>
          <w:szCs w:val="24"/>
          <w:u w:val="single"/>
          <w:lang w:eastAsia="en-US"/>
        </w:rPr>
      </w:pPr>
    </w:p>
    <w:p w:rsidR="00D90101" w:rsidRDefault="00D90101" w:rsidP="006F30E7">
      <w:pPr>
        <w:tabs>
          <w:tab w:val="center" w:pos="4320"/>
          <w:tab w:val="right" w:pos="8640"/>
        </w:tabs>
        <w:jc w:val="both"/>
        <w:rPr>
          <w:rFonts w:eastAsia="Calibri" w:cs="Tahoma"/>
          <w:b/>
          <w:bCs/>
          <w:sz w:val="24"/>
          <w:szCs w:val="24"/>
          <w:u w:val="single"/>
          <w:lang w:eastAsia="en-US"/>
        </w:rPr>
      </w:pPr>
    </w:p>
    <w:p w:rsidR="00D90101" w:rsidRDefault="00D90101" w:rsidP="006F30E7">
      <w:pPr>
        <w:tabs>
          <w:tab w:val="center" w:pos="4320"/>
          <w:tab w:val="right" w:pos="8640"/>
        </w:tabs>
        <w:jc w:val="both"/>
        <w:rPr>
          <w:rFonts w:eastAsia="Calibri" w:cs="Tahoma"/>
          <w:b/>
          <w:bCs/>
          <w:sz w:val="24"/>
          <w:szCs w:val="24"/>
          <w:u w:val="single"/>
          <w:lang w:eastAsia="en-US"/>
        </w:rPr>
      </w:pPr>
    </w:p>
    <w:p w:rsidR="00AB16C6" w:rsidRDefault="00AB16C6" w:rsidP="00D90101">
      <w:pPr>
        <w:spacing w:after="0" w:line="240" w:lineRule="auto"/>
        <w:rPr>
          <w:rFonts w:eastAsia="Times New Roman" w:cs="Calibri"/>
          <w:b/>
          <w:bCs/>
          <w:sz w:val="24"/>
          <w:szCs w:val="24"/>
          <w:u w:val="single"/>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D90101" w:rsidRDefault="00D90101" w:rsidP="00EF7415">
      <w:pPr>
        <w:pStyle w:val="NoSpacing"/>
        <w:tabs>
          <w:tab w:val="right" w:pos="10065"/>
        </w:tabs>
        <w:rPr>
          <w:b/>
          <w:noProof/>
          <w:sz w:val="24"/>
          <w:szCs w:val="24"/>
        </w:rPr>
      </w:pPr>
    </w:p>
    <w:p w:rsidR="000C1A8E" w:rsidRDefault="000C1A8E" w:rsidP="00825297">
      <w:pPr>
        <w:pStyle w:val="NoSpacing"/>
        <w:tabs>
          <w:tab w:val="right" w:pos="10065"/>
        </w:tabs>
        <w:rPr>
          <w:b/>
          <w:noProof/>
          <w:sz w:val="24"/>
          <w:szCs w:val="24"/>
        </w:rPr>
      </w:pPr>
    </w:p>
    <w:sectPr w:rsidR="000C1A8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B5B"/>
    <w:multiLevelType w:val="hybridMultilevel"/>
    <w:tmpl w:val="4FB8BF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09E2"/>
    <w:multiLevelType w:val="hybridMultilevel"/>
    <w:tmpl w:val="56E645B6"/>
    <w:lvl w:ilvl="0" w:tplc="08090001">
      <w:start w:val="1"/>
      <w:numFmt w:val="bullet"/>
      <w:lvlText w:val=""/>
      <w:lvlJc w:val="left"/>
      <w:pPr>
        <w:ind w:left="5463" w:hanging="360"/>
      </w:pPr>
      <w:rPr>
        <w:rFonts w:ascii="Symbol" w:hAnsi="Symbol" w:hint="default"/>
      </w:rPr>
    </w:lvl>
    <w:lvl w:ilvl="1" w:tplc="BB5EA6C6">
      <w:numFmt w:val="bullet"/>
      <w:lvlText w:val="•"/>
      <w:lvlJc w:val="left"/>
      <w:pPr>
        <w:ind w:left="6543" w:hanging="720"/>
      </w:pPr>
      <w:rPr>
        <w:rFonts w:ascii="Calibri" w:eastAsiaTheme="minorEastAsia" w:hAnsi="Calibri" w:cstheme="minorBidi"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2" w15:restartNumberingAfterBreak="0">
    <w:nsid w:val="0570593A"/>
    <w:multiLevelType w:val="hybridMultilevel"/>
    <w:tmpl w:val="8738EB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47992"/>
    <w:multiLevelType w:val="hybridMultilevel"/>
    <w:tmpl w:val="72E6745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F3C0E"/>
    <w:multiLevelType w:val="hybridMultilevel"/>
    <w:tmpl w:val="608E9E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219F1"/>
    <w:multiLevelType w:val="hybridMultilevel"/>
    <w:tmpl w:val="F2DA23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D6094"/>
    <w:multiLevelType w:val="hybridMultilevel"/>
    <w:tmpl w:val="949CCC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2919"/>
    <w:multiLevelType w:val="hybridMultilevel"/>
    <w:tmpl w:val="A266BED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A571F3"/>
    <w:multiLevelType w:val="hybridMultilevel"/>
    <w:tmpl w:val="7324AD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4078E"/>
    <w:multiLevelType w:val="hybridMultilevel"/>
    <w:tmpl w:val="EC0AF3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09A"/>
    <w:multiLevelType w:val="hybridMultilevel"/>
    <w:tmpl w:val="92FC6EA4"/>
    <w:lvl w:ilvl="0" w:tplc="08090005">
      <w:start w:val="1"/>
      <w:numFmt w:val="bullet"/>
      <w:lvlText w:val=""/>
      <w:lvlJc w:val="left"/>
      <w:pPr>
        <w:ind w:left="702" w:hanging="360"/>
      </w:pPr>
      <w:rPr>
        <w:rFonts w:ascii="Wingdings" w:hAnsi="Wingdings"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1" w15:restartNumberingAfterBreak="0">
    <w:nsid w:val="2C2A0E87"/>
    <w:multiLevelType w:val="hybridMultilevel"/>
    <w:tmpl w:val="97F06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4367F"/>
    <w:multiLevelType w:val="hybridMultilevel"/>
    <w:tmpl w:val="AB824B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A22F24"/>
    <w:multiLevelType w:val="hybridMultilevel"/>
    <w:tmpl w:val="F8800E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9130B"/>
    <w:multiLevelType w:val="hybridMultilevel"/>
    <w:tmpl w:val="9DFEAF5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7242D8"/>
    <w:multiLevelType w:val="hybridMultilevel"/>
    <w:tmpl w:val="2A985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00741"/>
    <w:multiLevelType w:val="hybridMultilevel"/>
    <w:tmpl w:val="013A6798"/>
    <w:lvl w:ilvl="0" w:tplc="08090005">
      <w:start w:val="1"/>
      <w:numFmt w:val="bullet"/>
      <w:lvlText w:val=""/>
      <w:lvlJc w:val="left"/>
      <w:pPr>
        <w:ind w:left="702" w:hanging="360"/>
      </w:pPr>
      <w:rPr>
        <w:rFonts w:ascii="Wingdings" w:hAnsi="Wingdings"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7" w15:restartNumberingAfterBreak="0">
    <w:nsid w:val="3F085391"/>
    <w:multiLevelType w:val="hybridMultilevel"/>
    <w:tmpl w:val="5A9C811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5302A1"/>
    <w:multiLevelType w:val="hybridMultilevel"/>
    <w:tmpl w:val="31E45762"/>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B51F87"/>
    <w:multiLevelType w:val="hybridMultilevel"/>
    <w:tmpl w:val="748ED3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3D5F7A"/>
    <w:multiLevelType w:val="hybridMultilevel"/>
    <w:tmpl w:val="42D44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77BD4"/>
    <w:multiLevelType w:val="hybridMultilevel"/>
    <w:tmpl w:val="4754C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E54B7"/>
    <w:multiLevelType w:val="hybridMultilevel"/>
    <w:tmpl w:val="8F485A6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440" w:hanging="72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3B5395"/>
    <w:multiLevelType w:val="hybridMultilevel"/>
    <w:tmpl w:val="812AB2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A42D5D"/>
    <w:multiLevelType w:val="hybridMultilevel"/>
    <w:tmpl w:val="155EF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A40E21"/>
    <w:multiLevelType w:val="hybridMultilevel"/>
    <w:tmpl w:val="792AAC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274E75"/>
    <w:multiLevelType w:val="hybridMultilevel"/>
    <w:tmpl w:val="C61A6550"/>
    <w:lvl w:ilvl="0" w:tplc="08090001">
      <w:start w:val="1"/>
      <w:numFmt w:val="bullet"/>
      <w:lvlText w:val=""/>
      <w:lvlJc w:val="left"/>
      <w:pPr>
        <w:ind w:left="5463" w:hanging="360"/>
      </w:pPr>
      <w:rPr>
        <w:rFonts w:ascii="Symbol" w:hAnsi="Symbol" w:hint="default"/>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27" w15:restartNumberingAfterBreak="0">
    <w:nsid w:val="66341310"/>
    <w:multiLevelType w:val="hybridMultilevel"/>
    <w:tmpl w:val="B98CB4B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1089C"/>
    <w:multiLevelType w:val="hybridMultilevel"/>
    <w:tmpl w:val="16D8D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39431B"/>
    <w:multiLevelType w:val="hybridMultilevel"/>
    <w:tmpl w:val="349A84F0"/>
    <w:lvl w:ilvl="0" w:tplc="08090005">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361FCA"/>
    <w:multiLevelType w:val="hybridMultilevel"/>
    <w:tmpl w:val="85C68F4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440" w:hanging="72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83245A"/>
    <w:multiLevelType w:val="hybridMultilevel"/>
    <w:tmpl w:val="751C1F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92B94"/>
    <w:multiLevelType w:val="hybridMultilevel"/>
    <w:tmpl w:val="29CE190C"/>
    <w:lvl w:ilvl="0" w:tplc="08090005">
      <w:start w:val="1"/>
      <w:numFmt w:val="bullet"/>
      <w:lvlText w:val=""/>
      <w:lvlJc w:val="left"/>
      <w:pPr>
        <w:ind w:left="702" w:hanging="360"/>
      </w:pPr>
      <w:rPr>
        <w:rFonts w:ascii="Wingdings" w:hAnsi="Wingdings"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num w:numId="1">
    <w:abstractNumId w:val="29"/>
  </w:num>
  <w:num w:numId="2">
    <w:abstractNumId w:val="7"/>
  </w:num>
  <w:num w:numId="3">
    <w:abstractNumId w:val="26"/>
  </w:num>
  <w:num w:numId="4">
    <w:abstractNumId w:val="15"/>
  </w:num>
  <w:num w:numId="5">
    <w:abstractNumId w:val="16"/>
  </w:num>
  <w:num w:numId="6">
    <w:abstractNumId w:val="10"/>
  </w:num>
  <w:num w:numId="7">
    <w:abstractNumId w:val="32"/>
  </w:num>
  <w:num w:numId="8">
    <w:abstractNumId w:val="21"/>
  </w:num>
  <w:num w:numId="9">
    <w:abstractNumId w:val="20"/>
  </w:num>
  <w:num w:numId="10">
    <w:abstractNumId w:val="11"/>
  </w:num>
  <w:num w:numId="11">
    <w:abstractNumId w:val="9"/>
  </w:num>
  <w:num w:numId="12">
    <w:abstractNumId w:val="13"/>
  </w:num>
  <w:num w:numId="13">
    <w:abstractNumId w:val="28"/>
  </w:num>
  <w:num w:numId="14">
    <w:abstractNumId w:val="31"/>
  </w:num>
  <w:num w:numId="15">
    <w:abstractNumId w:val="1"/>
  </w:num>
  <w:num w:numId="16">
    <w:abstractNumId w:val="27"/>
  </w:num>
  <w:num w:numId="17">
    <w:abstractNumId w:val="8"/>
  </w:num>
  <w:num w:numId="18">
    <w:abstractNumId w:val="24"/>
  </w:num>
  <w:num w:numId="19">
    <w:abstractNumId w:val="12"/>
  </w:num>
  <w:num w:numId="20">
    <w:abstractNumId w:val="14"/>
  </w:num>
  <w:num w:numId="21">
    <w:abstractNumId w:val="6"/>
  </w:num>
  <w:num w:numId="22">
    <w:abstractNumId w:val="18"/>
  </w:num>
  <w:num w:numId="23">
    <w:abstractNumId w:val="17"/>
  </w:num>
  <w:num w:numId="24">
    <w:abstractNumId w:val="5"/>
  </w:num>
  <w:num w:numId="25">
    <w:abstractNumId w:val="2"/>
  </w:num>
  <w:num w:numId="26">
    <w:abstractNumId w:val="23"/>
  </w:num>
  <w:num w:numId="27">
    <w:abstractNumId w:val="3"/>
  </w:num>
  <w:num w:numId="28">
    <w:abstractNumId w:val="4"/>
  </w:num>
  <w:num w:numId="29">
    <w:abstractNumId w:val="25"/>
  </w:num>
  <w:num w:numId="30">
    <w:abstractNumId w:val="0"/>
  </w:num>
  <w:num w:numId="31">
    <w:abstractNumId w:val="19"/>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5F"/>
    <w:rsid w:val="00035EC0"/>
    <w:rsid w:val="000C1A8E"/>
    <w:rsid w:val="000E154B"/>
    <w:rsid w:val="001412EA"/>
    <w:rsid w:val="00151D68"/>
    <w:rsid w:val="00222251"/>
    <w:rsid w:val="00290AE0"/>
    <w:rsid w:val="002B53BA"/>
    <w:rsid w:val="00312B7C"/>
    <w:rsid w:val="00366609"/>
    <w:rsid w:val="003A18F3"/>
    <w:rsid w:val="003D0997"/>
    <w:rsid w:val="004860F5"/>
    <w:rsid w:val="004F41F7"/>
    <w:rsid w:val="00540C54"/>
    <w:rsid w:val="00555337"/>
    <w:rsid w:val="005A4C50"/>
    <w:rsid w:val="005B2948"/>
    <w:rsid w:val="0064441C"/>
    <w:rsid w:val="00657DBD"/>
    <w:rsid w:val="006655DB"/>
    <w:rsid w:val="0069475F"/>
    <w:rsid w:val="006F30E7"/>
    <w:rsid w:val="00741029"/>
    <w:rsid w:val="007437C2"/>
    <w:rsid w:val="00743DDD"/>
    <w:rsid w:val="007B17C9"/>
    <w:rsid w:val="007E401F"/>
    <w:rsid w:val="00825297"/>
    <w:rsid w:val="00831A53"/>
    <w:rsid w:val="008674C6"/>
    <w:rsid w:val="0089006E"/>
    <w:rsid w:val="00942BE7"/>
    <w:rsid w:val="00943B72"/>
    <w:rsid w:val="00963827"/>
    <w:rsid w:val="009C4596"/>
    <w:rsid w:val="009E0446"/>
    <w:rsid w:val="009F5087"/>
    <w:rsid w:val="00A07862"/>
    <w:rsid w:val="00A10224"/>
    <w:rsid w:val="00A46855"/>
    <w:rsid w:val="00AA7657"/>
    <w:rsid w:val="00AB16C6"/>
    <w:rsid w:val="00AB5A2D"/>
    <w:rsid w:val="00B155FC"/>
    <w:rsid w:val="00B31D16"/>
    <w:rsid w:val="00B71756"/>
    <w:rsid w:val="00C9372B"/>
    <w:rsid w:val="00D358DF"/>
    <w:rsid w:val="00D90101"/>
    <w:rsid w:val="00DA0ADF"/>
    <w:rsid w:val="00E21359"/>
    <w:rsid w:val="00E30F4F"/>
    <w:rsid w:val="00E53FCA"/>
    <w:rsid w:val="00E57452"/>
    <w:rsid w:val="00EF7415"/>
    <w:rsid w:val="00FB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4751F-B7DF-445D-87B2-6061625E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75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75F"/>
    <w:rPr>
      <w:color w:val="0000FF" w:themeColor="hyperlink"/>
      <w:u w:val="single"/>
    </w:rPr>
  </w:style>
  <w:style w:type="paragraph" w:styleId="ListParagraph">
    <w:name w:val="List Paragraph"/>
    <w:basedOn w:val="Normal"/>
    <w:uiPriority w:val="34"/>
    <w:qFormat/>
    <w:rsid w:val="0069475F"/>
    <w:pPr>
      <w:ind w:left="720"/>
      <w:contextualSpacing/>
    </w:pPr>
  </w:style>
  <w:style w:type="paragraph" w:styleId="Header">
    <w:name w:val="header"/>
    <w:basedOn w:val="Normal"/>
    <w:link w:val="HeaderChar"/>
    <w:uiPriority w:val="99"/>
    <w:unhideWhenUsed/>
    <w:rsid w:val="00694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5F"/>
    <w:rPr>
      <w:rFonts w:eastAsiaTheme="minorEastAsia"/>
      <w:lang w:eastAsia="en-GB"/>
    </w:rPr>
  </w:style>
  <w:style w:type="paragraph" w:styleId="NoSpacing">
    <w:name w:val="No Spacing"/>
    <w:uiPriority w:val="1"/>
    <w:qFormat/>
    <w:rsid w:val="0069475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94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5F"/>
    <w:rPr>
      <w:rFonts w:ascii="Tahoma" w:eastAsiaTheme="minorEastAsia" w:hAnsi="Tahoma" w:cs="Tahoma"/>
      <w:sz w:val="16"/>
      <w:szCs w:val="16"/>
      <w:lang w:eastAsia="en-GB"/>
    </w:rPr>
  </w:style>
  <w:style w:type="paragraph" w:customStyle="1" w:styleId="Default">
    <w:name w:val="Default"/>
    <w:rsid w:val="000C1A8E"/>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Strong">
    <w:name w:val="Strong"/>
    <w:basedOn w:val="DefaultParagraphFont"/>
    <w:uiPriority w:val="22"/>
    <w:qFormat/>
    <w:rsid w:val="00141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Sidney Stringer Academy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jflynn.staff</dc:creator>
  <cp:lastModifiedBy>Karen Johnson</cp:lastModifiedBy>
  <cp:revision>2</cp:revision>
  <cp:lastPrinted>2015-05-06T09:28:00Z</cp:lastPrinted>
  <dcterms:created xsi:type="dcterms:W3CDTF">2020-01-10T13:41:00Z</dcterms:created>
  <dcterms:modified xsi:type="dcterms:W3CDTF">2020-01-10T13:41:00Z</dcterms:modified>
</cp:coreProperties>
</file>