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EE1DA3" w:rsidRDefault="00D77CB5" w:rsidP="00996217">
      <w:pPr>
        <w:spacing w:after="60"/>
        <w:jc w:val="center"/>
        <w:rPr>
          <w:rFonts w:ascii="Arial Black" w:hAnsi="Arial Black" w:cs="Arial"/>
          <w:b/>
          <w:color w:val="E36C0A" w:themeColor="accent6" w:themeShade="BF"/>
          <w:szCs w:val="28"/>
        </w:rPr>
      </w:pPr>
      <w:r w:rsidRPr="00EE1DA3">
        <w:rPr>
          <w:rFonts w:ascii="Arial Black" w:hAnsi="Arial Black" w:cs="Arial"/>
          <w:b/>
          <w:color w:val="E36C0A" w:themeColor="accent6" w:themeShade="BF"/>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76078" w:rsidRPr="00EE1DA3" w:rsidRDefault="00676078" w:rsidP="00EE1DA3">
            <w:pPr>
              <w:pStyle w:val="tabletext"/>
              <w:rPr>
                <w:rFonts w:cs="Arial"/>
                <w:sz w:val="17"/>
                <w:szCs w:val="17"/>
              </w:rPr>
            </w:pPr>
            <w:r w:rsidRPr="00EE1DA3">
              <w:rPr>
                <w:rFonts w:cs="Arial"/>
                <w:sz w:val="17"/>
                <w:szCs w:val="17"/>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676078" w:rsidRPr="00EE1DA3" w:rsidRDefault="00676078" w:rsidP="00EE1DA3">
            <w:pPr>
              <w:pStyle w:val="tabletext"/>
              <w:rPr>
                <w:rFonts w:cs="Arial"/>
                <w:sz w:val="17"/>
                <w:szCs w:val="17"/>
              </w:rPr>
            </w:pPr>
            <w:r w:rsidRPr="00EE1DA3">
              <w:rPr>
                <w:rFonts w:cs="Arial"/>
                <w:sz w:val="17"/>
                <w:szCs w:val="17"/>
              </w:rPr>
              <w:t>Student Wellbeing and Inclusion</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76078" w:rsidRPr="00EE1DA3" w:rsidRDefault="00676078" w:rsidP="00EE1DA3">
            <w:pPr>
              <w:pStyle w:val="tabletext"/>
              <w:rPr>
                <w:rFonts w:cs="Arial"/>
                <w:sz w:val="17"/>
                <w:szCs w:val="17"/>
              </w:rPr>
            </w:pPr>
            <w:r w:rsidRPr="00EE1DA3">
              <w:rPr>
                <w:rFonts w:cs="Arial"/>
                <w:sz w:val="17"/>
                <w:szCs w:val="17"/>
              </w:rPr>
              <w:t>Consultant Inclusive Practices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676078" w:rsidRPr="00EE1DA3" w:rsidRDefault="00676078" w:rsidP="00EE1DA3">
            <w:pPr>
              <w:pStyle w:val="tabletext"/>
              <w:rPr>
                <w:rFonts w:cs="Arial"/>
                <w:sz w:val="17"/>
                <w:szCs w:val="17"/>
              </w:rPr>
            </w:pPr>
            <w:r w:rsidRPr="00EE1DA3">
              <w:rPr>
                <w:rFonts w:cs="Arial"/>
                <w:sz w:val="17"/>
                <w:szCs w:val="17"/>
              </w:rPr>
              <w:t>Senior Teacher 2</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676078" w:rsidRPr="00EE1DA3" w:rsidRDefault="00676078" w:rsidP="00EE1DA3">
            <w:pPr>
              <w:pStyle w:val="tabletext"/>
              <w:rPr>
                <w:rFonts w:cs="Arial"/>
                <w:sz w:val="17"/>
                <w:szCs w:val="17"/>
              </w:rPr>
            </w:pPr>
            <w:r w:rsidRPr="00EE1DA3">
              <w:rPr>
                <w:rFonts w:cs="Arial"/>
                <w:sz w:val="17"/>
                <w:szCs w:val="17"/>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rPr>
                <w:rFonts w:eastAsiaTheme="minorHAnsi" w:cs="Arial"/>
                <w:sz w:val="17"/>
                <w:szCs w:val="17"/>
              </w:rPr>
            </w:pPr>
            <w:r w:rsidRPr="00EE1DA3">
              <w:rPr>
                <w:rFonts w:eastAsiaTheme="minorHAnsi" w:cs="Arial"/>
                <w:sz w:val="17"/>
                <w:szCs w:val="17"/>
              </w:rPr>
              <w:t>Fixed from 01/01/2</w:t>
            </w:r>
            <w:r w:rsidR="000A3CEC">
              <w:rPr>
                <w:rFonts w:eastAsiaTheme="minorHAnsi" w:cs="Arial"/>
                <w:sz w:val="17"/>
                <w:szCs w:val="17"/>
              </w:rPr>
              <w:t>0</w:t>
            </w:r>
            <w:r w:rsidRPr="00EE1DA3">
              <w:rPr>
                <w:rFonts w:eastAsiaTheme="minorHAnsi" w:cs="Arial"/>
                <w:sz w:val="17"/>
                <w:szCs w:val="17"/>
              </w:rPr>
              <w:t>20 to 15/12/2021</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pStyle w:val="tabletext"/>
              <w:rPr>
                <w:rFonts w:cs="Arial"/>
                <w:sz w:val="17"/>
                <w:szCs w:val="17"/>
                <w:lang w:eastAsia="en-US"/>
              </w:rPr>
            </w:pPr>
            <w:r w:rsidRPr="00EE1DA3">
              <w:rPr>
                <w:rFonts w:cs="Arial"/>
                <w:sz w:val="17"/>
                <w:szCs w:val="17"/>
                <w:lang w:eastAsia="en-US"/>
              </w:rPr>
              <w:t>$123,962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676078" w:rsidRPr="00EE1DA3" w:rsidRDefault="00676078" w:rsidP="00EE1DA3">
            <w:pPr>
              <w:pStyle w:val="tabletext"/>
              <w:rPr>
                <w:rFonts w:cs="Arial"/>
                <w:sz w:val="17"/>
                <w:szCs w:val="17"/>
                <w:lang w:eastAsia="en-US"/>
              </w:rPr>
            </w:pPr>
            <w:r w:rsidRPr="00EE1DA3">
              <w:rPr>
                <w:rFonts w:cs="Arial"/>
                <w:sz w:val="17"/>
                <w:szCs w:val="17"/>
              </w:rPr>
              <w:t>Alice Springs / Darwin</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pStyle w:val="tabletext"/>
              <w:rPr>
                <w:rFonts w:cs="Arial"/>
                <w:sz w:val="17"/>
                <w:szCs w:val="17"/>
                <w:lang w:eastAsia="en-US"/>
              </w:rPr>
            </w:pPr>
            <w:r w:rsidRPr="00EE1DA3">
              <w:rPr>
                <w:rFonts w:cs="Arial"/>
                <w:sz w:val="17"/>
                <w:szCs w:val="17"/>
                <w:lang w:eastAsia="en-US"/>
              </w:rPr>
              <w:t>39090</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676078" w:rsidRPr="00EE1DA3" w:rsidRDefault="00EE1DA3" w:rsidP="00EE1DA3">
            <w:pPr>
              <w:pStyle w:val="tabletext"/>
              <w:rPr>
                <w:rFonts w:cs="Arial"/>
                <w:sz w:val="17"/>
                <w:szCs w:val="17"/>
                <w:lang w:eastAsia="en-US"/>
              </w:rPr>
            </w:pPr>
            <w:r w:rsidRPr="00EE1DA3">
              <w:rPr>
                <w:rFonts w:cs="Arial"/>
                <w:sz w:val="17"/>
                <w:szCs w:val="17"/>
                <w:lang w:eastAsia="en-US"/>
              </w:rPr>
              <w:t>176896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pStyle w:val="tabletext"/>
              <w:rPr>
                <w:rFonts w:cs="Arial"/>
                <w:sz w:val="17"/>
                <w:szCs w:val="17"/>
                <w:lang w:eastAsia="en-US"/>
              </w:rPr>
            </w:pPr>
            <w:r w:rsidRPr="00EE1DA3">
              <w:rPr>
                <w:rFonts w:cs="Arial"/>
                <w:bCs/>
                <w:iCs/>
                <w:sz w:val="17"/>
                <w:szCs w:val="17"/>
                <w:lang w:val="en-GB" w:eastAsia="en-US"/>
              </w:rPr>
              <w:t>18/11/2019</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rPr>
                <w:rFonts w:cs="Arial"/>
                <w:b/>
                <w:bCs/>
                <w:iCs/>
                <w:sz w:val="17"/>
                <w:szCs w:val="17"/>
                <w:lang w:val="en-GB"/>
              </w:rPr>
            </w:pPr>
            <w:r w:rsidRPr="00EE1DA3">
              <w:rPr>
                <w:rFonts w:cs="Arial"/>
                <w:sz w:val="17"/>
                <w:szCs w:val="17"/>
                <w:lang w:val="en-GB"/>
              </w:rPr>
              <w:t xml:space="preserve">Kath </w:t>
            </w:r>
            <w:proofErr w:type="spellStart"/>
            <w:r w:rsidRPr="00EE1DA3">
              <w:rPr>
                <w:rFonts w:cs="Arial"/>
                <w:sz w:val="17"/>
                <w:szCs w:val="17"/>
                <w:lang w:val="en-GB"/>
              </w:rPr>
              <w:t>Midgley</w:t>
            </w:r>
            <w:proofErr w:type="spellEnd"/>
            <w:r w:rsidRPr="00EE1DA3">
              <w:rPr>
                <w:rFonts w:cs="Arial"/>
                <w:sz w:val="17"/>
                <w:szCs w:val="17"/>
                <w:lang w:val="en-GB"/>
              </w:rPr>
              <w:t xml:space="preserve">, Senior Manager Inclusive Practice on 08 8944 9347 or </w:t>
            </w:r>
            <w:hyperlink r:id="rId8" w:history="1">
              <w:r w:rsidRPr="00EE1DA3">
                <w:rPr>
                  <w:rStyle w:val="Hyperlink"/>
                  <w:rFonts w:cs="Arial"/>
                  <w:sz w:val="17"/>
                  <w:szCs w:val="17"/>
                  <w:lang w:val="en-GB"/>
                </w:rPr>
                <w:t>kath.midgley@nt.gov.au</w:t>
              </w:r>
            </w:hyperlink>
            <w:r w:rsidRPr="00EE1DA3">
              <w:rPr>
                <w:rFonts w:cs="Arial"/>
                <w:sz w:val="17"/>
                <w:szCs w:val="17"/>
                <w:lang w:val="en-GB"/>
              </w:rPr>
              <w:t xml:space="preserve"> </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76078" w:rsidRPr="00EE1DA3" w:rsidRDefault="00207A21" w:rsidP="00EE1DA3">
            <w:pPr>
              <w:rPr>
                <w:rFonts w:cs="Arial"/>
                <w:sz w:val="17"/>
                <w:szCs w:val="17"/>
              </w:rPr>
            </w:pPr>
            <w:hyperlink r:id="rId9" w:history="1">
              <w:r w:rsidR="00676078" w:rsidRPr="00EE1DA3">
                <w:rPr>
                  <w:rStyle w:val="Hyperlink"/>
                  <w:rFonts w:eastAsiaTheme="majorEastAsia" w:cs="Arial"/>
                  <w:sz w:val="17"/>
                  <w:szCs w:val="17"/>
                </w:rPr>
                <w:t>www.nt.gov.au/det</w:t>
              </w:r>
            </w:hyperlink>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tabs>
                <w:tab w:val="left" w:pos="3165"/>
              </w:tabs>
              <w:rPr>
                <w:rFonts w:cs="Arial"/>
                <w:sz w:val="17"/>
                <w:szCs w:val="17"/>
                <w:lang w:eastAsia="en-US"/>
              </w:rPr>
            </w:pPr>
            <w:r w:rsidRPr="00EE1DA3">
              <w:rPr>
                <w:rFonts w:cs="Arial"/>
                <w:b/>
                <w:sz w:val="17"/>
                <w:szCs w:val="17"/>
                <w:lang w:eastAsia="en-US"/>
              </w:rPr>
              <w:t>Applications must be limited to a one-page summary sheet and an attached resume/cv</w:t>
            </w:r>
            <w:r w:rsidRPr="00EE1DA3">
              <w:rPr>
                <w:rFonts w:cs="Arial"/>
                <w:sz w:val="17"/>
                <w:szCs w:val="17"/>
                <w:lang w:eastAsia="en-US"/>
              </w:rPr>
              <w:t xml:space="preserve"> For further information for applicants and example applications: </w:t>
            </w:r>
            <w:hyperlink r:id="rId10" w:history="1">
              <w:r w:rsidRPr="00EE1DA3">
                <w:rPr>
                  <w:rStyle w:val="Hyperlink"/>
                  <w:rFonts w:cs="Arial"/>
                  <w:sz w:val="17"/>
                  <w:szCs w:val="17"/>
                  <w:lang w:eastAsia="en-US"/>
                </w:rPr>
                <w:t>click here</w:t>
              </w:r>
            </w:hyperlink>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tabs>
                <w:tab w:val="left" w:pos="3165"/>
              </w:tabs>
              <w:rPr>
                <w:rFonts w:cs="Arial"/>
                <w:sz w:val="17"/>
                <w:szCs w:val="17"/>
                <w:lang w:eastAsia="en-US"/>
              </w:rPr>
            </w:pPr>
            <w:r w:rsidRPr="00EE1DA3">
              <w:rPr>
                <w:rFonts w:cs="Arial"/>
                <w:sz w:val="17"/>
                <w:szCs w:val="17"/>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EE1DA3">
                <w:rPr>
                  <w:rStyle w:val="Hyperlink"/>
                  <w:rFonts w:cs="Arial"/>
                  <w:sz w:val="17"/>
                  <w:szCs w:val="17"/>
                  <w:lang w:eastAsia="en-US"/>
                </w:rPr>
                <w:t>click here</w:t>
              </w:r>
            </w:hyperlink>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676078" w:rsidRPr="00EE1DA3" w:rsidRDefault="00EE1DA3" w:rsidP="00EE1DA3">
            <w:pPr>
              <w:tabs>
                <w:tab w:val="left" w:pos="3165"/>
              </w:tabs>
              <w:rPr>
                <w:rFonts w:eastAsia="Calibri" w:cs="Arial"/>
                <w:sz w:val="17"/>
                <w:szCs w:val="17"/>
                <w:lang w:eastAsia="en-US"/>
              </w:rPr>
            </w:pPr>
            <w:r w:rsidRPr="00EE1DA3">
              <w:rPr>
                <w:rFonts w:eastAsia="Calibri" w:cs="Arial"/>
                <w:sz w:val="17"/>
                <w:szCs w:val="17"/>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76078" w:rsidRPr="00EE1DA3" w:rsidRDefault="00EE1DA3" w:rsidP="00EE1DA3">
            <w:pPr>
              <w:ind w:right="685"/>
              <w:jc w:val="both"/>
              <w:rPr>
                <w:rFonts w:eastAsia="Calibri" w:cs="Arial"/>
                <w:sz w:val="17"/>
                <w:szCs w:val="17"/>
                <w:lang w:eastAsia="en-US"/>
              </w:rPr>
            </w:pPr>
            <w:r w:rsidRPr="00EE1DA3">
              <w:rPr>
                <w:rFonts w:eastAsia="Calibri" w:cs="Arial"/>
                <w:sz w:val="17"/>
                <w:szCs w:val="17"/>
                <w:lang w:eastAsia="en-US"/>
              </w:rPr>
              <w:t xml:space="preserve">Under an approved </w:t>
            </w:r>
            <w:r w:rsidRPr="00EE1DA3">
              <w:rPr>
                <w:rFonts w:eastAsia="Calibri" w:cs="Arial"/>
                <w:b/>
                <w:sz w:val="17"/>
                <w:szCs w:val="17"/>
                <w:lang w:eastAsia="en-US"/>
              </w:rPr>
              <w:t>Special Measures</w:t>
            </w:r>
            <w:r w:rsidRPr="00EE1DA3">
              <w:rPr>
                <w:rFonts w:eastAsia="Calibri" w:cs="Arial"/>
                <w:sz w:val="17"/>
                <w:szCs w:val="17"/>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676078" w:rsidRPr="00EE1DA3"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76078" w:rsidRPr="00EE1DA3" w:rsidRDefault="00676078" w:rsidP="00EE1DA3">
            <w:pPr>
              <w:pStyle w:val="tabletext"/>
              <w:rPr>
                <w:rFonts w:cs="Arial"/>
                <w:b/>
                <w:sz w:val="17"/>
                <w:szCs w:val="17"/>
                <w:lang w:eastAsia="en-US"/>
              </w:rPr>
            </w:pPr>
            <w:r w:rsidRPr="00EE1DA3">
              <w:rPr>
                <w:rFonts w:cs="Arial"/>
                <w:b/>
                <w:sz w:val="17"/>
                <w:szCs w:val="17"/>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76078" w:rsidRPr="00EE1DA3" w:rsidRDefault="00207A21" w:rsidP="00EE1DA3">
            <w:pPr>
              <w:tabs>
                <w:tab w:val="left" w:pos="3165"/>
              </w:tabs>
              <w:rPr>
                <w:rFonts w:cs="Arial"/>
                <w:sz w:val="17"/>
                <w:szCs w:val="17"/>
                <w:lang w:eastAsia="en-US"/>
              </w:rPr>
            </w:pPr>
            <w:hyperlink r:id="rId12" w:history="1">
              <w:r w:rsidR="00EE1DA3" w:rsidRPr="00EE1DA3">
                <w:rPr>
                  <w:rStyle w:val="Hyperlink"/>
                  <w:rFonts w:cs="Arial"/>
                  <w:sz w:val="17"/>
                  <w:szCs w:val="17"/>
                  <w:lang w:eastAsia="en-US"/>
                </w:rPr>
                <w:t>https://jobs.nt.gov.au/Home/JobDetails?rtfId=176896</w:t>
              </w:r>
            </w:hyperlink>
            <w:r w:rsidR="00EE1DA3" w:rsidRPr="00EE1DA3">
              <w:rPr>
                <w:rFonts w:cs="Arial"/>
                <w:sz w:val="17"/>
                <w:szCs w:val="17"/>
                <w:lang w:eastAsia="en-US"/>
              </w:rPr>
              <w:t xml:space="preserve"> </w:t>
            </w:r>
          </w:p>
        </w:tc>
      </w:tr>
    </w:tbl>
    <w:p w:rsidR="00377486" w:rsidRPr="00EE1DA3" w:rsidRDefault="00377486" w:rsidP="00EE1DA3">
      <w:pPr>
        <w:jc w:val="both"/>
        <w:rPr>
          <w:rFonts w:cs="Arial"/>
          <w:sz w:val="17"/>
          <w:szCs w:val="17"/>
        </w:rPr>
      </w:pPr>
    </w:p>
    <w:p w:rsidR="00377486" w:rsidRPr="00EE1DA3" w:rsidRDefault="00377486" w:rsidP="00EE1DA3">
      <w:pPr>
        <w:ind w:right="-166"/>
        <w:jc w:val="both"/>
        <w:rPr>
          <w:rFonts w:cs="Arial"/>
          <w:sz w:val="17"/>
          <w:szCs w:val="17"/>
        </w:rPr>
      </w:pPr>
      <w:r w:rsidRPr="00EE1DA3">
        <w:rPr>
          <w:rFonts w:cs="Arial"/>
          <w:b/>
          <w:bCs/>
          <w:iCs/>
          <w:sz w:val="17"/>
          <w:szCs w:val="17"/>
          <w:u w:val="single"/>
          <w:lang w:val="en-GB"/>
        </w:rPr>
        <w:t>Primary Objective</w:t>
      </w:r>
      <w:r w:rsidRPr="00EE1DA3">
        <w:rPr>
          <w:rFonts w:cs="Arial"/>
          <w:b/>
          <w:bCs/>
          <w:iCs/>
          <w:sz w:val="17"/>
          <w:szCs w:val="17"/>
          <w:lang w:val="en-GB"/>
        </w:rPr>
        <w:t>:</w:t>
      </w:r>
      <w:r w:rsidRPr="00EE1DA3">
        <w:rPr>
          <w:rFonts w:cs="Arial"/>
          <w:bCs/>
          <w:iCs/>
          <w:sz w:val="17"/>
          <w:szCs w:val="17"/>
          <w:lang w:val="en-GB"/>
        </w:rPr>
        <w:t xml:space="preserve"> </w:t>
      </w:r>
      <w:r w:rsidR="00676078" w:rsidRPr="00EE1DA3">
        <w:rPr>
          <w:rFonts w:cs="Arial"/>
          <w:sz w:val="17"/>
          <w:szCs w:val="17"/>
          <w:lang w:val="en-GB"/>
        </w:rPr>
        <w:t>T</w:t>
      </w:r>
      <w:r w:rsidR="00676078" w:rsidRPr="00EE1DA3">
        <w:rPr>
          <w:rFonts w:cs="Arial"/>
          <w:sz w:val="17"/>
          <w:szCs w:val="17"/>
        </w:rPr>
        <w:t>he Consultant Inclusive Practices</w:t>
      </w:r>
      <w:r w:rsidR="00676078" w:rsidRPr="00EE1DA3" w:rsidDel="00FC1137">
        <w:rPr>
          <w:rFonts w:cs="Arial"/>
          <w:sz w:val="17"/>
          <w:szCs w:val="17"/>
          <w:lang w:val="en-GB"/>
        </w:rPr>
        <w:t xml:space="preserve"> </w:t>
      </w:r>
      <w:r w:rsidR="00676078" w:rsidRPr="00EE1DA3">
        <w:rPr>
          <w:rFonts w:cs="Arial"/>
          <w:sz w:val="17"/>
          <w:szCs w:val="17"/>
        </w:rPr>
        <w:t xml:space="preserve">provides expert advice and advocacy to develop, implement and evaluate professional learning to support school staff, communities and families achieve educational outcomes for students with additional needs. The </w:t>
      </w:r>
      <w:r w:rsidR="00676078" w:rsidRPr="00EE1DA3">
        <w:rPr>
          <w:rFonts w:cs="Arial"/>
          <w:sz w:val="17"/>
          <w:szCs w:val="17"/>
          <w:lang w:val="en-GB"/>
        </w:rPr>
        <w:t xml:space="preserve">consultant will work under the supervision of the Senior Manager Inclusive Practices to collaborate on the development and evaluation of the Nationally Consistent Collection of Data (NCCD), </w:t>
      </w:r>
      <w:r w:rsidR="00676078" w:rsidRPr="00EE1DA3">
        <w:rPr>
          <w:rFonts w:cs="Arial"/>
          <w:sz w:val="17"/>
          <w:szCs w:val="17"/>
        </w:rPr>
        <w:t xml:space="preserve">Online Training Courses (OLT) </w:t>
      </w:r>
      <w:r w:rsidR="00676078" w:rsidRPr="00EE1DA3">
        <w:rPr>
          <w:rFonts w:cs="Arial"/>
          <w:sz w:val="17"/>
          <w:szCs w:val="17"/>
          <w:lang w:val="en-GB"/>
        </w:rPr>
        <w:t>in schools.</w:t>
      </w:r>
    </w:p>
    <w:p w:rsidR="00377486" w:rsidRPr="00EE1DA3" w:rsidRDefault="00377486" w:rsidP="00EE1DA3">
      <w:pPr>
        <w:ind w:right="-166"/>
        <w:jc w:val="both"/>
        <w:rPr>
          <w:rFonts w:cs="Arial"/>
          <w:sz w:val="17"/>
          <w:szCs w:val="17"/>
        </w:rPr>
      </w:pPr>
    </w:p>
    <w:p w:rsidR="00377486" w:rsidRPr="00EE1DA3" w:rsidRDefault="00377486" w:rsidP="00EE1DA3">
      <w:pPr>
        <w:ind w:right="-166"/>
        <w:jc w:val="both"/>
        <w:rPr>
          <w:rFonts w:eastAsia="Calibri" w:cs="Arial"/>
          <w:sz w:val="17"/>
          <w:szCs w:val="17"/>
          <w:lang w:eastAsia="en-US"/>
        </w:rPr>
      </w:pPr>
      <w:r w:rsidRPr="00EE1DA3">
        <w:rPr>
          <w:rFonts w:eastAsia="Calibri" w:cs="Arial"/>
          <w:b/>
          <w:sz w:val="17"/>
          <w:szCs w:val="17"/>
          <w:u w:val="single"/>
          <w:lang w:eastAsia="en-US"/>
        </w:rPr>
        <w:t>Context Statement</w:t>
      </w:r>
      <w:r w:rsidRPr="00EE1DA3">
        <w:rPr>
          <w:rFonts w:eastAsia="Calibri" w:cs="Arial"/>
          <w:b/>
          <w:sz w:val="17"/>
          <w:szCs w:val="17"/>
          <w:lang w:eastAsia="en-US"/>
        </w:rPr>
        <w:t>:</w:t>
      </w:r>
      <w:r w:rsidRPr="00EE1DA3">
        <w:rPr>
          <w:rFonts w:eastAsia="Calibri" w:cs="Arial"/>
          <w:sz w:val="17"/>
          <w:szCs w:val="17"/>
          <w:lang w:eastAsia="en-US"/>
        </w:rPr>
        <w:t xml:space="preserve"> </w:t>
      </w:r>
      <w:r w:rsidR="00676078" w:rsidRPr="00EE1DA3">
        <w:rPr>
          <w:rFonts w:cs="Arial"/>
          <w:sz w:val="17"/>
          <w:szCs w:val="17"/>
          <w:lang w:val="en-GB"/>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w:t>
      </w:r>
    </w:p>
    <w:p w:rsidR="00377486" w:rsidRPr="00EE1DA3" w:rsidRDefault="00377486" w:rsidP="00EE1DA3">
      <w:pPr>
        <w:ind w:right="-166"/>
        <w:jc w:val="both"/>
        <w:rPr>
          <w:rFonts w:cs="Arial"/>
          <w:sz w:val="17"/>
          <w:szCs w:val="17"/>
        </w:rPr>
      </w:pPr>
    </w:p>
    <w:p w:rsidR="00377486" w:rsidRPr="00EE1DA3" w:rsidRDefault="00377486" w:rsidP="00EE1DA3">
      <w:pPr>
        <w:ind w:right="-166"/>
        <w:jc w:val="both"/>
        <w:rPr>
          <w:rFonts w:cs="Arial"/>
          <w:bCs/>
          <w:iCs/>
          <w:sz w:val="17"/>
          <w:szCs w:val="17"/>
          <w:lang w:val="en-GB"/>
        </w:rPr>
      </w:pPr>
      <w:r w:rsidRPr="00EE1DA3">
        <w:rPr>
          <w:rFonts w:cs="Arial"/>
          <w:b/>
          <w:bCs/>
          <w:iCs/>
          <w:sz w:val="17"/>
          <w:szCs w:val="17"/>
          <w:u w:val="single"/>
          <w:lang w:val="en-GB"/>
        </w:rPr>
        <w:t>Key Duties and Responsibilities</w:t>
      </w:r>
      <w:r w:rsidRPr="00EE1DA3">
        <w:rPr>
          <w:rFonts w:cs="Arial"/>
          <w:b/>
          <w:bCs/>
          <w:iCs/>
          <w:sz w:val="17"/>
          <w:szCs w:val="17"/>
          <w:lang w:val="en-GB"/>
        </w:rPr>
        <w:t>:</w:t>
      </w:r>
      <w:r w:rsidRPr="00EE1DA3">
        <w:rPr>
          <w:rFonts w:cs="Arial"/>
          <w:bCs/>
          <w:iCs/>
          <w:sz w:val="17"/>
          <w:szCs w:val="17"/>
          <w:lang w:val="en-GB"/>
        </w:rPr>
        <w:t xml:space="preserve"> </w:t>
      </w:r>
    </w:p>
    <w:p w:rsidR="00676078" w:rsidRPr="000A3CEC" w:rsidRDefault="00676078" w:rsidP="000A3CEC">
      <w:pPr>
        <w:pStyle w:val="ListParagraph"/>
        <w:numPr>
          <w:ilvl w:val="0"/>
          <w:numId w:val="5"/>
        </w:numPr>
        <w:jc w:val="both"/>
        <w:rPr>
          <w:rFonts w:cs="Arial"/>
          <w:sz w:val="17"/>
          <w:szCs w:val="17"/>
          <w:lang w:val="en-GB"/>
        </w:rPr>
      </w:pPr>
      <w:r w:rsidRPr="000A3CEC">
        <w:rPr>
          <w:rFonts w:cs="Arial"/>
          <w:sz w:val="17"/>
          <w:szCs w:val="17"/>
          <w:lang w:val="en-GB"/>
        </w:rPr>
        <w:t xml:space="preserve">Collaborate with the Inclusive Practice Officers to manage all aspects of coordination for Inclusive Education professional learning within Schools South; including prioritising and managing school engagement with the NCCD, coordination and delivering </w:t>
      </w:r>
      <w:r w:rsidRPr="000A3CEC">
        <w:rPr>
          <w:rFonts w:cs="Arial"/>
          <w:bCs/>
          <w:sz w:val="17"/>
          <w:szCs w:val="17"/>
        </w:rPr>
        <w:t>OLT courses, providing professional support to the OLT tutors,</w:t>
      </w:r>
      <w:r w:rsidRPr="000A3CEC">
        <w:rPr>
          <w:rFonts w:cs="Arial"/>
          <w:sz w:val="17"/>
          <w:szCs w:val="17"/>
          <w:lang w:val="en-GB"/>
        </w:rPr>
        <w:t xml:space="preserve"> </w:t>
      </w:r>
      <w:r w:rsidRPr="000A3CEC">
        <w:rPr>
          <w:rFonts w:cs="Arial"/>
          <w:bCs/>
          <w:sz w:val="17"/>
          <w:szCs w:val="17"/>
        </w:rPr>
        <w:t xml:space="preserve">and </w:t>
      </w:r>
      <w:r w:rsidRPr="000A3CEC">
        <w:rPr>
          <w:rFonts w:cs="Arial"/>
          <w:sz w:val="17"/>
          <w:szCs w:val="17"/>
          <w:lang w:val="en-GB"/>
        </w:rPr>
        <w:t xml:space="preserve">collecting and analysing data pertaining to students with additional needs. </w:t>
      </w:r>
    </w:p>
    <w:p w:rsidR="00676078" w:rsidRPr="000A3CEC" w:rsidRDefault="00676078" w:rsidP="000A3CEC">
      <w:pPr>
        <w:pStyle w:val="ListParagraph"/>
        <w:numPr>
          <w:ilvl w:val="0"/>
          <w:numId w:val="5"/>
        </w:numPr>
        <w:jc w:val="both"/>
        <w:rPr>
          <w:rFonts w:cs="Arial"/>
          <w:sz w:val="17"/>
          <w:szCs w:val="17"/>
          <w:lang w:val="en-GB"/>
        </w:rPr>
      </w:pPr>
      <w:r w:rsidRPr="000A3CEC">
        <w:rPr>
          <w:rFonts w:cs="Arial"/>
          <w:sz w:val="17"/>
          <w:szCs w:val="17"/>
          <w:lang w:val="en-GB"/>
        </w:rPr>
        <w:t>Support the design and conduct research and evaluations that lead to the development of recommendations for continuous improvement in the quality and effectiveness of educational delivery, and facilitate implementation of recommendations in relation to Inclusive Education.</w:t>
      </w:r>
    </w:p>
    <w:p w:rsidR="00676078" w:rsidRPr="000A3CEC" w:rsidRDefault="00676078" w:rsidP="000A3CEC">
      <w:pPr>
        <w:pStyle w:val="ListParagraph"/>
        <w:numPr>
          <w:ilvl w:val="0"/>
          <w:numId w:val="5"/>
        </w:numPr>
        <w:jc w:val="both"/>
        <w:rPr>
          <w:rFonts w:cs="Arial"/>
          <w:sz w:val="17"/>
          <w:szCs w:val="17"/>
          <w:lang w:val="en-GB"/>
        </w:rPr>
      </w:pPr>
      <w:r w:rsidRPr="000A3CEC">
        <w:rPr>
          <w:rFonts w:cs="Arial"/>
          <w:sz w:val="17"/>
          <w:szCs w:val="17"/>
        </w:rPr>
        <w:t>Provide ongoing professional development, advice and support as required to individuals, groups, agency staff, and school communities and other agencies, in cross-cultural and multilingual contexts.</w:t>
      </w:r>
    </w:p>
    <w:p w:rsidR="00676078" w:rsidRPr="000A3CEC" w:rsidRDefault="00676078" w:rsidP="000A3CEC">
      <w:pPr>
        <w:pStyle w:val="ListParagraph"/>
        <w:numPr>
          <w:ilvl w:val="0"/>
          <w:numId w:val="5"/>
        </w:numPr>
        <w:rPr>
          <w:rFonts w:cs="Arial"/>
          <w:sz w:val="17"/>
          <w:szCs w:val="17"/>
          <w:lang w:val="en-GB"/>
        </w:rPr>
      </w:pPr>
      <w:r w:rsidRPr="000A3CEC">
        <w:rPr>
          <w:rFonts w:cs="Arial"/>
          <w:sz w:val="17"/>
          <w:szCs w:val="17"/>
          <w:lang w:val="en-GB"/>
        </w:rPr>
        <w:t>Consult with school staff, including Principals and Special Education Teachers, in the implementation of training and projects to ensure the development of enhanced teaching and learning of students with additional needs.</w:t>
      </w:r>
    </w:p>
    <w:p w:rsidR="00676078" w:rsidRPr="000A3CEC" w:rsidRDefault="00676078" w:rsidP="000A3CEC">
      <w:pPr>
        <w:pStyle w:val="ListParagraph"/>
        <w:numPr>
          <w:ilvl w:val="0"/>
          <w:numId w:val="5"/>
        </w:numPr>
        <w:rPr>
          <w:rFonts w:cs="Arial"/>
          <w:sz w:val="17"/>
          <w:szCs w:val="17"/>
          <w:lang w:val="en-GB"/>
        </w:rPr>
      </w:pPr>
      <w:r w:rsidRPr="000A3CEC">
        <w:rPr>
          <w:rFonts w:cs="Arial"/>
          <w:sz w:val="17"/>
          <w:szCs w:val="17"/>
          <w:lang w:val="en-GB"/>
        </w:rPr>
        <w:t xml:space="preserve">Collaborate with other projects and teams and maintain comprehensive networks with internal and external stakeholders at the local levels to ensure policies and projects reflect changing demands and currency of information between all stakeholders. </w:t>
      </w:r>
    </w:p>
    <w:p w:rsidR="00676078" w:rsidRPr="000A3CEC" w:rsidRDefault="00676078" w:rsidP="000A3CEC">
      <w:pPr>
        <w:pStyle w:val="ListParagraph"/>
        <w:numPr>
          <w:ilvl w:val="0"/>
          <w:numId w:val="5"/>
        </w:numPr>
        <w:rPr>
          <w:rFonts w:cs="Arial"/>
          <w:sz w:val="17"/>
          <w:szCs w:val="17"/>
          <w:lang w:val="en-GB"/>
        </w:rPr>
      </w:pPr>
      <w:r w:rsidRPr="000A3CEC">
        <w:rPr>
          <w:rFonts w:cs="Arial"/>
          <w:sz w:val="17"/>
          <w:szCs w:val="17"/>
          <w:lang w:val="en-GB"/>
        </w:rPr>
        <w:t>Undertake ongoing research, data collection and reporting, to inform strategic planning in Education Policy and Programs.</w:t>
      </w:r>
    </w:p>
    <w:p w:rsidR="00377486" w:rsidRPr="00EE1DA3" w:rsidRDefault="00377486" w:rsidP="00EE1DA3">
      <w:pPr>
        <w:ind w:right="-166"/>
        <w:jc w:val="both"/>
        <w:rPr>
          <w:rFonts w:eastAsia="Calibri" w:cs="Arial"/>
          <w:sz w:val="17"/>
          <w:szCs w:val="17"/>
          <w:lang w:eastAsia="en-US"/>
        </w:rPr>
      </w:pPr>
    </w:p>
    <w:p w:rsidR="00377486" w:rsidRPr="00EE1DA3" w:rsidRDefault="00377486" w:rsidP="00EE1DA3">
      <w:pPr>
        <w:ind w:right="-166"/>
        <w:jc w:val="both"/>
        <w:rPr>
          <w:rFonts w:cs="Arial"/>
          <w:sz w:val="17"/>
          <w:szCs w:val="17"/>
        </w:rPr>
      </w:pPr>
      <w:r w:rsidRPr="00EE1DA3">
        <w:rPr>
          <w:rFonts w:cs="Arial"/>
          <w:b/>
          <w:sz w:val="17"/>
          <w:szCs w:val="17"/>
          <w:u w:val="single"/>
        </w:rPr>
        <w:t>Selection Criteria</w:t>
      </w:r>
      <w:r w:rsidRPr="00EE1DA3">
        <w:rPr>
          <w:rFonts w:cs="Arial"/>
          <w:b/>
          <w:sz w:val="17"/>
          <w:szCs w:val="17"/>
        </w:rPr>
        <w:t>:</w:t>
      </w:r>
      <w:r w:rsidRPr="00EE1DA3">
        <w:rPr>
          <w:rFonts w:cs="Arial"/>
          <w:sz w:val="17"/>
          <w:szCs w:val="17"/>
        </w:rPr>
        <w:t xml:space="preserve"> </w:t>
      </w:r>
    </w:p>
    <w:p w:rsidR="00676078" w:rsidRPr="00EE1DA3" w:rsidRDefault="00676078" w:rsidP="00EE1DA3">
      <w:pPr>
        <w:pStyle w:val="Heading3"/>
        <w:spacing w:before="0"/>
        <w:rPr>
          <w:rFonts w:cs="Arial"/>
          <w:sz w:val="17"/>
          <w:szCs w:val="17"/>
          <w:u w:val="single"/>
          <w:lang w:val="en-GB"/>
        </w:rPr>
      </w:pPr>
      <w:r w:rsidRPr="00EE1DA3">
        <w:rPr>
          <w:rFonts w:cs="Arial"/>
          <w:sz w:val="17"/>
          <w:szCs w:val="17"/>
          <w:u w:val="single"/>
          <w:lang w:val="en-GB"/>
        </w:rPr>
        <w:t>Essential:</w:t>
      </w:r>
    </w:p>
    <w:p w:rsidR="00676078" w:rsidRPr="000A3CEC" w:rsidRDefault="00676078" w:rsidP="000A3CEC">
      <w:pPr>
        <w:pStyle w:val="ListParagraph"/>
        <w:numPr>
          <w:ilvl w:val="0"/>
          <w:numId w:val="6"/>
        </w:numPr>
        <w:rPr>
          <w:rFonts w:cs="Arial"/>
          <w:sz w:val="17"/>
          <w:szCs w:val="17"/>
          <w:lang w:val="en-GB"/>
        </w:rPr>
      </w:pPr>
      <w:r w:rsidRPr="000A3CEC">
        <w:rPr>
          <w:rFonts w:cs="Arial"/>
          <w:sz w:val="17"/>
          <w:szCs w:val="17"/>
          <w:lang w:val="en-GB"/>
        </w:rPr>
        <w:t xml:space="preserve">Registered or ability to register, with the Teacher Registration Board of the Northern Territory, Current Working with Children Clearance Notice. </w:t>
      </w:r>
    </w:p>
    <w:p w:rsidR="00676078" w:rsidRPr="000A3CEC" w:rsidRDefault="00676078" w:rsidP="000A3CEC">
      <w:pPr>
        <w:pStyle w:val="ListParagraph"/>
        <w:numPr>
          <w:ilvl w:val="0"/>
          <w:numId w:val="6"/>
        </w:numPr>
        <w:rPr>
          <w:rFonts w:cs="Arial"/>
          <w:sz w:val="17"/>
          <w:szCs w:val="17"/>
          <w:lang w:val="en-GB"/>
        </w:rPr>
      </w:pPr>
      <w:r w:rsidRPr="000A3CEC">
        <w:rPr>
          <w:rFonts w:cs="Arial"/>
          <w:sz w:val="17"/>
          <w:szCs w:val="17"/>
          <w:lang w:val="en-GB"/>
        </w:rPr>
        <w:t>Hold a recognised qualification (Graduate or post graduate in Special Education or Special Pedagogy) relevant to students with additional needs or disability, or substantial current knowledge and experience in the field of Inclusive Education.</w:t>
      </w:r>
    </w:p>
    <w:p w:rsidR="00676078" w:rsidRPr="000A3CEC" w:rsidRDefault="00676078" w:rsidP="000A3CEC">
      <w:pPr>
        <w:pStyle w:val="ListParagraph"/>
        <w:numPr>
          <w:ilvl w:val="0"/>
          <w:numId w:val="6"/>
        </w:numPr>
        <w:rPr>
          <w:rFonts w:cs="Arial"/>
          <w:sz w:val="17"/>
          <w:szCs w:val="17"/>
          <w:lang w:val="en-GB"/>
        </w:rPr>
      </w:pPr>
      <w:r w:rsidRPr="000A3CEC">
        <w:rPr>
          <w:rFonts w:cs="Arial"/>
          <w:sz w:val="17"/>
          <w:szCs w:val="17"/>
          <w:lang w:val="en-GB"/>
        </w:rPr>
        <w:t>Experience in the delivery of professional learning to adults and completion of at least one current OLT Course; participation in the Disability Standards for Education Course and the NCCD process.</w:t>
      </w:r>
    </w:p>
    <w:p w:rsidR="00676078" w:rsidRPr="000A3CEC" w:rsidRDefault="00676078" w:rsidP="000A3CEC">
      <w:pPr>
        <w:pStyle w:val="ListParagraph"/>
        <w:numPr>
          <w:ilvl w:val="0"/>
          <w:numId w:val="6"/>
        </w:numPr>
        <w:rPr>
          <w:rFonts w:cs="Arial"/>
          <w:sz w:val="17"/>
          <w:szCs w:val="17"/>
          <w:lang w:val="en-GB"/>
        </w:rPr>
      </w:pPr>
      <w:r w:rsidRPr="000A3CEC">
        <w:rPr>
          <w:rFonts w:cs="Arial"/>
          <w:sz w:val="17"/>
          <w:szCs w:val="17"/>
          <w:lang w:val="en-GB"/>
        </w:rPr>
        <w:t>Well-developed interpersonal, written and oral communication skills, with demonstrated ability to establish and maintain effective and working relationships with people from diverse professional and cultural backgrounds.</w:t>
      </w:r>
    </w:p>
    <w:p w:rsidR="00676078" w:rsidRPr="000A3CEC" w:rsidRDefault="00676078" w:rsidP="000A3CEC">
      <w:pPr>
        <w:pStyle w:val="ListParagraph"/>
        <w:numPr>
          <w:ilvl w:val="0"/>
          <w:numId w:val="6"/>
        </w:numPr>
        <w:rPr>
          <w:rFonts w:cs="Arial"/>
          <w:sz w:val="17"/>
          <w:szCs w:val="17"/>
          <w:lang w:val="en-GB"/>
        </w:rPr>
      </w:pPr>
      <w:r w:rsidRPr="000A3CEC">
        <w:rPr>
          <w:rFonts w:cs="Arial"/>
          <w:sz w:val="17"/>
          <w:szCs w:val="17"/>
          <w:lang w:val="en-GB"/>
        </w:rPr>
        <w:t xml:space="preserve">Ability to travel to schools, </w:t>
      </w:r>
      <w:r w:rsidRPr="000A3CEC">
        <w:rPr>
          <w:rFonts w:cs="Arial"/>
          <w:sz w:val="17"/>
          <w:szCs w:val="17"/>
        </w:rPr>
        <w:t>work within a team,</w:t>
      </w:r>
      <w:r w:rsidRPr="000A3CEC">
        <w:rPr>
          <w:rFonts w:cs="Arial"/>
          <w:sz w:val="17"/>
          <w:szCs w:val="17"/>
          <w:lang w:val="en-GB"/>
        </w:rPr>
        <w:t xml:space="preserve"> manage and support schools to produce quality data and evidence for inclusive outcomes.</w:t>
      </w:r>
    </w:p>
    <w:p w:rsidR="00676078" w:rsidRPr="000A3CEC" w:rsidRDefault="00676078" w:rsidP="000A3CEC">
      <w:pPr>
        <w:pStyle w:val="ListParagraph"/>
        <w:numPr>
          <w:ilvl w:val="0"/>
          <w:numId w:val="6"/>
        </w:numPr>
        <w:rPr>
          <w:rFonts w:cs="Arial"/>
          <w:sz w:val="17"/>
          <w:szCs w:val="17"/>
          <w:lang w:val="en-GB"/>
        </w:rPr>
      </w:pPr>
      <w:r w:rsidRPr="000A3CEC">
        <w:rPr>
          <w:rFonts w:cs="Arial"/>
          <w:sz w:val="17"/>
          <w:szCs w:val="17"/>
          <w:lang w:val="en-GB"/>
        </w:rPr>
        <w:t>Demonstrated successful training, mentoring or co-coaching of staff to build capacity within the department for students with additional needs.</w:t>
      </w:r>
    </w:p>
    <w:p w:rsidR="00EE1DA3" w:rsidRPr="00EE1DA3" w:rsidRDefault="00EE1DA3" w:rsidP="00EE1DA3">
      <w:pPr>
        <w:pStyle w:val="Heading3"/>
        <w:spacing w:before="0"/>
        <w:rPr>
          <w:rFonts w:cs="Arial"/>
          <w:sz w:val="17"/>
          <w:szCs w:val="17"/>
          <w:u w:val="single"/>
          <w:lang w:val="en-GB"/>
        </w:rPr>
      </w:pPr>
    </w:p>
    <w:p w:rsidR="00676078" w:rsidRPr="00EE1DA3" w:rsidRDefault="00676078" w:rsidP="00EE1DA3">
      <w:pPr>
        <w:pStyle w:val="Heading3"/>
        <w:spacing w:before="0"/>
        <w:rPr>
          <w:rFonts w:cs="Arial"/>
          <w:sz w:val="17"/>
          <w:szCs w:val="17"/>
          <w:u w:val="single"/>
          <w:lang w:val="en-GB"/>
        </w:rPr>
      </w:pPr>
      <w:r w:rsidRPr="00EE1DA3">
        <w:rPr>
          <w:rFonts w:cs="Arial"/>
          <w:sz w:val="17"/>
          <w:szCs w:val="17"/>
          <w:u w:val="single"/>
          <w:lang w:val="en-GB"/>
        </w:rPr>
        <w:t>Desirable:</w:t>
      </w:r>
    </w:p>
    <w:p w:rsidR="00676078" w:rsidRPr="000A3CEC" w:rsidRDefault="00676078" w:rsidP="000A3CEC">
      <w:pPr>
        <w:pStyle w:val="ListParagraph"/>
        <w:numPr>
          <w:ilvl w:val="0"/>
          <w:numId w:val="7"/>
        </w:numPr>
        <w:rPr>
          <w:rFonts w:cs="Arial"/>
          <w:sz w:val="17"/>
          <w:szCs w:val="17"/>
          <w:lang w:val="en-GB"/>
        </w:rPr>
      </w:pPr>
      <w:r w:rsidRPr="000A3CEC">
        <w:rPr>
          <w:rFonts w:cs="Arial"/>
          <w:sz w:val="17"/>
          <w:szCs w:val="17"/>
          <w:lang w:val="en-GB"/>
        </w:rPr>
        <w:t>Sound knowledge of current research, legislations, policies and practices in relation to the education of students with additional needs.</w:t>
      </w:r>
    </w:p>
    <w:p w:rsidR="00377486" w:rsidRPr="00EE1DA3" w:rsidRDefault="00377486" w:rsidP="00EE1DA3">
      <w:pPr>
        <w:rPr>
          <w:rFonts w:cs="Arial"/>
          <w:sz w:val="17"/>
          <w:szCs w:val="17"/>
        </w:rPr>
      </w:pPr>
    </w:p>
    <w:p w:rsidR="00377486" w:rsidRPr="00EE1DA3" w:rsidRDefault="00377486" w:rsidP="00EE1DA3">
      <w:pPr>
        <w:ind w:right="-24"/>
        <w:jc w:val="both"/>
        <w:rPr>
          <w:rFonts w:cs="Arial"/>
          <w:bCs/>
          <w:iCs/>
          <w:sz w:val="17"/>
          <w:szCs w:val="17"/>
          <w:lang w:val="en-GB"/>
        </w:rPr>
      </w:pPr>
      <w:r w:rsidRPr="00EE1DA3">
        <w:rPr>
          <w:rFonts w:cs="Arial"/>
          <w:b/>
          <w:bCs/>
          <w:iCs/>
          <w:sz w:val="17"/>
          <w:szCs w:val="17"/>
          <w:u w:val="single"/>
          <w:lang w:val="en-GB"/>
        </w:rPr>
        <w:t>Further Information</w:t>
      </w:r>
      <w:r w:rsidRPr="00EE1DA3">
        <w:rPr>
          <w:rFonts w:cs="Arial"/>
          <w:b/>
          <w:bCs/>
          <w:iCs/>
          <w:sz w:val="17"/>
          <w:szCs w:val="17"/>
          <w:lang w:val="en-GB"/>
        </w:rPr>
        <w:t>:</w:t>
      </w:r>
      <w:r w:rsidRPr="00EE1DA3">
        <w:rPr>
          <w:rFonts w:cs="Arial"/>
          <w:bCs/>
          <w:iCs/>
          <w:sz w:val="17"/>
          <w:szCs w:val="17"/>
          <w:lang w:val="en-GB"/>
        </w:rPr>
        <w:t xml:space="preserve"> </w:t>
      </w:r>
    </w:p>
    <w:p w:rsidR="00676078" w:rsidRPr="00EE1DA3" w:rsidRDefault="00676078" w:rsidP="00EE1DA3">
      <w:pPr>
        <w:ind w:right="-24"/>
        <w:jc w:val="both"/>
        <w:rPr>
          <w:rFonts w:eastAsia="Calibri" w:cs="Arial"/>
          <w:sz w:val="17"/>
          <w:szCs w:val="17"/>
          <w:lang w:eastAsia="en-US"/>
        </w:rPr>
      </w:pPr>
      <w:r w:rsidRPr="00EE1DA3">
        <w:rPr>
          <w:rFonts w:cs="Arial"/>
          <w:sz w:val="17"/>
          <w:szCs w:val="17"/>
          <w:lang w:val="en-GB"/>
        </w:rPr>
        <w:t>Office based conditions apply to this position.</w:t>
      </w:r>
    </w:p>
    <w:p w:rsidR="00377486" w:rsidRPr="00EE1DA3" w:rsidRDefault="00377486" w:rsidP="00EE1DA3">
      <w:pPr>
        <w:jc w:val="both"/>
        <w:rPr>
          <w:rFonts w:cs="Arial"/>
          <w:sz w:val="17"/>
          <w:szCs w:val="17"/>
          <w:lang w:val="en-GB"/>
        </w:rPr>
      </w:pPr>
    </w:p>
    <w:p w:rsidR="000A3CEC" w:rsidRDefault="000A3CEC" w:rsidP="00EE1DA3">
      <w:pPr>
        <w:tabs>
          <w:tab w:val="right" w:pos="10460"/>
        </w:tabs>
        <w:jc w:val="both"/>
        <w:rPr>
          <w:rFonts w:cs="Arial"/>
          <w:b/>
          <w:sz w:val="17"/>
          <w:szCs w:val="17"/>
        </w:rPr>
      </w:pPr>
    </w:p>
    <w:p w:rsidR="000A3CEC" w:rsidRDefault="000A3CEC" w:rsidP="00EE1DA3">
      <w:pPr>
        <w:tabs>
          <w:tab w:val="right" w:pos="10460"/>
        </w:tabs>
        <w:jc w:val="both"/>
        <w:rPr>
          <w:rFonts w:cs="Arial"/>
          <w:b/>
          <w:sz w:val="17"/>
          <w:szCs w:val="17"/>
        </w:rPr>
      </w:pPr>
    </w:p>
    <w:p w:rsidR="00377486" w:rsidRPr="00EE1DA3" w:rsidRDefault="00377486" w:rsidP="00EE1DA3">
      <w:pPr>
        <w:tabs>
          <w:tab w:val="right" w:pos="10460"/>
        </w:tabs>
        <w:jc w:val="both"/>
        <w:rPr>
          <w:rFonts w:cs="Arial"/>
          <w:b/>
          <w:sz w:val="17"/>
          <w:szCs w:val="17"/>
        </w:rPr>
      </w:pPr>
      <w:bookmarkStart w:id="0" w:name="_GoBack"/>
      <w:bookmarkEnd w:id="0"/>
      <w:r w:rsidRPr="00EE1DA3">
        <w:rPr>
          <w:rFonts w:cs="Arial"/>
          <w:b/>
          <w:sz w:val="17"/>
          <w:szCs w:val="17"/>
        </w:rPr>
        <w:t xml:space="preserve">Approved: </w:t>
      </w:r>
      <w:r w:rsidR="00676078" w:rsidRPr="00EE1DA3">
        <w:rPr>
          <w:rFonts w:cs="Arial"/>
          <w:b/>
          <w:sz w:val="17"/>
          <w:szCs w:val="17"/>
        </w:rPr>
        <w:t>October 2019</w:t>
      </w:r>
      <w:r w:rsidRPr="00EE1DA3">
        <w:rPr>
          <w:rFonts w:cs="Arial"/>
          <w:b/>
          <w:sz w:val="17"/>
          <w:szCs w:val="17"/>
        </w:rPr>
        <w:tab/>
      </w:r>
      <w:r w:rsidR="00676078" w:rsidRPr="00EE1DA3">
        <w:rPr>
          <w:rFonts w:cs="Arial"/>
          <w:b/>
          <w:sz w:val="17"/>
          <w:szCs w:val="17"/>
        </w:rPr>
        <w:t xml:space="preserve">General Manager Student Wellbeing and Inclusion </w:t>
      </w:r>
    </w:p>
    <w:sectPr w:rsidR="00377486" w:rsidRPr="00EE1DA3"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21" w:rsidRDefault="00207A21" w:rsidP="00BE3387">
      <w:r>
        <w:separator/>
      </w:r>
    </w:p>
  </w:endnote>
  <w:endnote w:type="continuationSeparator" w:id="0">
    <w:p w:rsidR="00207A21" w:rsidRDefault="00207A21"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E1DA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E1DA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21" w:rsidRDefault="00207A21" w:rsidP="00BE3387">
      <w:r>
        <w:separator/>
      </w:r>
    </w:p>
  </w:footnote>
  <w:footnote w:type="continuationSeparator" w:id="0">
    <w:p w:rsidR="00207A21" w:rsidRDefault="00207A21"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DF7B1A"/>
    <w:multiLevelType w:val="hybridMultilevel"/>
    <w:tmpl w:val="E340CD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3CA7BCA"/>
    <w:multiLevelType w:val="hybridMultilevel"/>
    <w:tmpl w:val="913C57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C3A4DA4"/>
    <w:multiLevelType w:val="hybridMultilevel"/>
    <w:tmpl w:val="938038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A3CEC"/>
    <w:rsid w:val="000B1A92"/>
    <w:rsid w:val="000D1972"/>
    <w:rsid w:val="000E390A"/>
    <w:rsid w:val="00102470"/>
    <w:rsid w:val="0011354C"/>
    <w:rsid w:val="0012318A"/>
    <w:rsid w:val="00144602"/>
    <w:rsid w:val="00150006"/>
    <w:rsid w:val="00176AF2"/>
    <w:rsid w:val="001850B8"/>
    <w:rsid w:val="00185976"/>
    <w:rsid w:val="001A7D85"/>
    <w:rsid w:val="001C7B6A"/>
    <w:rsid w:val="001E4573"/>
    <w:rsid w:val="001E7DFE"/>
    <w:rsid w:val="001F09D7"/>
    <w:rsid w:val="00201F06"/>
    <w:rsid w:val="00206EC0"/>
    <w:rsid w:val="00207A21"/>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76078"/>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B5A33"/>
    <w:rsid w:val="00EC0314"/>
    <w:rsid w:val="00EC5D06"/>
    <w:rsid w:val="00EE1DA3"/>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0E55"/>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0A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midgley@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68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nt.gov.au/d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FB37-0D14-45A1-9DC0-D038B59B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Debra Summers</cp:lastModifiedBy>
  <cp:revision>2</cp:revision>
  <cp:lastPrinted>2018-12-11T02:49:00Z</cp:lastPrinted>
  <dcterms:created xsi:type="dcterms:W3CDTF">2019-11-01T06:40:00Z</dcterms:created>
  <dcterms:modified xsi:type="dcterms:W3CDTF">2019-11-01T06:40:00Z</dcterms:modified>
</cp:coreProperties>
</file>