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E5" w:rsidRDefault="001827D2" w:rsidP="00267EE5">
      <w:pPr>
        <w:jc w:val="center"/>
        <w:rPr>
          <w:sz w:val="18"/>
        </w:rPr>
      </w:pPr>
      <w:r w:rsidRPr="00E66383">
        <w:rPr>
          <w:rFonts w:ascii="Cambria" w:hAnsi="Cambria"/>
          <w:noProof/>
          <w:szCs w:val="24"/>
          <w:lang w:eastAsia="en-GB"/>
        </w:rPr>
        <w:drawing>
          <wp:inline distT="0" distB="0" distL="0" distR="0">
            <wp:extent cx="30003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438150"/>
                    </a:xfrm>
                    <a:prstGeom prst="rect">
                      <a:avLst/>
                    </a:prstGeom>
                    <a:noFill/>
                    <a:ln>
                      <a:noFill/>
                    </a:ln>
                  </pic:spPr>
                </pic:pic>
              </a:graphicData>
            </a:graphic>
          </wp:inline>
        </w:drawing>
      </w:r>
    </w:p>
    <w:p w:rsidR="002D437A" w:rsidRDefault="002D437A">
      <w:pPr>
        <w:jc w:val="center"/>
        <w:rPr>
          <w:rFonts w:ascii="Arial" w:hAnsi="Arial"/>
          <w:sz w:val="18"/>
        </w:rPr>
      </w:pPr>
      <w:r>
        <w:rPr>
          <w:rFonts w:ascii="Arial" w:hAnsi="Arial"/>
          <w:sz w:val="18"/>
        </w:rPr>
        <w:t xml:space="preserve">A Voluntary Aided Church of </w:t>
      </w:r>
      <w:smartTag w:uri="urn:schemas-microsoft-com:office:smarttags" w:element="place">
        <w:smartTag w:uri="urn:schemas-microsoft-com:office:smarttags" w:element="PlaceName">
          <w:r>
            <w:rPr>
              <w:rFonts w:ascii="Arial" w:hAnsi="Arial"/>
              <w:sz w:val="18"/>
            </w:rPr>
            <w:t>England</w:t>
          </w:r>
        </w:smartTag>
        <w:r>
          <w:rPr>
            <w:rFonts w:ascii="Arial" w:hAnsi="Arial"/>
            <w:sz w:val="18"/>
          </w:rPr>
          <w:t xml:space="preserve"> </w:t>
        </w:r>
        <w:smartTag w:uri="urn:schemas-microsoft-com:office:smarttags" w:element="PlaceType">
          <w:r>
            <w:rPr>
              <w:rFonts w:ascii="Arial" w:hAnsi="Arial"/>
              <w:sz w:val="18"/>
            </w:rPr>
            <w:t>School</w:t>
          </w:r>
        </w:smartTag>
      </w:smartTag>
    </w:p>
    <w:p w:rsidR="002D437A" w:rsidRDefault="002D437A">
      <w:pPr>
        <w:pStyle w:val="Title"/>
        <w:jc w:val="left"/>
        <w:rPr>
          <w:rFonts w:ascii="Arial" w:hAnsi="Arial"/>
          <w:szCs w:val="24"/>
        </w:rPr>
      </w:pPr>
    </w:p>
    <w:p w:rsidR="002D437A" w:rsidRDefault="002D437A">
      <w:pPr>
        <w:pStyle w:val="Title"/>
        <w:rPr>
          <w:rFonts w:ascii="Arial" w:hAnsi="Arial"/>
          <w:sz w:val="28"/>
          <w:szCs w:val="28"/>
        </w:rPr>
      </w:pPr>
      <w:r>
        <w:rPr>
          <w:rFonts w:ascii="Arial" w:hAnsi="Arial"/>
          <w:sz w:val="28"/>
          <w:szCs w:val="28"/>
        </w:rPr>
        <w:t xml:space="preserve">PERSON SPECIFICATION </w:t>
      </w:r>
    </w:p>
    <w:p w:rsidR="002D437A" w:rsidRDefault="002D437A">
      <w:pPr>
        <w:pStyle w:val="Title"/>
        <w:rPr>
          <w:rFonts w:ascii="Arial" w:hAnsi="Arial"/>
          <w:sz w:val="28"/>
          <w:szCs w:val="28"/>
        </w:rPr>
      </w:pPr>
    </w:p>
    <w:p w:rsidR="002D437A" w:rsidRDefault="002D437A">
      <w:pPr>
        <w:pStyle w:val="Title"/>
        <w:rPr>
          <w:rFonts w:ascii="Arial" w:hAnsi="Arial"/>
          <w:sz w:val="28"/>
          <w:szCs w:val="28"/>
        </w:rPr>
      </w:pPr>
      <w:r>
        <w:rPr>
          <w:rFonts w:ascii="Arial" w:hAnsi="Arial"/>
          <w:sz w:val="28"/>
          <w:szCs w:val="28"/>
        </w:rPr>
        <w:t>Finance Assistant</w:t>
      </w:r>
    </w:p>
    <w:p w:rsidR="002D437A" w:rsidRDefault="002D437A">
      <w:pPr>
        <w:pStyle w:val="Title"/>
        <w:rPr>
          <w:rFonts w:ascii="Arial" w:hAnsi="Arial"/>
          <w:sz w:val="28"/>
          <w:szCs w:val="28"/>
        </w:rPr>
      </w:pPr>
    </w:p>
    <w:p w:rsidR="005E2850" w:rsidRPr="005E2850" w:rsidRDefault="005E2850" w:rsidP="00A966BE">
      <w:pPr>
        <w:pStyle w:val="Title"/>
        <w:ind w:left="-142" w:right="-763"/>
        <w:jc w:val="both"/>
        <w:rPr>
          <w:rFonts w:ascii="Arial" w:hAnsi="Arial"/>
          <w:b w:val="0"/>
          <w:sz w:val="22"/>
          <w:szCs w:val="22"/>
        </w:rPr>
      </w:pPr>
      <w:r w:rsidRPr="005E2850">
        <w:rPr>
          <w:rFonts w:ascii="Arial" w:hAnsi="Arial"/>
          <w:b w:val="0"/>
          <w:sz w:val="22"/>
          <w:szCs w:val="22"/>
        </w:rPr>
        <w:t>Please read this Person Specification carefully, as it will be used to assess candidates as part of the shortlist and interview process.  The Governors will be looking for candidates who most closely match the following:</w:t>
      </w:r>
    </w:p>
    <w:p w:rsidR="002D437A" w:rsidRDefault="002D437A">
      <w:pPr>
        <w:pStyle w:val="Title"/>
        <w:rPr>
          <w:rFonts w:ascii="Arial" w:hAnsi="Arial"/>
          <w:szCs w:val="24"/>
        </w:rPr>
      </w:pPr>
    </w:p>
    <w:p w:rsidR="002D437A" w:rsidRDefault="002D437A">
      <w:pPr>
        <w:pStyle w:val="Title"/>
        <w:jc w:val="both"/>
        <w:rPr>
          <w:rFonts w:ascii="Arial" w:hAnsi="Arial"/>
          <w:szCs w:val="24"/>
        </w:rPr>
      </w:pPr>
      <w:r>
        <w:rPr>
          <w:rFonts w:ascii="Arial" w:hAnsi="Arial"/>
          <w:szCs w:val="24"/>
        </w:rPr>
        <w:t xml:space="preserve">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9498"/>
      </w:tblGrid>
      <w:tr w:rsidR="002D437A">
        <w:tc>
          <w:tcPr>
            <w:tcW w:w="283" w:type="dxa"/>
            <w:tcBorders>
              <w:top w:val="nil"/>
              <w:left w:val="nil"/>
              <w:bottom w:val="nil"/>
              <w:right w:val="nil"/>
            </w:tcBorders>
          </w:tcPr>
          <w:p w:rsidR="002D437A" w:rsidRDefault="002D437A">
            <w:pPr>
              <w:pStyle w:val="Title"/>
              <w:spacing w:after="240"/>
              <w:jc w:val="both"/>
              <w:rPr>
                <w:rFonts w:ascii="Arial" w:hAnsi="Arial"/>
                <w:sz w:val="22"/>
                <w:szCs w:val="22"/>
              </w:rPr>
            </w:pPr>
          </w:p>
        </w:tc>
        <w:tc>
          <w:tcPr>
            <w:tcW w:w="9498" w:type="dxa"/>
            <w:tcBorders>
              <w:top w:val="nil"/>
              <w:left w:val="nil"/>
              <w:bottom w:val="nil"/>
              <w:right w:val="nil"/>
            </w:tcBorders>
          </w:tcPr>
          <w:p w:rsidR="002D437A" w:rsidRPr="005E2850" w:rsidRDefault="002D437A" w:rsidP="005E2850">
            <w:pPr>
              <w:pStyle w:val="Title"/>
              <w:spacing w:after="360"/>
              <w:jc w:val="left"/>
              <w:rPr>
                <w:rFonts w:ascii="Arial" w:hAnsi="Arial"/>
                <w:b w:val="0"/>
                <w:bCs/>
                <w:szCs w:val="24"/>
              </w:rPr>
            </w:pPr>
            <w:r w:rsidRPr="005E2850">
              <w:rPr>
                <w:rFonts w:ascii="Arial" w:hAnsi="Arial"/>
                <w:szCs w:val="24"/>
              </w:rPr>
              <w:t>Essential</w:t>
            </w:r>
          </w:p>
        </w:tc>
      </w:tr>
      <w:tr w:rsidR="002D437A">
        <w:tc>
          <w:tcPr>
            <w:tcW w:w="283" w:type="dxa"/>
            <w:tcBorders>
              <w:top w:val="nil"/>
              <w:left w:val="nil"/>
              <w:bottom w:val="nil"/>
              <w:right w:val="nil"/>
            </w:tcBorders>
          </w:tcPr>
          <w:p w:rsidR="002D437A" w:rsidRDefault="002D437A">
            <w:pPr>
              <w:pStyle w:val="Title"/>
              <w:spacing w:after="120"/>
              <w:jc w:val="left"/>
              <w:rPr>
                <w:rFonts w:ascii="Arial" w:hAnsi="Arial"/>
                <w:sz w:val="22"/>
                <w:szCs w:val="22"/>
              </w:rPr>
            </w:pPr>
          </w:p>
        </w:tc>
        <w:tc>
          <w:tcPr>
            <w:tcW w:w="9498" w:type="dxa"/>
            <w:tcBorders>
              <w:top w:val="nil"/>
              <w:left w:val="nil"/>
              <w:bottom w:val="nil"/>
              <w:right w:val="nil"/>
            </w:tcBorders>
          </w:tcPr>
          <w:p w:rsidR="002D437A" w:rsidRDefault="002D437A">
            <w:pPr>
              <w:numPr>
                <w:ilvl w:val="0"/>
                <w:numId w:val="13"/>
              </w:numPr>
              <w:ind w:left="392" w:hanging="392"/>
              <w:rPr>
                <w:rFonts w:ascii="Arial" w:hAnsi="Arial"/>
                <w:sz w:val="22"/>
              </w:rPr>
            </w:pPr>
            <w:r>
              <w:rPr>
                <w:rFonts w:ascii="Arial" w:hAnsi="Arial"/>
                <w:sz w:val="22"/>
              </w:rPr>
              <w:t>Experience of working in a finance role</w:t>
            </w:r>
            <w:r w:rsidR="00F01767">
              <w:rPr>
                <w:rFonts w:ascii="Arial" w:hAnsi="Arial"/>
                <w:sz w:val="22"/>
              </w:rPr>
              <w:t xml:space="preserve"> </w:t>
            </w:r>
          </w:p>
          <w:p w:rsidR="002D437A" w:rsidRDefault="002D437A">
            <w:pPr>
              <w:numPr>
                <w:ilvl w:val="0"/>
                <w:numId w:val="13"/>
              </w:numPr>
              <w:ind w:left="392" w:hanging="392"/>
              <w:rPr>
                <w:rFonts w:ascii="Arial" w:hAnsi="Arial"/>
                <w:sz w:val="22"/>
              </w:rPr>
            </w:pPr>
            <w:r>
              <w:rPr>
                <w:rFonts w:ascii="Arial" w:hAnsi="Arial"/>
                <w:sz w:val="22"/>
              </w:rPr>
              <w:t>Experience of a word-processing package</w:t>
            </w:r>
          </w:p>
          <w:p w:rsidR="002D437A" w:rsidRDefault="002D437A">
            <w:pPr>
              <w:numPr>
                <w:ilvl w:val="0"/>
                <w:numId w:val="13"/>
              </w:numPr>
              <w:rPr>
                <w:rFonts w:ascii="Arial" w:hAnsi="Arial" w:cs="Arial"/>
                <w:sz w:val="22"/>
              </w:rPr>
            </w:pPr>
            <w:r>
              <w:rPr>
                <w:rFonts w:ascii="Arial" w:hAnsi="Arial" w:cs="Arial"/>
                <w:sz w:val="22"/>
              </w:rPr>
              <w:t>Experience of a database system</w:t>
            </w:r>
          </w:p>
          <w:p w:rsidR="00E66383" w:rsidRDefault="002D437A">
            <w:pPr>
              <w:numPr>
                <w:ilvl w:val="0"/>
                <w:numId w:val="13"/>
              </w:numPr>
              <w:ind w:right="-108"/>
              <w:rPr>
                <w:rFonts w:ascii="Arial" w:hAnsi="Arial"/>
                <w:sz w:val="22"/>
              </w:rPr>
            </w:pPr>
            <w:bookmarkStart w:id="0" w:name="_GoBack"/>
            <w:bookmarkEnd w:id="0"/>
            <w:r>
              <w:rPr>
                <w:rFonts w:ascii="Arial" w:hAnsi="Arial"/>
                <w:sz w:val="22"/>
              </w:rPr>
              <w:t>Ability to work accurately</w:t>
            </w:r>
            <w:r w:rsidR="00E66383">
              <w:rPr>
                <w:rFonts w:ascii="Arial" w:hAnsi="Arial"/>
                <w:sz w:val="22"/>
              </w:rPr>
              <w:t>,</w:t>
            </w:r>
            <w:r>
              <w:rPr>
                <w:rFonts w:ascii="Arial" w:hAnsi="Arial"/>
                <w:sz w:val="22"/>
              </w:rPr>
              <w:t xml:space="preserve"> with attention to detail</w:t>
            </w:r>
            <w:r w:rsidR="00E66383">
              <w:rPr>
                <w:rFonts w:ascii="Arial" w:hAnsi="Arial"/>
                <w:sz w:val="22"/>
              </w:rPr>
              <w:t xml:space="preserve"> and logical process for forward planning </w:t>
            </w:r>
          </w:p>
          <w:p w:rsidR="002D437A" w:rsidRDefault="00E66383" w:rsidP="00E66383">
            <w:pPr>
              <w:ind w:right="-108"/>
              <w:rPr>
                <w:rFonts w:ascii="Arial" w:hAnsi="Arial"/>
                <w:sz w:val="22"/>
              </w:rPr>
            </w:pPr>
            <w:r>
              <w:rPr>
                <w:rFonts w:ascii="Arial" w:hAnsi="Arial"/>
                <w:sz w:val="22"/>
              </w:rPr>
              <w:t xml:space="preserve">      events</w:t>
            </w:r>
          </w:p>
          <w:p w:rsidR="002D437A" w:rsidRDefault="002D437A">
            <w:pPr>
              <w:numPr>
                <w:ilvl w:val="0"/>
                <w:numId w:val="13"/>
              </w:numPr>
              <w:rPr>
                <w:rFonts w:ascii="Arial" w:hAnsi="Arial"/>
                <w:sz w:val="22"/>
              </w:rPr>
            </w:pPr>
            <w:r>
              <w:rPr>
                <w:rFonts w:ascii="Arial" w:hAnsi="Arial"/>
                <w:sz w:val="22"/>
              </w:rPr>
              <w:t>Ability to follow procedures</w:t>
            </w:r>
          </w:p>
          <w:p w:rsidR="002D437A" w:rsidRDefault="002D437A">
            <w:pPr>
              <w:numPr>
                <w:ilvl w:val="0"/>
                <w:numId w:val="13"/>
              </w:numPr>
              <w:rPr>
                <w:rFonts w:ascii="Arial" w:hAnsi="Arial"/>
                <w:sz w:val="22"/>
              </w:rPr>
            </w:pPr>
            <w:r>
              <w:rPr>
                <w:rFonts w:ascii="Arial" w:hAnsi="Arial"/>
                <w:sz w:val="22"/>
              </w:rPr>
              <w:t>Flexible approach to work</w:t>
            </w:r>
          </w:p>
          <w:p w:rsidR="002D437A" w:rsidRDefault="002D437A">
            <w:pPr>
              <w:numPr>
                <w:ilvl w:val="0"/>
                <w:numId w:val="13"/>
              </w:numPr>
              <w:rPr>
                <w:rFonts w:ascii="Arial" w:hAnsi="Arial"/>
                <w:sz w:val="22"/>
              </w:rPr>
            </w:pPr>
            <w:r>
              <w:rPr>
                <w:rFonts w:ascii="Arial" w:hAnsi="Arial"/>
                <w:sz w:val="22"/>
              </w:rPr>
              <w:t>Ability to work to deadlines</w:t>
            </w:r>
          </w:p>
          <w:p w:rsidR="00F01767" w:rsidRDefault="00F01767">
            <w:pPr>
              <w:numPr>
                <w:ilvl w:val="0"/>
                <w:numId w:val="13"/>
              </w:numPr>
              <w:rPr>
                <w:rFonts w:ascii="Arial" w:hAnsi="Arial"/>
                <w:sz w:val="22"/>
              </w:rPr>
            </w:pPr>
            <w:r>
              <w:rPr>
                <w:rFonts w:ascii="Arial" w:hAnsi="Arial"/>
                <w:sz w:val="22"/>
              </w:rPr>
              <w:t>Ability to work independently but also part of a team</w:t>
            </w:r>
          </w:p>
          <w:p w:rsidR="002D437A" w:rsidRDefault="002D437A">
            <w:pPr>
              <w:rPr>
                <w:rFonts w:ascii="Arial" w:hAnsi="Arial"/>
                <w:sz w:val="22"/>
              </w:rPr>
            </w:pPr>
          </w:p>
          <w:p w:rsidR="002D437A" w:rsidRDefault="002D437A">
            <w:pPr>
              <w:rPr>
                <w:rFonts w:ascii="Arial" w:hAnsi="Arial"/>
                <w:sz w:val="22"/>
              </w:rPr>
            </w:pPr>
          </w:p>
          <w:p w:rsidR="002D437A" w:rsidRPr="005E2850" w:rsidRDefault="002D437A" w:rsidP="005E2850">
            <w:pPr>
              <w:pStyle w:val="Heading6"/>
              <w:jc w:val="left"/>
              <w:rPr>
                <w:sz w:val="24"/>
                <w:szCs w:val="24"/>
              </w:rPr>
            </w:pPr>
            <w:r w:rsidRPr="005E2850">
              <w:rPr>
                <w:sz w:val="24"/>
                <w:szCs w:val="24"/>
              </w:rPr>
              <w:t>Desirable</w:t>
            </w:r>
          </w:p>
          <w:p w:rsidR="002D437A" w:rsidRDefault="002D437A">
            <w:pPr>
              <w:rPr>
                <w:sz w:val="22"/>
              </w:rPr>
            </w:pPr>
          </w:p>
          <w:p w:rsidR="002D437A" w:rsidRDefault="002D437A">
            <w:pPr>
              <w:numPr>
                <w:ilvl w:val="0"/>
                <w:numId w:val="13"/>
              </w:numPr>
              <w:ind w:left="392" w:hanging="392"/>
              <w:rPr>
                <w:rFonts w:ascii="Arial" w:hAnsi="Arial"/>
                <w:sz w:val="22"/>
              </w:rPr>
            </w:pPr>
            <w:r>
              <w:rPr>
                <w:rFonts w:ascii="Arial" w:hAnsi="Arial"/>
                <w:sz w:val="22"/>
              </w:rPr>
              <w:t xml:space="preserve">Good general education  </w:t>
            </w:r>
          </w:p>
          <w:p w:rsidR="002D437A" w:rsidRDefault="002D437A">
            <w:pPr>
              <w:numPr>
                <w:ilvl w:val="0"/>
                <w:numId w:val="13"/>
              </w:numPr>
              <w:ind w:left="392" w:hanging="392"/>
              <w:rPr>
                <w:rFonts w:ascii="Arial" w:hAnsi="Arial"/>
                <w:sz w:val="22"/>
              </w:rPr>
            </w:pPr>
            <w:r>
              <w:rPr>
                <w:rFonts w:ascii="Arial" w:hAnsi="Arial"/>
                <w:sz w:val="22"/>
              </w:rPr>
              <w:t>Numeracy and literacy skills equivalent to ‘O’ level/GCSE in English and Mathematics</w:t>
            </w:r>
          </w:p>
          <w:p w:rsidR="002D437A" w:rsidRDefault="002D437A">
            <w:pPr>
              <w:numPr>
                <w:ilvl w:val="0"/>
                <w:numId w:val="20"/>
              </w:numPr>
              <w:rPr>
                <w:rFonts w:ascii="Arial" w:hAnsi="Arial" w:cs="Arial"/>
                <w:sz w:val="22"/>
              </w:rPr>
            </w:pPr>
            <w:r>
              <w:rPr>
                <w:rFonts w:ascii="Arial" w:hAnsi="Arial" w:cs="Arial"/>
                <w:sz w:val="22"/>
              </w:rPr>
              <w:t>Experience of Microsoft Word</w:t>
            </w:r>
          </w:p>
          <w:p w:rsidR="002D437A" w:rsidRDefault="002D437A">
            <w:pPr>
              <w:numPr>
                <w:ilvl w:val="0"/>
                <w:numId w:val="20"/>
              </w:numPr>
              <w:rPr>
                <w:rFonts w:ascii="Arial" w:hAnsi="Arial" w:cs="Arial"/>
                <w:sz w:val="22"/>
              </w:rPr>
            </w:pPr>
            <w:r>
              <w:rPr>
                <w:rFonts w:ascii="Arial" w:hAnsi="Arial" w:cs="Arial"/>
                <w:sz w:val="22"/>
              </w:rPr>
              <w:t>Experience of Microsoft Excel</w:t>
            </w:r>
          </w:p>
          <w:p w:rsidR="002D437A" w:rsidRDefault="002D437A">
            <w:pPr>
              <w:numPr>
                <w:ilvl w:val="0"/>
                <w:numId w:val="20"/>
              </w:numPr>
              <w:rPr>
                <w:rFonts w:ascii="Arial" w:hAnsi="Arial" w:cs="Arial"/>
                <w:sz w:val="22"/>
              </w:rPr>
            </w:pPr>
            <w:r>
              <w:rPr>
                <w:rFonts w:ascii="Arial" w:hAnsi="Arial" w:cs="Arial"/>
                <w:sz w:val="22"/>
              </w:rPr>
              <w:t>Experience of SIMS FMS - Finance Module of Schools’ Information Management System</w:t>
            </w:r>
          </w:p>
          <w:p w:rsidR="002D437A" w:rsidRDefault="002D437A">
            <w:pPr>
              <w:tabs>
                <w:tab w:val="left" w:pos="386"/>
              </w:tabs>
              <w:rPr>
                <w:rFonts w:ascii="Arial" w:hAnsi="Arial" w:cs="Arial"/>
                <w:sz w:val="22"/>
              </w:rPr>
            </w:pPr>
            <w:r>
              <w:rPr>
                <w:rFonts w:ascii="Arial" w:hAnsi="Arial" w:cs="Arial"/>
                <w:sz w:val="22"/>
              </w:rPr>
              <w:tab/>
              <w:t>(or other finance package)</w:t>
            </w:r>
          </w:p>
          <w:p w:rsidR="002D437A" w:rsidRDefault="002D437A">
            <w:pPr>
              <w:numPr>
                <w:ilvl w:val="0"/>
                <w:numId w:val="20"/>
              </w:numPr>
              <w:rPr>
                <w:rFonts w:ascii="Arial" w:hAnsi="Arial" w:cs="Arial"/>
                <w:sz w:val="22"/>
              </w:rPr>
            </w:pPr>
            <w:r>
              <w:rPr>
                <w:rFonts w:ascii="Arial" w:hAnsi="Arial" w:cs="Arial"/>
                <w:sz w:val="22"/>
              </w:rPr>
              <w:t>Experience of Surrey County Council financial procedures</w:t>
            </w:r>
          </w:p>
          <w:p w:rsidR="002D437A" w:rsidRDefault="002D437A">
            <w:pPr>
              <w:numPr>
                <w:ilvl w:val="0"/>
                <w:numId w:val="20"/>
              </w:numPr>
              <w:rPr>
                <w:rFonts w:ascii="Arial" w:hAnsi="Arial" w:cs="Arial"/>
                <w:sz w:val="22"/>
              </w:rPr>
            </w:pPr>
            <w:r>
              <w:rPr>
                <w:rFonts w:ascii="Arial" w:hAnsi="Arial" w:cs="Arial"/>
                <w:sz w:val="22"/>
              </w:rPr>
              <w:t>Book-keeping experience</w:t>
            </w:r>
          </w:p>
          <w:p w:rsidR="002D437A" w:rsidRDefault="002D437A">
            <w:pPr>
              <w:numPr>
                <w:ilvl w:val="0"/>
                <w:numId w:val="20"/>
              </w:numPr>
              <w:rPr>
                <w:rFonts w:ascii="Arial" w:hAnsi="Arial" w:cs="Arial"/>
                <w:sz w:val="22"/>
              </w:rPr>
            </w:pPr>
            <w:r>
              <w:rPr>
                <w:rFonts w:ascii="Arial" w:hAnsi="Arial" w:cs="Arial"/>
                <w:sz w:val="22"/>
              </w:rPr>
              <w:t>Accounts payable experience</w:t>
            </w:r>
          </w:p>
          <w:p w:rsidR="002D437A" w:rsidRDefault="002D437A">
            <w:pPr>
              <w:numPr>
                <w:ilvl w:val="0"/>
                <w:numId w:val="20"/>
              </w:numPr>
              <w:rPr>
                <w:rFonts w:ascii="Arial" w:hAnsi="Arial" w:cs="Arial"/>
                <w:sz w:val="22"/>
              </w:rPr>
            </w:pPr>
            <w:r>
              <w:rPr>
                <w:rFonts w:ascii="Arial" w:hAnsi="Arial" w:cs="Arial"/>
                <w:sz w:val="22"/>
              </w:rPr>
              <w:t>Revenues experience</w:t>
            </w:r>
          </w:p>
          <w:p w:rsidR="002D437A" w:rsidRDefault="002D437A">
            <w:pPr>
              <w:numPr>
                <w:ilvl w:val="0"/>
                <w:numId w:val="20"/>
              </w:numPr>
              <w:rPr>
                <w:rFonts w:ascii="Arial" w:hAnsi="Arial" w:cs="Arial"/>
                <w:sz w:val="22"/>
              </w:rPr>
            </w:pPr>
            <w:r>
              <w:rPr>
                <w:rFonts w:ascii="Arial" w:hAnsi="Arial" w:cs="Arial"/>
                <w:sz w:val="22"/>
              </w:rPr>
              <w:t>Petty cash experience</w:t>
            </w:r>
          </w:p>
          <w:p w:rsidR="002D437A" w:rsidRDefault="002D437A">
            <w:pPr>
              <w:numPr>
                <w:ilvl w:val="0"/>
                <w:numId w:val="20"/>
              </w:numPr>
              <w:rPr>
                <w:rFonts w:ascii="Arial" w:hAnsi="Arial" w:cs="Arial"/>
                <w:sz w:val="22"/>
              </w:rPr>
            </w:pPr>
            <w:r>
              <w:rPr>
                <w:rFonts w:ascii="Arial" w:hAnsi="Arial" w:cs="Arial"/>
                <w:sz w:val="22"/>
              </w:rPr>
              <w:t>School Fund package experience</w:t>
            </w:r>
          </w:p>
          <w:p w:rsidR="002D437A" w:rsidRDefault="002D437A">
            <w:pPr>
              <w:numPr>
                <w:ilvl w:val="0"/>
                <w:numId w:val="20"/>
              </w:numPr>
              <w:rPr>
                <w:rFonts w:ascii="Arial" w:hAnsi="Arial" w:cs="Arial"/>
                <w:sz w:val="22"/>
              </w:rPr>
            </w:pPr>
            <w:r>
              <w:rPr>
                <w:rFonts w:ascii="Arial" w:hAnsi="Arial" w:cs="Arial"/>
                <w:sz w:val="22"/>
              </w:rPr>
              <w:t>Previous experience of working in education</w:t>
            </w:r>
          </w:p>
          <w:p w:rsidR="002D437A" w:rsidRDefault="002D437A">
            <w:pPr>
              <w:rPr>
                <w:rFonts w:ascii="Arial" w:hAnsi="Arial" w:cs="Arial"/>
                <w:sz w:val="22"/>
              </w:rPr>
            </w:pPr>
          </w:p>
          <w:p w:rsidR="002D437A" w:rsidRDefault="002D437A">
            <w:pPr>
              <w:rPr>
                <w:sz w:val="22"/>
              </w:rPr>
            </w:pPr>
          </w:p>
          <w:p w:rsidR="002D437A" w:rsidRDefault="002D437A">
            <w:pPr>
              <w:rPr>
                <w:sz w:val="22"/>
              </w:rPr>
            </w:pPr>
          </w:p>
          <w:p w:rsidR="002D437A" w:rsidRDefault="002D437A">
            <w:pPr>
              <w:rPr>
                <w:sz w:val="22"/>
              </w:rPr>
            </w:pPr>
          </w:p>
          <w:p w:rsidR="002D437A" w:rsidRDefault="004F4F6E" w:rsidP="00F01767">
            <w:pPr>
              <w:jc w:val="both"/>
              <w:rPr>
                <w:rFonts w:ascii="Arial" w:hAnsi="Arial"/>
                <w:sz w:val="22"/>
              </w:rPr>
            </w:pPr>
            <w:r w:rsidRPr="004F4F6E">
              <w:rPr>
                <w:rFonts w:ascii="Arial" w:hAnsi="Arial" w:cs="Arial"/>
                <w:b/>
                <w:sz w:val="28"/>
                <w:szCs w:val="28"/>
              </w:rPr>
              <w:t xml:space="preserve">The </w:t>
            </w:r>
            <w:smartTag w:uri="urn:schemas-microsoft-com:office:smarttags" w:element="place">
              <w:smartTag w:uri="urn:schemas-microsoft-com:office:smarttags" w:element="PlaceName">
                <w:r w:rsidRPr="004F4F6E">
                  <w:rPr>
                    <w:rFonts w:ascii="Arial" w:hAnsi="Arial" w:cs="Arial"/>
                    <w:b/>
                    <w:sz w:val="28"/>
                    <w:szCs w:val="28"/>
                  </w:rPr>
                  <w:t>Priory</w:t>
                </w:r>
              </w:smartTag>
              <w:r w:rsidRPr="004F4F6E">
                <w:rPr>
                  <w:rFonts w:ascii="Arial" w:hAnsi="Arial" w:cs="Arial"/>
                  <w:b/>
                  <w:sz w:val="28"/>
                  <w:szCs w:val="28"/>
                </w:rPr>
                <w:t xml:space="preserve"> </w:t>
              </w:r>
              <w:smartTag w:uri="urn:schemas-microsoft-com:office:smarttags" w:element="PlaceType">
                <w:r w:rsidRPr="004F4F6E">
                  <w:rPr>
                    <w:rFonts w:ascii="Arial" w:hAnsi="Arial" w:cs="Arial"/>
                    <w:b/>
                    <w:sz w:val="28"/>
                    <w:szCs w:val="28"/>
                  </w:rPr>
                  <w:t>School</w:t>
                </w:r>
              </w:smartTag>
            </w:smartTag>
            <w:r w:rsidRPr="004F4F6E">
              <w:rPr>
                <w:rFonts w:ascii="Arial" w:hAnsi="Arial" w:cs="Arial"/>
                <w:b/>
                <w:sz w:val="28"/>
                <w:szCs w:val="28"/>
              </w:rPr>
              <w:t xml:space="preserve"> is committed to safeguarding and promoting the welfare of children and young people and expects all staff and volunteers to share this commitment.  The successful applicant will be required to undertake a </w:t>
            </w:r>
            <w:r w:rsidR="00F01767">
              <w:rPr>
                <w:rFonts w:ascii="Arial" w:hAnsi="Arial" w:cs="Arial"/>
                <w:b/>
                <w:sz w:val="28"/>
                <w:szCs w:val="28"/>
              </w:rPr>
              <w:t>DBS check.</w:t>
            </w:r>
          </w:p>
        </w:tc>
      </w:tr>
    </w:tbl>
    <w:p w:rsidR="002D437A" w:rsidRDefault="002D437A">
      <w:pPr>
        <w:pStyle w:val="Title"/>
        <w:spacing w:after="120"/>
        <w:jc w:val="both"/>
        <w:rPr>
          <w:sz w:val="22"/>
        </w:rPr>
      </w:pPr>
    </w:p>
    <w:sectPr w:rsidR="002D437A">
      <w:footerReference w:type="default" r:id="rId8"/>
      <w:pgSz w:w="11909" w:h="16834" w:code="9"/>
      <w:pgMar w:top="993"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737" w:rsidRDefault="002C6737">
      <w:r>
        <w:separator/>
      </w:r>
    </w:p>
  </w:endnote>
  <w:endnote w:type="continuationSeparator" w:id="0">
    <w:p w:rsidR="002C6737" w:rsidRDefault="002C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7A" w:rsidRPr="00BB40C0" w:rsidRDefault="002D437A" w:rsidP="00BB40C0">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737" w:rsidRDefault="002C6737">
      <w:r>
        <w:separator/>
      </w:r>
    </w:p>
  </w:footnote>
  <w:footnote w:type="continuationSeparator" w:id="0">
    <w:p w:rsidR="002C6737" w:rsidRDefault="002C6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46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912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C1653"/>
    <w:multiLevelType w:val="hybridMultilevel"/>
    <w:tmpl w:val="4B6E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02DE4"/>
    <w:multiLevelType w:val="singleLevel"/>
    <w:tmpl w:val="65EEF38C"/>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24DE1A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54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722CFD"/>
    <w:multiLevelType w:val="singleLevel"/>
    <w:tmpl w:val="65EEF38C"/>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2D0C6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2275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0204F0"/>
    <w:multiLevelType w:val="singleLevel"/>
    <w:tmpl w:val="65EEF38C"/>
    <w:lvl w:ilvl="0">
      <w:start w:val="1"/>
      <w:numFmt w:val="bullet"/>
      <w:lvlText w:val=""/>
      <w:lvlJc w:val="left"/>
      <w:pPr>
        <w:tabs>
          <w:tab w:val="num" w:pos="360"/>
        </w:tabs>
        <w:ind w:left="0" w:firstLine="0"/>
      </w:pPr>
      <w:rPr>
        <w:rFonts w:ascii="Symbol" w:hAnsi="Symbol" w:hint="default"/>
      </w:rPr>
    </w:lvl>
  </w:abstractNum>
  <w:abstractNum w:abstractNumId="10" w15:restartNumberingAfterBreak="0">
    <w:nsid w:val="316C27E7"/>
    <w:multiLevelType w:val="singleLevel"/>
    <w:tmpl w:val="65EEF38C"/>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3E7A04E2"/>
    <w:multiLevelType w:val="singleLevel"/>
    <w:tmpl w:val="65EEF38C"/>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3F5027B9"/>
    <w:multiLevelType w:val="hybridMultilevel"/>
    <w:tmpl w:val="59907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E50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E62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5C2B4B"/>
    <w:multiLevelType w:val="singleLevel"/>
    <w:tmpl w:val="65EEF38C"/>
    <w:lvl w:ilvl="0">
      <w:start w:val="1"/>
      <w:numFmt w:val="bullet"/>
      <w:lvlText w:val=""/>
      <w:lvlJc w:val="left"/>
      <w:pPr>
        <w:tabs>
          <w:tab w:val="num" w:pos="360"/>
        </w:tabs>
        <w:ind w:left="0" w:firstLine="0"/>
      </w:pPr>
      <w:rPr>
        <w:rFonts w:ascii="Symbol" w:hAnsi="Symbol" w:hint="default"/>
      </w:rPr>
    </w:lvl>
  </w:abstractNum>
  <w:abstractNum w:abstractNumId="16" w15:restartNumberingAfterBreak="0">
    <w:nsid w:val="553524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824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87187E"/>
    <w:multiLevelType w:val="hybridMultilevel"/>
    <w:tmpl w:val="86ACE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6AE45D0"/>
    <w:multiLevelType w:val="hybridMultilevel"/>
    <w:tmpl w:val="20B08A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D77A6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7"/>
  </w:num>
  <w:num w:numId="3">
    <w:abstractNumId w:val="5"/>
  </w:num>
  <w:num w:numId="4">
    <w:abstractNumId w:val="1"/>
  </w:num>
  <w:num w:numId="5">
    <w:abstractNumId w:val="14"/>
  </w:num>
  <w:num w:numId="6">
    <w:abstractNumId w:val="4"/>
  </w:num>
  <w:num w:numId="7">
    <w:abstractNumId w:val="0"/>
  </w:num>
  <w:num w:numId="8">
    <w:abstractNumId w:val="13"/>
  </w:num>
  <w:num w:numId="9">
    <w:abstractNumId w:val="16"/>
  </w:num>
  <w:num w:numId="10">
    <w:abstractNumId w:val="20"/>
  </w:num>
  <w:num w:numId="11">
    <w:abstractNumId w:val="8"/>
  </w:num>
  <w:num w:numId="12">
    <w:abstractNumId w:val="10"/>
  </w:num>
  <w:num w:numId="13">
    <w:abstractNumId w:val="15"/>
  </w:num>
  <w:num w:numId="14">
    <w:abstractNumId w:val="6"/>
  </w:num>
  <w:num w:numId="15">
    <w:abstractNumId w:val="9"/>
  </w:num>
  <w:num w:numId="16">
    <w:abstractNumId w:val="3"/>
  </w:num>
  <w:num w:numId="17">
    <w:abstractNumId w:val="11"/>
  </w:num>
  <w:num w:numId="18">
    <w:abstractNumId w:val="19"/>
  </w:num>
  <w:num w:numId="19">
    <w:abstractNumId w:val="2"/>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50"/>
    <w:rsid w:val="00162C54"/>
    <w:rsid w:val="00173889"/>
    <w:rsid w:val="001827D2"/>
    <w:rsid w:val="00267EE5"/>
    <w:rsid w:val="002C6737"/>
    <w:rsid w:val="002D437A"/>
    <w:rsid w:val="004F4F6E"/>
    <w:rsid w:val="005015FB"/>
    <w:rsid w:val="005209B5"/>
    <w:rsid w:val="005219DB"/>
    <w:rsid w:val="005E2850"/>
    <w:rsid w:val="006B4A31"/>
    <w:rsid w:val="00755E8E"/>
    <w:rsid w:val="007F6AF8"/>
    <w:rsid w:val="00816E4D"/>
    <w:rsid w:val="00823EB6"/>
    <w:rsid w:val="008B6A8C"/>
    <w:rsid w:val="009D075C"/>
    <w:rsid w:val="009D2AD0"/>
    <w:rsid w:val="00A966BE"/>
    <w:rsid w:val="00B276F9"/>
    <w:rsid w:val="00BB40C0"/>
    <w:rsid w:val="00C11C40"/>
    <w:rsid w:val="00CC617C"/>
    <w:rsid w:val="00D22E0D"/>
    <w:rsid w:val="00DA13A0"/>
    <w:rsid w:val="00DC47A3"/>
    <w:rsid w:val="00E66383"/>
    <w:rsid w:val="00F01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41D2477-99A1-4505-AB79-EEE26336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i/>
      <w:sz w:val="22"/>
    </w:rPr>
  </w:style>
  <w:style w:type="paragraph" w:styleId="Heading6">
    <w:name w:val="heading 6"/>
    <w:basedOn w:val="Normal"/>
    <w:next w:val="Normal"/>
    <w:qFormat/>
    <w:pPr>
      <w:keepNext/>
      <w:jc w:val="center"/>
      <w:outlineLvl w:val="5"/>
    </w:pPr>
    <w:rPr>
      <w:rFonts w:ascii="Arial" w:hAnsi="Arial"/>
      <w:b/>
      <w:bCs/>
      <w:sz w:val="20"/>
    </w:rPr>
  </w:style>
  <w:style w:type="paragraph" w:styleId="Heading7">
    <w:name w:val="heading 7"/>
    <w:basedOn w:val="Normal"/>
    <w:next w:val="Normal"/>
    <w:qFormat/>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2">
    <w:name w:val="Style 2"/>
    <w:pPr>
      <w:widowControl w:val="0"/>
      <w:autoSpaceDE w:val="0"/>
      <w:autoSpaceDN w:val="0"/>
      <w:ind w:left="72"/>
    </w:pPr>
    <w:rPr>
      <w:rFonts w:ascii="Tahoma" w:hAnsi="Tahoma" w:cs="Tahoma"/>
      <w:sz w:val="18"/>
      <w:szCs w:val="18"/>
      <w:lang w:val="en-US"/>
    </w:rPr>
  </w:style>
  <w:style w:type="character" w:customStyle="1" w:styleId="CharacterStyle1">
    <w:name w:val="Character Style 1"/>
    <w:rPr>
      <w:rFonts w:ascii="Tahoma" w:hAnsi="Tahoma" w:cs="Tahoma" w:hint="default"/>
      <w:sz w:val="18"/>
      <w:szCs w:val="18"/>
    </w:rPr>
  </w:style>
  <w:style w:type="paragraph" w:styleId="BodyText2">
    <w:name w:val="Body Text 2"/>
    <w:basedOn w:val="Normal"/>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37159">
      <w:bodyDiv w:val="1"/>
      <w:marLeft w:val="0"/>
      <w:marRight w:val="0"/>
      <w:marTop w:val="0"/>
      <w:marBottom w:val="0"/>
      <w:divBdr>
        <w:top w:val="none" w:sz="0" w:space="0" w:color="auto"/>
        <w:left w:val="none" w:sz="0" w:space="0" w:color="auto"/>
        <w:bottom w:val="none" w:sz="0" w:space="0" w:color="auto"/>
        <w:right w:val="none" w:sz="0" w:space="0" w:color="auto"/>
      </w:divBdr>
    </w:div>
    <w:div w:id="9972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The Beacon School</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GloriaS</dc:creator>
  <cp:keywords/>
  <cp:lastModifiedBy>B Adams</cp:lastModifiedBy>
  <cp:revision>3</cp:revision>
  <cp:lastPrinted>2017-01-16T09:35:00Z</cp:lastPrinted>
  <dcterms:created xsi:type="dcterms:W3CDTF">2018-09-05T12:19:00Z</dcterms:created>
  <dcterms:modified xsi:type="dcterms:W3CDTF">2018-09-07T06:41:00Z</dcterms:modified>
</cp:coreProperties>
</file>