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ECF" w:rsidRDefault="009C3F5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0</wp:posOffset>
            </wp:positionV>
            <wp:extent cx="898277" cy="1034033"/>
            <wp:effectExtent l="0" t="0" r="0" b="0"/>
            <wp:wrapTight wrapText="bothSides">
              <wp:wrapPolygon edited="0">
                <wp:start x="0" y="0"/>
                <wp:lineTo x="0" y="13931"/>
                <wp:lineTo x="3666" y="19106"/>
                <wp:lineTo x="8249" y="21096"/>
                <wp:lineTo x="8707" y="21096"/>
                <wp:lineTo x="12373" y="21096"/>
                <wp:lineTo x="12832" y="21096"/>
                <wp:lineTo x="17414" y="19106"/>
                <wp:lineTo x="21081" y="13931"/>
                <wp:lineTo x="21081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77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ECF" w:rsidRDefault="00905E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5ECF" w:rsidRDefault="009C3F58">
      <w:pPr>
        <w:spacing w:before="228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/>
          <w:b/>
          <w:spacing w:val="-1"/>
          <w:sz w:val="36"/>
        </w:rPr>
        <w:t>Assistant Principal: Head of STEM (plus SMT responsibilities as appropriate for the candidate)</w:t>
      </w:r>
    </w:p>
    <w:p w:rsidR="00905ECF" w:rsidRDefault="00905ECF">
      <w:pPr>
        <w:rPr>
          <w:rFonts w:ascii="Cambria" w:eastAsia="Cambria" w:hAnsi="Cambria" w:cs="Cambria"/>
          <w:sz w:val="20"/>
          <w:szCs w:val="20"/>
        </w:rPr>
      </w:pPr>
    </w:p>
    <w:p w:rsidR="00905ECF" w:rsidRDefault="00905ECF">
      <w:pPr>
        <w:rPr>
          <w:rFonts w:ascii="Cambria" w:eastAsia="Cambria" w:hAnsi="Cambria" w:cs="Cambria"/>
          <w:sz w:val="20"/>
          <w:szCs w:val="20"/>
        </w:rPr>
      </w:pPr>
    </w:p>
    <w:p w:rsidR="00905ECF" w:rsidRDefault="009C3F58">
      <w:pPr>
        <w:spacing w:before="9"/>
        <w:rPr>
          <w:rFonts w:ascii="Calibri" w:eastAsia="Cambria" w:hAnsi="Calibri" w:cs="Calibri"/>
          <w:sz w:val="24"/>
          <w:szCs w:val="20"/>
        </w:rPr>
      </w:pPr>
      <w:r>
        <w:rPr>
          <w:rFonts w:ascii="Calibri" w:eastAsia="Cambria" w:hAnsi="Calibri" w:cs="Calibri"/>
          <w:sz w:val="24"/>
          <w:szCs w:val="20"/>
        </w:rPr>
        <w:t>This will be a Senior Management Team role overseeing 3 departments: Maths</w:t>
      </w:r>
      <w:r>
        <w:rPr>
          <w:rFonts w:ascii="Calibri" w:eastAsia="Cambria" w:hAnsi="Calibri" w:cs="Calibri"/>
          <w:sz w:val="24"/>
          <w:szCs w:val="20"/>
        </w:rPr>
        <w:t xml:space="preserve">, Science and Computing.  The role will also include whole school responsibilities appropriate to the skills and interests of the candidate eg. Academic enrichment. </w:t>
      </w:r>
    </w:p>
    <w:p w:rsidR="00905ECF" w:rsidRDefault="00905ECF">
      <w:pPr>
        <w:spacing w:before="9"/>
        <w:rPr>
          <w:rFonts w:ascii="Calibri" w:eastAsia="Cambria" w:hAnsi="Calibri" w:cs="Calibri"/>
          <w:sz w:val="24"/>
          <w:szCs w:val="20"/>
        </w:rPr>
      </w:pPr>
    </w:p>
    <w:p w:rsidR="00905ECF" w:rsidRDefault="00905ECF">
      <w:pPr>
        <w:tabs>
          <w:tab w:val="left" w:pos="2261"/>
        </w:tabs>
        <w:spacing w:before="56"/>
        <w:rPr>
          <w:rFonts w:ascii="Calibri"/>
          <w:b/>
          <w:spacing w:val="-1"/>
        </w:rPr>
      </w:pPr>
    </w:p>
    <w:p w:rsidR="00905ECF" w:rsidRDefault="009C3F58">
      <w:pPr>
        <w:tabs>
          <w:tab w:val="left" w:pos="2261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Responsible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to:</w:t>
      </w:r>
      <w:r>
        <w:rPr>
          <w:rFonts w:ascii="Calibri"/>
          <w:b/>
          <w:spacing w:val="-1"/>
        </w:rPr>
        <w:tab/>
        <w:t>Senior School Vice Principal</w:t>
      </w:r>
    </w:p>
    <w:p w:rsidR="00905ECF" w:rsidRDefault="00905ECF">
      <w:pPr>
        <w:rPr>
          <w:rFonts w:ascii="Calibri" w:eastAsia="Calibri" w:hAnsi="Calibri" w:cs="Calibri"/>
        </w:rPr>
      </w:pPr>
    </w:p>
    <w:p w:rsidR="00905ECF" w:rsidRDefault="00905ECF">
      <w:pPr>
        <w:spacing w:before="5"/>
        <w:ind w:left="-142"/>
        <w:rPr>
          <w:rFonts w:ascii="Calibri" w:eastAsia="Calibri" w:hAnsi="Calibri" w:cs="Calibri"/>
          <w:sz w:val="25"/>
          <w:szCs w:val="25"/>
        </w:rPr>
      </w:pPr>
    </w:p>
    <w:p w:rsidR="00905ECF" w:rsidRDefault="009C3F58">
      <w:pPr>
        <w:pStyle w:val="Heading1"/>
        <w:ind w:left="0"/>
        <w:rPr>
          <w:spacing w:val="-1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OVERVIEW</w:t>
      </w:r>
    </w:p>
    <w:p w:rsidR="00905ECF" w:rsidRDefault="00905ECF">
      <w:pPr>
        <w:pStyle w:val="Heading1"/>
        <w:rPr>
          <w:b w:val="0"/>
          <w:bCs w:val="0"/>
        </w:rPr>
      </w:pPr>
    </w:p>
    <w:p w:rsidR="00905ECF" w:rsidRDefault="009C3F5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To lead the teaching and </w:t>
      </w:r>
      <w:r>
        <w:rPr>
          <w:rFonts w:eastAsia="Calibri" w:cstheme="minorHAnsi"/>
          <w:sz w:val="24"/>
          <w:szCs w:val="24"/>
        </w:rPr>
        <w:t>learning of STEM subjects in across the School (Sciences, Mathematics and Computing).</w:t>
      </w:r>
    </w:p>
    <w:p w:rsidR="00905ECF" w:rsidRDefault="00905ECF">
      <w:pPr>
        <w:rPr>
          <w:rFonts w:eastAsia="Calibri" w:cstheme="minorHAnsi"/>
          <w:sz w:val="24"/>
          <w:szCs w:val="24"/>
        </w:rPr>
      </w:pPr>
    </w:p>
    <w:p w:rsidR="00905ECF" w:rsidRDefault="009C3F5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 develop a clear vision for the future of STEM provision at Fulneck School.</w:t>
      </w:r>
    </w:p>
    <w:p w:rsidR="00905ECF" w:rsidRDefault="00905ECF">
      <w:pPr>
        <w:rPr>
          <w:rFonts w:eastAsia="Calibri" w:cstheme="minorHAnsi"/>
          <w:sz w:val="24"/>
          <w:szCs w:val="24"/>
        </w:rPr>
      </w:pPr>
    </w:p>
    <w:p w:rsidR="00905ECF" w:rsidRDefault="009C3F5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To support the wider goals and development of the School as part of the School’s Senior </w:t>
      </w:r>
      <w:r>
        <w:rPr>
          <w:rFonts w:eastAsia="Calibri" w:cstheme="minorHAnsi"/>
          <w:sz w:val="24"/>
          <w:szCs w:val="24"/>
        </w:rPr>
        <w:t>Management Team (SMT).</w:t>
      </w:r>
    </w:p>
    <w:p w:rsidR="00905ECF" w:rsidRDefault="009C3F5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  <w:t>To be an effective professional who demonstrates thorough curriculum knowledge, can teach and assess effectively, take responsibility for professional development and has students who achieve well.</w:t>
      </w:r>
    </w:p>
    <w:p w:rsidR="00905ECF" w:rsidRDefault="00905ECF">
      <w:pPr>
        <w:rPr>
          <w:rFonts w:eastAsia="Calibri" w:cstheme="minorHAnsi"/>
          <w:sz w:val="24"/>
          <w:szCs w:val="24"/>
        </w:rPr>
      </w:pPr>
    </w:p>
    <w:p w:rsidR="00905ECF" w:rsidRDefault="009C3F5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All adults working in, or on beha</w:t>
      </w:r>
      <w:r>
        <w:rPr>
          <w:rFonts w:eastAsia="Calibri" w:cstheme="minorHAnsi"/>
          <w:sz w:val="24"/>
          <w:szCs w:val="24"/>
        </w:rPr>
        <w:t xml:space="preserve">lf of the School have a responsibility to safeguard and promote the welfare of children. </w:t>
      </w:r>
    </w:p>
    <w:p w:rsidR="00905ECF" w:rsidRDefault="00905ECF">
      <w:pPr>
        <w:rPr>
          <w:rFonts w:eastAsia="Calibri" w:cstheme="minorHAnsi"/>
          <w:sz w:val="24"/>
          <w:szCs w:val="24"/>
        </w:rPr>
      </w:pPr>
    </w:p>
    <w:p w:rsidR="00905ECF" w:rsidRDefault="009C3F58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This includes:</w:t>
      </w:r>
    </w:p>
    <w:p w:rsidR="00905ECF" w:rsidRDefault="00905ECF">
      <w:pPr>
        <w:rPr>
          <w:rFonts w:eastAsia="Calibri" w:cstheme="minorHAnsi"/>
          <w:sz w:val="24"/>
          <w:szCs w:val="24"/>
        </w:rPr>
      </w:pPr>
    </w:p>
    <w:p w:rsidR="00905ECF" w:rsidRDefault="009C3F58">
      <w:pPr>
        <w:widowControl/>
        <w:numPr>
          <w:ilvl w:val="0"/>
          <w:numId w:val="3"/>
        </w:num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Responsibility to provide a safe environment in which children can learn and develop.  </w:t>
      </w:r>
    </w:p>
    <w:p w:rsidR="00905ECF" w:rsidRDefault="009C3F58">
      <w:pPr>
        <w:widowControl/>
        <w:numPr>
          <w:ilvl w:val="0"/>
          <w:numId w:val="3"/>
        </w:numPr>
        <w:spacing w:after="160" w:line="25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To identify children who may be in need of extra help or who </w:t>
      </w:r>
      <w:r>
        <w:rPr>
          <w:rFonts w:eastAsia="Calibri" w:cstheme="minorHAnsi"/>
          <w:sz w:val="24"/>
          <w:szCs w:val="24"/>
        </w:rPr>
        <w:t xml:space="preserve">are suffering or are likely to suffer significant harm. All staff then have a responsibility to take appropriate action to prevent concerns from escalating, working with services as needed. </w:t>
      </w:r>
    </w:p>
    <w:p w:rsidR="00905ECF" w:rsidRDefault="00905ECF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905ECF" w:rsidRDefault="009C3F58">
      <w:pPr>
        <w:pStyle w:val="Heading1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Main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duties</w:t>
      </w:r>
      <w:r>
        <w:rPr>
          <w:spacing w:val="-1"/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responsibilities:</w:t>
      </w:r>
    </w:p>
    <w:p w:rsidR="00905ECF" w:rsidRDefault="00905ECF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Promote our vision that Fulne</w:t>
      </w:r>
      <w:r>
        <w:rPr>
          <w:rFonts w:ascii="Calibri" w:hAnsi="Calibri" w:cs="Arial"/>
          <w:color w:val="000000" w:themeColor="text1"/>
          <w:sz w:val="24"/>
          <w:szCs w:val="24"/>
        </w:rPr>
        <w:t>ck becomes the leading small school in the UK by excelling at what small schools do well.</w:t>
      </w: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Develop a clear vision for the future of STEM at Fulneck School.</w:t>
      </w: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Lead our STEM provision and produce plans for further improvement of the curriculum and teaching an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d learning. 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lastRenderedPageBreak/>
        <w:t>Lead and manage existing Heads of Department within these areas.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Have strong understanding of the current Science, Maths and Computing curricula and any developments within them.</w:t>
      </w: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Engage with our Junior School in order to</w:t>
      </w:r>
      <w:r>
        <w:rPr>
          <w:rFonts w:ascii="Calibri" w:hAnsi="Calibri" w:cs="Arial"/>
          <w:color w:val="000000" w:themeColor="text1"/>
          <w:sz w:val="24"/>
          <w:szCs w:val="24"/>
        </w:rPr>
        <w:t xml:space="preserve"> help determine the STEM curriculum across the 3-18 school.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 Working with our Junior School to support curriculum sequencing between KS2 and 3 in STEM subjects.</w:t>
      </w: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Ensure a consistent approach to standards of behaviour, attendance and punctuality are implem</w:t>
      </w:r>
      <w:r>
        <w:rPr>
          <w:rFonts w:ascii="Calibri" w:hAnsi="Calibri" w:cs="Arial"/>
          <w:color w:val="000000" w:themeColor="text1"/>
          <w:sz w:val="24"/>
          <w:szCs w:val="24"/>
        </w:rPr>
        <w:t>ented across the Departments.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 Producing Departmental Improvement (Development) Plans to address identified priorities.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Contribute to the Senior School weekly CPD programme</w:t>
      </w: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To lead on the preparation for and review of student learning so that the studen</w:t>
      </w:r>
      <w:r>
        <w:rPr>
          <w:rFonts w:ascii="Calibri" w:hAnsi="Calibri" w:cs="Arial"/>
          <w:color w:val="000000" w:themeColor="text1"/>
          <w:sz w:val="24"/>
          <w:szCs w:val="24"/>
        </w:rPr>
        <w:t>ts learn effectively and are prepared thoroughly for external assessment and progression.</w:t>
      </w:r>
    </w:p>
    <w:p w:rsidR="00905ECF" w:rsidRDefault="00905ECF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To take all possible steps to ensure that all students develop a positive attitude to learning and good learning habits.  These steps include acting as a role model </w:t>
      </w:r>
      <w:r>
        <w:rPr>
          <w:rFonts w:ascii="Calibri" w:hAnsi="Calibri" w:cs="Arial"/>
          <w:color w:val="000000" w:themeColor="text1"/>
          <w:sz w:val="24"/>
          <w:szCs w:val="24"/>
        </w:rPr>
        <w:t>to students.</w:t>
      </w:r>
    </w:p>
    <w:p w:rsidR="00905ECF" w:rsidRDefault="00905ECF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To support Departmental staff to maintain good order and discipline among the students and to safeguard their health and safety.</w:t>
      </w:r>
    </w:p>
    <w:p w:rsidR="00905ECF" w:rsidRDefault="00905ECF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To discuss with students and parents, individual student’s progress, attainment and attitude to learning.</w:t>
      </w:r>
    </w:p>
    <w:p w:rsidR="00905ECF" w:rsidRDefault="00905ECF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>To co</w:t>
      </w:r>
      <w:r>
        <w:rPr>
          <w:rFonts w:ascii="Calibri" w:hAnsi="Calibri" w:cs="Arial"/>
          <w:color w:val="000000" w:themeColor="text1"/>
          <w:sz w:val="24"/>
          <w:szCs w:val="24"/>
        </w:rPr>
        <w:t>ver for absent colleagues as required.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Willingness to perform the role of a </w:t>
      </w:r>
      <w:r>
        <w:rPr>
          <w:rFonts w:ascii="Calibri" w:hAnsi="Calibri" w:cs="Calibri"/>
          <w:sz w:val="24"/>
          <w:szCs w:val="24"/>
        </w:rPr>
        <w:t>form tutor, where required and contribute to break and lunchtime supervision duties.</w:t>
      </w:r>
    </w:p>
    <w:p w:rsidR="00905ECF" w:rsidRDefault="00905ECF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To contribute to the development of learning resources to enable the School to make </w:t>
      </w:r>
      <w:r>
        <w:rPr>
          <w:rFonts w:ascii="Calibri" w:hAnsi="Calibri" w:cs="Arial"/>
          <w:color w:val="000000" w:themeColor="text1"/>
          <w:sz w:val="24"/>
          <w:szCs w:val="24"/>
        </w:rPr>
        <w:t>economical use of such materials and to provide an attractive environment for students to learn in.</w:t>
      </w:r>
    </w:p>
    <w:p w:rsidR="00905ECF" w:rsidRDefault="00905ECF">
      <w:pPr>
        <w:pStyle w:val="ListParagraph"/>
        <w:rPr>
          <w:rFonts w:ascii="Calibri" w:hAnsi="Calibri" w:cs="Arial"/>
          <w:color w:val="000000" w:themeColor="text1"/>
          <w:sz w:val="24"/>
          <w:szCs w:val="24"/>
        </w:rPr>
      </w:pPr>
    </w:p>
    <w:p w:rsidR="00905ECF" w:rsidRDefault="009C3F58">
      <w:pPr>
        <w:widowControl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To undertake personal and professional development in accordance with School expectations. </w:t>
      </w:r>
    </w:p>
    <w:p w:rsidR="00905ECF" w:rsidRDefault="00905ECF">
      <w:pPr>
        <w:pStyle w:val="ListParagrap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p w:rsidR="00905ECF" w:rsidRDefault="00905ECF">
      <w:pPr>
        <w:widowControl/>
        <w:tabs>
          <w:tab w:val="left" w:pos="360"/>
        </w:tabs>
        <w:overflowPunct w:val="0"/>
        <w:autoSpaceDE w:val="0"/>
        <w:autoSpaceDN w:val="0"/>
        <w:adjustRightInd w:val="0"/>
        <w:spacing w:before="12"/>
        <w:jc w:val="both"/>
        <w:textAlignment w:val="baseline"/>
        <w:rPr>
          <w:rFonts w:ascii="Calibri" w:eastAsia="Calibri" w:hAnsi="Calibri" w:cs="Calibri"/>
          <w:sz w:val="5"/>
          <w:szCs w:val="5"/>
        </w:rPr>
      </w:pPr>
    </w:p>
    <w:tbl>
      <w:tblPr>
        <w:tblpPr w:leftFromText="180" w:rightFromText="180" w:vertAnchor="page" w:horzAnchor="margin" w:tblpXSpec="center" w:tblpY="151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396"/>
        <w:gridCol w:w="1418"/>
        <w:gridCol w:w="2389"/>
      </w:tblGrid>
      <w:tr w:rsidR="00905ECF">
        <w:trPr>
          <w:trHeight w:val="737"/>
          <w:tblHeader/>
        </w:trPr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ECF" w:rsidRDefault="009C3F58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lastRenderedPageBreak/>
              <w:t>Person Specification</w:t>
            </w:r>
          </w:p>
          <w:p w:rsidR="00905ECF" w:rsidRDefault="00905ECF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  <w:r>
              <w:rPr>
                <w:rFonts w:ascii="Calibri" w:hAnsi="Calibri" w:cs="Arial"/>
                <w:b/>
                <w:color w:val="404040"/>
                <w:szCs w:val="24"/>
              </w:rPr>
              <w:t>CRITERIA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  <w:r>
              <w:rPr>
                <w:rFonts w:ascii="Calibri" w:hAnsi="Calibri" w:cs="Arial"/>
                <w:b/>
                <w:color w:val="404040"/>
                <w:szCs w:val="24"/>
              </w:rPr>
              <w:t>ESSENTIAL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  <w:r>
              <w:rPr>
                <w:rFonts w:ascii="Calibri" w:hAnsi="Calibri" w:cs="Arial"/>
                <w:b/>
                <w:color w:val="404040"/>
                <w:szCs w:val="24"/>
              </w:rPr>
              <w:t>DESIRABLE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404040"/>
                <w:szCs w:val="24"/>
              </w:rPr>
            </w:pPr>
            <w:r>
              <w:rPr>
                <w:rFonts w:ascii="Calibri" w:hAnsi="Calibri" w:cs="Arial"/>
                <w:b/>
                <w:color w:val="404040"/>
                <w:szCs w:val="24"/>
              </w:rPr>
              <w:t>ASSESSED BY</w:t>
            </w:r>
          </w:p>
          <w:p w:rsidR="00905ECF" w:rsidRDefault="009C3F58">
            <w:pPr>
              <w:jc w:val="center"/>
              <w:rPr>
                <w:rFonts w:ascii="Calibri" w:hAnsi="Calibri" w:cs="Arial"/>
                <w:i/>
                <w:color w:val="40404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404040"/>
                <w:sz w:val="16"/>
                <w:szCs w:val="16"/>
              </w:rPr>
              <w:t>(Application, Task, Interview)</w:t>
            </w:r>
          </w:p>
        </w:tc>
      </w:tr>
      <w:tr w:rsidR="00905ECF">
        <w:trPr>
          <w:trHeight w:val="737"/>
          <w:tblHeader/>
        </w:trPr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t>Qualifications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Good honours degree or equivalent in relevant field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PGCE or equivalent teaching qualification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Willingness to undergo an Enhanced DBS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</w:t>
            </w:r>
          </w:p>
        </w:tc>
      </w:tr>
      <w:tr w:rsidR="00905ECF">
        <w:trPr>
          <w:trHeight w:val="737"/>
          <w:tblHeader/>
        </w:trPr>
        <w:tc>
          <w:tcPr>
            <w:tcW w:w="9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ECF" w:rsidRDefault="00905ECF">
            <w:pP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</w:p>
          <w:p w:rsidR="00905ECF" w:rsidRDefault="009C3F58">
            <w:pP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t xml:space="preserve">Professional </w:t>
            </w:r>
            <w: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t>development, skills, experience and knowledge</w:t>
            </w:r>
          </w:p>
          <w:p w:rsidR="00905ECF" w:rsidRDefault="00905ECF">
            <w:pP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High quality teaching leading to excellent student outcomes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 / Observation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A sound knowledge and understanding of the curriculum (Year 7 – 11) within one STEM discipline and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willingness to develop within others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Observation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tabs>
                <w:tab w:val="left" w:pos="2200"/>
              </w:tabs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Leadership experience – managing and developing colleagues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tabs>
                <w:tab w:val="left" w:pos="2200"/>
              </w:tabs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Understanding of and commitment to inclusive learning and equal opportunities/diversity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 / Interview / Observation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Excellent IT skills to promote effective learning both inside and outside the classroom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 / Observation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An understanding and ability to implement a range of teaching methodologies including assessment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for learning techniques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Arial" w:hAnsi="Arial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 / Observation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Curriculum development experience.  Use of research to support decision making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Ability to support the development of literacy and numeracy in young people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Observation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Experience in 16-19 teaching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05ECF">
            <w:pPr>
              <w:jc w:val="center"/>
              <w:rPr>
                <w:rFonts w:ascii="Arial" w:hAnsi="Arial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Commitment and passion for the subject beyond the curriculum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jc w:val="center"/>
              <w:rPr>
                <w:rFonts w:ascii="Arial" w:hAnsi="Arial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737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Ability to reflect on own performance and a desire to continually improve the learning experience</w:t>
            </w:r>
            <w:r>
              <w:rPr>
                <w:rFonts w:ascii="Calibri" w:hAnsi="Calibri"/>
                <w:color w:val="000000" w:themeColor="text1"/>
                <w:szCs w:val="24"/>
              </w:rPr>
              <w:t xml:space="preserve"> of young people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Application / Interview</w:t>
            </w:r>
          </w:p>
        </w:tc>
      </w:tr>
    </w:tbl>
    <w:p w:rsidR="00905ECF" w:rsidRDefault="00905ECF">
      <w:pPr>
        <w:spacing w:before="37"/>
        <w:rPr>
          <w:rFonts w:ascii="Calibri" w:eastAsia="Calibri" w:hAnsi="Calibri" w:cs="Calibri"/>
        </w:rPr>
      </w:pPr>
    </w:p>
    <w:p w:rsidR="00905ECF" w:rsidRDefault="00905EC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396"/>
        <w:gridCol w:w="1418"/>
        <w:gridCol w:w="2389"/>
      </w:tblGrid>
      <w:tr w:rsidR="00905ECF">
        <w:trPr>
          <w:trHeight w:val="737"/>
          <w:tblHeader/>
          <w:jc w:val="center"/>
        </w:trPr>
        <w:tc>
          <w:tcPr>
            <w:tcW w:w="9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ECF" w:rsidRDefault="009C3F58">
            <w:pP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lastRenderedPageBreak/>
              <w:t>Personal skills and attitudes</w:t>
            </w:r>
          </w:p>
          <w:p w:rsidR="00905ECF" w:rsidRDefault="00905ECF">
            <w:pPr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An enjoyment of working with young people and an empathy for their needs and concerns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 / Observation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Ability to work both on your own initiative and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 as part of a team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Commitment to on-going professional learning and development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Excellent interpersonal and communication skills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 / Observation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Resilience, determination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and a sense of humour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Commitment to professionalism, objectivity, teamwork and collaboration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Application / Interview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pStyle w:val="Default"/>
              <w:rPr>
                <w:color w:val="000000" w:themeColor="text1"/>
              </w:rPr>
            </w:pPr>
          </w:p>
          <w:p w:rsidR="00905ECF" w:rsidRDefault="009C3F5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Ability to contribute to the School’s wide extra-curricular and pastoral programmes. </w:t>
            </w:r>
          </w:p>
          <w:p w:rsidR="00905ECF" w:rsidRDefault="00905E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 xml:space="preserve">Application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/ Interview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Must accept and actively support the School values including equality and diversity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F" w:rsidRDefault="00905ECF">
            <w:pPr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</w:p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Interview / Observation</w:t>
            </w:r>
          </w:p>
        </w:tc>
      </w:tr>
      <w:tr w:rsidR="00905ECF">
        <w:trPr>
          <w:trHeight w:val="851"/>
          <w:tblHeader/>
          <w:jc w:val="center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Enthusiasm and passion for learning and ability to inspire others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jc w:val="center"/>
              <w:rPr>
                <w:rFonts w:ascii="Calibri" w:hAnsi="Calibri" w:cs="Times New Roman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CF" w:rsidRDefault="00905E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CF" w:rsidRDefault="009C3F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Interview / Observation</w:t>
            </w:r>
          </w:p>
        </w:tc>
      </w:tr>
    </w:tbl>
    <w:p w:rsidR="00905ECF" w:rsidRDefault="00905ECF">
      <w:pPr>
        <w:rPr>
          <w:rFonts w:ascii="Calibri" w:eastAsia="Calibri" w:hAnsi="Calibri" w:cs="Calibri"/>
          <w:b/>
          <w:bCs/>
          <w:i/>
          <w:color w:val="000000" w:themeColor="text1"/>
          <w:sz w:val="20"/>
          <w:szCs w:val="20"/>
        </w:rPr>
      </w:pPr>
    </w:p>
    <w:p w:rsidR="00905ECF" w:rsidRDefault="00905ECF">
      <w:pPr>
        <w:spacing w:before="7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905ECF" w:rsidRDefault="009C3F58">
      <w:pPr>
        <w:pStyle w:val="BodyText"/>
        <w:spacing w:before="56" w:line="276" w:lineRule="auto"/>
        <w:ind w:left="0" w:right="44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holder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carry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duties </w:t>
      </w:r>
      <w:r>
        <w:t xml:space="preserve">as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 xml:space="preserve">correspond to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general character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are</w:t>
      </w:r>
      <w:r>
        <w:rPr>
          <w:spacing w:val="-1"/>
        </w:rPr>
        <w:t xml:space="preserve"> commensurate</w:t>
      </w:r>
      <w:r>
        <w:rPr>
          <w:spacing w:val="-2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responsibility.</w:t>
      </w:r>
    </w:p>
    <w:p w:rsidR="00905ECF" w:rsidRDefault="00905ECF">
      <w:pPr>
        <w:rPr>
          <w:rFonts w:ascii="Calibri" w:eastAsia="Calibri" w:hAnsi="Calibri" w:cs="Calibri"/>
          <w:sz w:val="20"/>
          <w:szCs w:val="20"/>
        </w:rPr>
      </w:pPr>
    </w:p>
    <w:p w:rsidR="00905ECF" w:rsidRDefault="00905ECF">
      <w:pPr>
        <w:rPr>
          <w:rFonts w:ascii="Calibri" w:eastAsia="Calibri" w:hAnsi="Calibri" w:cs="Calibri"/>
          <w:sz w:val="20"/>
          <w:szCs w:val="20"/>
        </w:rPr>
      </w:pPr>
    </w:p>
    <w:p w:rsidR="00905ECF" w:rsidRDefault="00905ECF">
      <w:pPr>
        <w:rPr>
          <w:rFonts w:ascii="Calibri" w:eastAsia="Calibri" w:hAnsi="Calibri" w:cs="Calibri"/>
          <w:sz w:val="20"/>
          <w:szCs w:val="20"/>
        </w:rPr>
      </w:pPr>
    </w:p>
    <w:p w:rsidR="00905ECF" w:rsidRDefault="00905ECF">
      <w:pPr>
        <w:pStyle w:val="BodyText"/>
        <w:ind w:left="100"/>
      </w:pPr>
    </w:p>
    <w:sectPr w:rsidR="00905ECF">
      <w:headerReference w:type="default" r:id="rId8"/>
      <w:pgSz w:w="11910" w:h="16840"/>
      <w:pgMar w:top="1580" w:right="14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CF" w:rsidRDefault="009C3F58">
      <w:r>
        <w:separator/>
      </w:r>
    </w:p>
  </w:endnote>
  <w:endnote w:type="continuationSeparator" w:id="0">
    <w:p w:rsidR="00905ECF" w:rsidRDefault="009C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CF" w:rsidRDefault="009C3F58">
      <w:r>
        <w:separator/>
      </w:r>
    </w:p>
  </w:footnote>
  <w:footnote w:type="continuationSeparator" w:id="0">
    <w:p w:rsidR="00905ECF" w:rsidRDefault="009C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ECF" w:rsidRDefault="00905ECF">
    <w:pPr>
      <w:pStyle w:val="Header"/>
      <w:jc w:val="right"/>
    </w:pPr>
  </w:p>
  <w:p w:rsidR="00905ECF" w:rsidRDefault="00905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06D"/>
    <w:multiLevelType w:val="hybridMultilevel"/>
    <w:tmpl w:val="445CED70"/>
    <w:lvl w:ilvl="0" w:tplc="6D6A1224">
      <w:start w:val="17"/>
      <w:numFmt w:val="decimal"/>
      <w:lvlText w:val="%1"/>
      <w:lvlJc w:val="left"/>
      <w:pPr>
        <w:ind w:left="100" w:hanging="424"/>
      </w:pPr>
      <w:rPr>
        <w:rFonts w:ascii="Calibri" w:eastAsia="Calibri" w:hAnsi="Calibri" w:hint="default"/>
        <w:sz w:val="22"/>
        <w:szCs w:val="22"/>
      </w:rPr>
    </w:lvl>
    <w:lvl w:ilvl="1" w:tplc="746AAA7C">
      <w:start w:val="1"/>
      <w:numFmt w:val="bullet"/>
      <w:lvlText w:val="•"/>
      <w:lvlJc w:val="left"/>
      <w:pPr>
        <w:ind w:left="1183" w:hanging="424"/>
      </w:pPr>
      <w:rPr>
        <w:rFonts w:hint="default"/>
      </w:rPr>
    </w:lvl>
    <w:lvl w:ilvl="2" w:tplc="C4801C84">
      <w:start w:val="1"/>
      <w:numFmt w:val="bullet"/>
      <w:lvlText w:val="•"/>
      <w:lvlJc w:val="left"/>
      <w:pPr>
        <w:ind w:left="2266" w:hanging="424"/>
      </w:pPr>
      <w:rPr>
        <w:rFonts w:hint="default"/>
      </w:rPr>
    </w:lvl>
    <w:lvl w:ilvl="3" w:tplc="4468D36E">
      <w:start w:val="1"/>
      <w:numFmt w:val="bullet"/>
      <w:lvlText w:val="•"/>
      <w:lvlJc w:val="left"/>
      <w:pPr>
        <w:ind w:left="3349" w:hanging="424"/>
      </w:pPr>
      <w:rPr>
        <w:rFonts w:hint="default"/>
      </w:rPr>
    </w:lvl>
    <w:lvl w:ilvl="4" w:tplc="AB9E5F76">
      <w:start w:val="1"/>
      <w:numFmt w:val="bullet"/>
      <w:lvlText w:val="•"/>
      <w:lvlJc w:val="left"/>
      <w:pPr>
        <w:ind w:left="4432" w:hanging="424"/>
      </w:pPr>
      <w:rPr>
        <w:rFonts w:hint="default"/>
      </w:rPr>
    </w:lvl>
    <w:lvl w:ilvl="5" w:tplc="A5A682B0">
      <w:start w:val="1"/>
      <w:numFmt w:val="bullet"/>
      <w:lvlText w:val="•"/>
      <w:lvlJc w:val="left"/>
      <w:pPr>
        <w:ind w:left="5516" w:hanging="424"/>
      </w:pPr>
      <w:rPr>
        <w:rFonts w:hint="default"/>
      </w:rPr>
    </w:lvl>
    <w:lvl w:ilvl="6" w:tplc="0828613E">
      <w:start w:val="1"/>
      <w:numFmt w:val="bullet"/>
      <w:lvlText w:val="•"/>
      <w:lvlJc w:val="left"/>
      <w:pPr>
        <w:ind w:left="6599" w:hanging="424"/>
      </w:pPr>
      <w:rPr>
        <w:rFonts w:hint="default"/>
      </w:rPr>
    </w:lvl>
    <w:lvl w:ilvl="7" w:tplc="ED30E840">
      <w:start w:val="1"/>
      <w:numFmt w:val="bullet"/>
      <w:lvlText w:val="•"/>
      <w:lvlJc w:val="left"/>
      <w:pPr>
        <w:ind w:left="7682" w:hanging="424"/>
      </w:pPr>
      <w:rPr>
        <w:rFonts w:hint="default"/>
      </w:rPr>
    </w:lvl>
    <w:lvl w:ilvl="8" w:tplc="8BE65B56">
      <w:start w:val="1"/>
      <w:numFmt w:val="bullet"/>
      <w:lvlText w:val="•"/>
      <w:lvlJc w:val="left"/>
      <w:pPr>
        <w:ind w:left="8765" w:hanging="424"/>
      </w:pPr>
      <w:rPr>
        <w:rFonts w:hint="default"/>
      </w:rPr>
    </w:lvl>
  </w:abstractNum>
  <w:abstractNum w:abstractNumId="1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500E6"/>
    <w:multiLevelType w:val="hybridMultilevel"/>
    <w:tmpl w:val="4C7A7D52"/>
    <w:lvl w:ilvl="0" w:tplc="41EC7FDE">
      <w:start w:val="1"/>
      <w:numFmt w:val="decimal"/>
      <w:lvlText w:val="%1"/>
      <w:lvlJc w:val="left"/>
      <w:pPr>
        <w:ind w:left="520" w:hanging="420"/>
      </w:pPr>
      <w:rPr>
        <w:rFonts w:ascii="Calibri" w:eastAsia="Calibri" w:hAnsi="Calibri" w:hint="default"/>
        <w:sz w:val="22"/>
        <w:szCs w:val="22"/>
      </w:rPr>
    </w:lvl>
    <w:lvl w:ilvl="1" w:tplc="F092CA04">
      <w:start w:val="1"/>
      <w:numFmt w:val="bullet"/>
      <w:lvlText w:val="▪"/>
      <w:lvlJc w:val="left"/>
      <w:pPr>
        <w:ind w:left="881" w:hanging="361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2" w:tplc="AF8CFFCC">
      <w:start w:val="1"/>
      <w:numFmt w:val="bullet"/>
      <w:lvlText w:val="•"/>
      <w:lvlJc w:val="left"/>
      <w:pPr>
        <w:ind w:left="1991" w:hanging="361"/>
      </w:pPr>
      <w:rPr>
        <w:rFonts w:hint="default"/>
      </w:rPr>
    </w:lvl>
    <w:lvl w:ilvl="3" w:tplc="C2B052EC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A2089612">
      <w:start w:val="1"/>
      <w:numFmt w:val="bullet"/>
      <w:lvlText w:val="•"/>
      <w:lvlJc w:val="left"/>
      <w:pPr>
        <w:ind w:left="4211" w:hanging="361"/>
      </w:pPr>
      <w:rPr>
        <w:rFonts w:hint="default"/>
      </w:rPr>
    </w:lvl>
    <w:lvl w:ilvl="5" w:tplc="D282670A">
      <w:start w:val="1"/>
      <w:numFmt w:val="bullet"/>
      <w:lvlText w:val="•"/>
      <w:lvlJc w:val="left"/>
      <w:pPr>
        <w:ind w:left="5321" w:hanging="361"/>
      </w:pPr>
      <w:rPr>
        <w:rFonts w:hint="default"/>
      </w:rPr>
    </w:lvl>
    <w:lvl w:ilvl="6" w:tplc="6D40CD76">
      <w:start w:val="1"/>
      <w:numFmt w:val="bullet"/>
      <w:lvlText w:val="•"/>
      <w:lvlJc w:val="left"/>
      <w:pPr>
        <w:ind w:left="6431" w:hanging="361"/>
      </w:pPr>
      <w:rPr>
        <w:rFonts w:hint="default"/>
      </w:rPr>
    </w:lvl>
    <w:lvl w:ilvl="7" w:tplc="BF688D9A">
      <w:start w:val="1"/>
      <w:numFmt w:val="bullet"/>
      <w:lvlText w:val="•"/>
      <w:lvlJc w:val="left"/>
      <w:pPr>
        <w:ind w:left="7541" w:hanging="361"/>
      </w:pPr>
      <w:rPr>
        <w:rFonts w:hint="default"/>
      </w:rPr>
    </w:lvl>
    <w:lvl w:ilvl="8" w:tplc="CF42A7B0">
      <w:start w:val="1"/>
      <w:numFmt w:val="bullet"/>
      <w:lvlText w:val="•"/>
      <w:lvlJc w:val="left"/>
      <w:pPr>
        <w:ind w:left="8651" w:hanging="361"/>
      </w:pPr>
      <w:rPr>
        <w:rFonts w:hint="default"/>
      </w:rPr>
    </w:lvl>
  </w:abstractNum>
  <w:abstractNum w:abstractNumId="3" w15:restartNumberingAfterBreak="0">
    <w:nsid w:val="410A640A"/>
    <w:multiLevelType w:val="hybridMultilevel"/>
    <w:tmpl w:val="54C8EC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7442C1"/>
    <w:multiLevelType w:val="multilevel"/>
    <w:tmpl w:val="B3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CF"/>
    <w:rsid w:val="00905ECF"/>
    <w:rsid w:val="009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D6C0BF5-0500-423E-BFF8-5470793B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Fulneck School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Carver</dc:creator>
  <cp:lastModifiedBy>Francine Smith</cp:lastModifiedBy>
  <cp:revision>2</cp:revision>
  <dcterms:created xsi:type="dcterms:W3CDTF">2021-11-10T14:13:00Z</dcterms:created>
  <dcterms:modified xsi:type="dcterms:W3CDTF">2021-11-10T14:13:00Z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2021-09-15T00:00:00Z</vt:filetime>
  </property>
</Properties>
</file>