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sz w:val="28"/>
          <w:szCs w:val="20"/>
          <w:u w:val="single"/>
        </w:rPr>
      </w:pPr>
      <w:r>
        <w:rPr>
          <w:rFonts w:ascii="Tahoma" w:hAnsi="Tahoma" w:cs="Tahoma"/>
          <w:b/>
          <w:sz w:val="28"/>
          <w:szCs w:val="20"/>
          <w:u w:val="single"/>
        </w:rPr>
        <w:t>PERSON SPECIFICATION</w:t>
      </w:r>
    </w:p>
    <w:p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POST: Teacher of English</w:t>
      </w:r>
      <w:r>
        <w:rPr>
          <w:rFonts w:ascii="Tahoma" w:hAnsi="Tahoma" w:cs="Tahoma"/>
          <w:b/>
          <w:sz w:val="28"/>
          <w:szCs w:val="20"/>
        </w:rPr>
        <w:tab/>
      </w:r>
      <w:r>
        <w:rPr>
          <w:rFonts w:ascii="Tahoma" w:hAnsi="Tahoma" w:cs="Tahoma"/>
          <w:b/>
          <w:sz w:val="28"/>
          <w:szCs w:val="20"/>
        </w:rPr>
        <w:tab/>
      </w:r>
      <w:r>
        <w:rPr>
          <w:rFonts w:ascii="Tahoma" w:hAnsi="Tahoma" w:cs="Tahoma"/>
          <w:b/>
          <w:sz w:val="28"/>
          <w:szCs w:val="20"/>
        </w:rPr>
        <w:tab/>
        <w:t xml:space="preserve">    SCHOOL: St Aidan's Church of England High School, Harrogate</w:t>
      </w: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4998"/>
        <w:gridCol w:w="2779"/>
      </w:tblGrid>
      <w:tr>
        <w:trPr>
          <w:trHeight w:val="262"/>
        </w:trPr>
        <w:tc>
          <w:tcPr>
            <w:tcW w:w="2376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812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998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9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>
        <w:trPr>
          <w:trHeight w:val="1258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 or about to complete a course leading to recognised Teacher Status (PGCE/QTS)</w:t>
            </w:r>
          </w:p>
        </w:tc>
        <w:tc>
          <w:tcPr>
            <w:tcW w:w="4998" w:type="dxa"/>
          </w:tcPr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Literature/Language degree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documentation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1097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teaching English at KS3 and KS4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a variety of teaching strategies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differentiation to ensure success for all</w:t>
            </w:r>
          </w:p>
          <w:p>
            <w:pPr>
              <w:pStyle w:val="MediumGrid21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teaching English at KS5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Experience and success using a range of teaching strategies to raise standards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and success using differentiation to ensure success for all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assisting as a form tutor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134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strong classroom presence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plan, prepare and teach effective and engaging lessons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to active learning techniques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continually inspire and motivate students to improve standards and achieve excellence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use ICT proficiently in the teaching of English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ability to show initiative in helping the promotion of English outside the classroom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interest in developing the use of ICT and the VLE in the teaching of English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Able to contribute to department’s KS3-4 teaching and learning resources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555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commitment to contribute to the spiritual, moral, social and cultural life of the wider school community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passion for the subject and a belief in the potential of every student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communication, organisational and interpersonal skills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work in a large and diverse team where ideas are shared and developed together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values in personal conduct and presentation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Integrity, discretion and a sense of fairness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Ambition – with a desire to take on responsibility in due course for aspects of teaching and learning within the department or in other areas in school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</w:tbl>
    <w:p>
      <w:pPr>
        <w:pStyle w:val="MediumGrid21"/>
        <w:rPr>
          <w:rFonts w:ascii="Tahoma" w:hAnsi="Tahoma" w:cs="Tahoma"/>
          <w:sz w:val="20"/>
          <w:szCs w:val="20"/>
        </w:rPr>
      </w:pPr>
    </w:p>
    <w:sectPr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ST. AIDAN’S CHURCH OF ENGLAND HIGH SCHOOL/TEACHER OF ENGLISH/PERSON SPECIFICATION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875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7728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977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154A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AEA"/>
    <w:multiLevelType w:val="hybridMultilevel"/>
    <w:tmpl w:val="E47E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0A77"/>
    <w:multiLevelType w:val="hybridMultilevel"/>
    <w:tmpl w:val="664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CDD"/>
    <w:multiLevelType w:val="hybridMultilevel"/>
    <w:tmpl w:val="07B4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86D"/>
    <w:multiLevelType w:val="hybridMultilevel"/>
    <w:tmpl w:val="D8C6E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11061"/>
    <w:multiLevelType w:val="hybridMultilevel"/>
    <w:tmpl w:val="336E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4EB7542-A3C3-4E88-A06C-265459D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7BA99A7A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Laptop User</dc:creator>
  <cp:lastModifiedBy>Alison Taylor</cp:lastModifiedBy>
  <cp:revision>5</cp:revision>
  <cp:lastPrinted>2018-06-04T09:06:00Z</cp:lastPrinted>
  <dcterms:created xsi:type="dcterms:W3CDTF">2018-05-14T11:06:00Z</dcterms:created>
  <dcterms:modified xsi:type="dcterms:W3CDTF">2019-12-18T10:48:00Z</dcterms:modified>
</cp:coreProperties>
</file>