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4E" w:rsidRDefault="008460E0" w:rsidP="00D7284E">
      <w:pPr>
        <w:rPr>
          <w:b/>
          <w:sz w:val="21"/>
          <w:u w:val="single"/>
        </w:rPr>
      </w:pPr>
      <w:bookmarkStart w:id="0" w:name="_GoBack"/>
      <w:bookmarkEnd w:id="0"/>
      <w:r w:rsidRPr="00A877C3">
        <w:rPr>
          <w:noProof/>
        </w:rPr>
        <w:drawing>
          <wp:inline distT="0" distB="0" distL="0" distR="0">
            <wp:extent cx="2162175" cy="438150"/>
            <wp:effectExtent l="0" t="0" r="0" b="0"/>
            <wp:docPr id="2" name="Picture 2"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D7284E" w:rsidRDefault="00D7284E" w:rsidP="00D7284E">
      <w:pPr>
        <w:rPr>
          <w:b/>
          <w:sz w:val="21"/>
        </w:rPr>
      </w:pPr>
    </w:p>
    <w:p w:rsidR="00D7284E" w:rsidRPr="00F73255" w:rsidRDefault="00D7284E" w:rsidP="00D7284E">
      <w:pPr>
        <w:rPr>
          <w:rFonts w:cs="Arial"/>
        </w:rPr>
      </w:pPr>
      <w:r w:rsidRPr="00F73255">
        <w:rPr>
          <w:rFonts w:cs="Arial"/>
          <w:b/>
        </w:rPr>
        <w:t>JOB DESCRIPTION</w:t>
      </w:r>
    </w:p>
    <w:p w:rsidR="00D7284E" w:rsidRPr="00F73255" w:rsidRDefault="008460E0" w:rsidP="00D7284E">
      <w:pPr>
        <w:jc w:val="center"/>
        <w:rPr>
          <w:rFonts w:cs="Arial"/>
        </w:rPr>
      </w:pPr>
      <w:r w:rsidRPr="00F73255">
        <w:rPr>
          <w:rFonts w:cs="Arial"/>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135255</wp:posOffset>
                </wp:positionV>
                <wp:extent cx="6286500"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AE8F"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65pt" to="49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rM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"/>
            </w:pict>
          </mc:Fallback>
        </mc:AlternateContent>
      </w:r>
    </w:p>
    <w:p w:rsidR="00D7284E" w:rsidRPr="00F73255" w:rsidRDefault="00D7284E" w:rsidP="00D7284E">
      <w:pPr>
        <w:jc w:val="center"/>
        <w:rPr>
          <w:rFonts w:cs="Arial"/>
        </w:rPr>
      </w:pPr>
    </w:p>
    <w:p w:rsidR="00D7284E" w:rsidRPr="00F73255" w:rsidRDefault="00D7284E" w:rsidP="00D7284E">
      <w:pPr>
        <w:rPr>
          <w:rFonts w:cs="Arial"/>
        </w:rPr>
      </w:pPr>
      <w:r w:rsidRPr="00F73255">
        <w:rPr>
          <w:rFonts w:cs="Arial"/>
        </w:rPr>
        <w:t>It must be recognised that this job description is likely to change as the circumstances of the College change and the post holder must recognise and actively adapt to these changes as they affect the job described.</w:t>
      </w:r>
    </w:p>
    <w:p w:rsidR="00D7284E" w:rsidRPr="00F73255" w:rsidRDefault="00D7284E" w:rsidP="00D7284E">
      <w:pPr>
        <w:rPr>
          <w:rFonts w:cs="Arial"/>
        </w:rPr>
      </w:pPr>
    </w:p>
    <w:p w:rsidR="00AE7668" w:rsidRPr="00F73255" w:rsidRDefault="00AE7668" w:rsidP="00AE7668">
      <w:pPr>
        <w:rPr>
          <w:rFonts w:cs="Arial"/>
        </w:rPr>
      </w:pPr>
      <w:r w:rsidRPr="00F73255">
        <w:rPr>
          <w:rFonts w:cs="Arial"/>
        </w:rPr>
        <w:t>JOB TITLE:</w:t>
      </w:r>
      <w:r w:rsidRPr="00F73255">
        <w:rPr>
          <w:rFonts w:cs="Arial"/>
        </w:rPr>
        <w:tab/>
      </w:r>
      <w:r w:rsidRPr="00F73255">
        <w:rPr>
          <w:rFonts w:cs="Arial"/>
        </w:rPr>
        <w:tab/>
        <w:t xml:space="preserve">Pastoral Tutor </w:t>
      </w:r>
    </w:p>
    <w:p w:rsidR="00AE7668" w:rsidRPr="00F73255" w:rsidRDefault="00AE7668" w:rsidP="00AE7668">
      <w:pPr>
        <w:rPr>
          <w:rFonts w:cs="Arial"/>
        </w:rPr>
      </w:pPr>
    </w:p>
    <w:p w:rsidR="00AE7668" w:rsidRPr="00F73255" w:rsidRDefault="00AE7668" w:rsidP="00AE7668">
      <w:pPr>
        <w:tabs>
          <w:tab w:val="left" w:pos="450"/>
          <w:tab w:val="left" w:pos="720"/>
          <w:tab w:val="left" w:pos="1440"/>
        </w:tabs>
        <w:ind w:left="2160" w:hanging="2160"/>
        <w:rPr>
          <w:rFonts w:cs="Arial"/>
        </w:rPr>
      </w:pPr>
      <w:r w:rsidRPr="00F73255">
        <w:rPr>
          <w:rFonts w:cs="Arial"/>
        </w:rPr>
        <w:t xml:space="preserve">JOB PURPOSE:  </w:t>
      </w:r>
      <w:r w:rsidRPr="00F73255">
        <w:rPr>
          <w:rFonts w:cs="Arial"/>
        </w:rPr>
        <w:tab/>
        <w:t>To be a tutor to groups of students, support their social and personal development  perform the administrative duties required of the role and ensure they have excellent attendance and achievement.</w:t>
      </w:r>
    </w:p>
    <w:p w:rsidR="00AE7668" w:rsidRPr="00F73255" w:rsidRDefault="00AE7668" w:rsidP="00AE7668">
      <w:pPr>
        <w:rPr>
          <w:rFonts w:cs="Arial"/>
        </w:rPr>
      </w:pPr>
    </w:p>
    <w:p w:rsidR="00AE7668" w:rsidRPr="00F73255" w:rsidRDefault="00AE7668" w:rsidP="00AE7668">
      <w:pPr>
        <w:rPr>
          <w:rFonts w:cs="Arial"/>
        </w:rPr>
      </w:pPr>
      <w:r w:rsidRPr="00F73255">
        <w:rPr>
          <w:rFonts w:cs="Arial"/>
        </w:rPr>
        <w:t>RESPONSIBLE TO:</w:t>
      </w:r>
      <w:r w:rsidRPr="00F73255">
        <w:rPr>
          <w:rFonts w:cs="Arial"/>
        </w:rPr>
        <w:tab/>
        <w:t>Head of Year</w:t>
      </w:r>
    </w:p>
    <w:p w:rsidR="00AE7668" w:rsidRPr="00F73255" w:rsidRDefault="00AE7668" w:rsidP="00AE7668">
      <w:pPr>
        <w:rPr>
          <w:rFonts w:cs="Arial"/>
        </w:rPr>
      </w:pPr>
    </w:p>
    <w:p w:rsidR="00AE7668" w:rsidRPr="00F73255" w:rsidRDefault="00AE7668" w:rsidP="00AE7668">
      <w:pPr>
        <w:tabs>
          <w:tab w:val="left" w:pos="450"/>
          <w:tab w:val="left" w:pos="720"/>
          <w:tab w:val="left" w:pos="1440"/>
          <w:tab w:val="left" w:pos="2160"/>
        </w:tabs>
        <w:ind w:left="2880" w:hanging="2880"/>
        <w:rPr>
          <w:rFonts w:cs="Arial"/>
        </w:rPr>
      </w:pPr>
    </w:p>
    <w:p w:rsidR="00AE7668" w:rsidRPr="00F73255" w:rsidRDefault="00AE7668" w:rsidP="00AE7668">
      <w:pPr>
        <w:tabs>
          <w:tab w:val="left" w:pos="450"/>
          <w:tab w:val="left" w:pos="720"/>
          <w:tab w:val="left" w:pos="1440"/>
          <w:tab w:val="left" w:pos="2160"/>
        </w:tabs>
        <w:ind w:left="2880" w:hanging="2880"/>
        <w:rPr>
          <w:rFonts w:cs="Arial"/>
          <w:u w:val="single"/>
        </w:rPr>
      </w:pPr>
      <w:r w:rsidRPr="00F73255">
        <w:rPr>
          <w:rFonts w:cs="Arial"/>
          <w:u w:val="single"/>
        </w:rPr>
        <w:t>MAJOR TASKS</w:t>
      </w:r>
      <w:r w:rsidRPr="00F73255">
        <w:rPr>
          <w:rFonts w:cs="Arial"/>
        </w:rPr>
        <w:t xml:space="preserve"> :</w:t>
      </w:r>
    </w:p>
    <w:p w:rsidR="00AE7668" w:rsidRPr="00F73255" w:rsidRDefault="00AE7668" w:rsidP="00AE7668">
      <w:pPr>
        <w:tabs>
          <w:tab w:val="left" w:pos="450"/>
          <w:tab w:val="left" w:pos="720"/>
          <w:tab w:val="left" w:pos="1440"/>
          <w:tab w:val="left" w:pos="2160"/>
        </w:tabs>
        <w:ind w:left="2880" w:hanging="2880"/>
        <w:rPr>
          <w:rFonts w:cs="Arial"/>
        </w:rPr>
      </w:pPr>
    </w:p>
    <w:p w:rsidR="00AE7668" w:rsidRPr="00F73255" w:rsidRDefault="00AE7668" w:rsidP="00AE7668">
      <w:pPr>
        <w:numPr>
          <w:ilvl w:val="0"/>
          <w:numId w:val="20"/>
        </w:numPr>
        <w:rPr>
          <w:rFonts w:cs="Arial"/>
        </w:rPr>
      </w:pPr>
      <w:r w:rsidRPr="00F73255">
        <w:rPr>
          <w:rFonts w:cs="Arial"/>
        </w:rPr>
        <w:t>To introduce new students to the college ensuring they understand their timetable, the obligations and opportunities available to them and settle in as quickly as possible.</w:t>
      </w:r>
    </w:p>
    <w:p w:rsidR="00AE7668" w:rsidRDefault="00AE7668" w:rsidP="00AE7668">
      <w:pPr>
        <w:rPr>
          <w:rFonts w:cs="Arial"/>
        </w:rPr>
      </w:pPr>
    </w:p>
    <w:p w:rsidR="00AE7668" w:rsidRPr="00B57120" w:rsidRDefault="00AE7668" w:rsidP="00AE7668">
      <w:pPr>
        <w:numPr>
          <w:ilvl w:val="0"/>
          <w:numId w:val="20"/>
        </w:numPr>
        <w:rPr>
          <w:rFonts w:cs="Arial"/>
        </w:rPr>
      </w:pPr>
      <w:r w:rsidRPr="00B57120">
        <w:rPr>
          <w:rFonts w:cs="Arial"/>
        </w:rPr>
        <w:t xml:space="preserve">To allocate courses to students new to the College after giving appropriate advice and guidance ensuring that the agreed programme matches the student’s ability and fits with his/her career aspirations. </w:t>
      </w:r>
    </w:p>
    <w:p w:rsidR="00AE7668" w:rsidRPr="00B57120" w:rsidRDefault="00AE7668" w:rsidP="00AE7668">
      <w:pPr>
        <w:rPr>
          <w:rFonts w:cs="Arial"/>
          <w:color w:val="FF0000"/>
        </w:rPr>
      </w:pPr>
    </w:p>
    <w:p w:rsidR="00AE7668" w:rsidRPr="00F73255" w:rsidRDefault="00AE7668" w:rsidP="00AE7668">
      <w:pPr>
        <w:numPr>
          <w:ilvl w:val="0"/>
          <w:numId w:val="20"/>
        </w:numPr>
        <w:rPr>
          <w:rFonts w:cs="Arial"/>
        </w:rPr>
      </w:pPr>
      <w:r w:rsidRPr="00F73255">
        <w:rPr>
          <w:rFonts w:cs="Arial"/>
        </w:rPr>
        <w:t>To discuss any change to a student’s Programme of Study having consulted with teaching staff and ensured that the student is aware of the implications of such a change and then to pass this information on to the relevant Head of Year.</w:t>
      </w:r>
    </w:p>
    <w:p w:rsidR="00AE7668" w:rsidRPr="00F73255" w:rsidRDefault="00AE7668" w:rsidP="00AE7668">
      <w:pPr>
        <w:rPr>
          <w:rFonts w:cs="Arial"/>
        </w:rPr>
      </w:pPr>
    </w:p>
    <w:p w:rsidR="00AE7668" w:rsidRPr="00F73255" w:rsidRDefault="00AE7668" w:rsidP="00AE7668">
      <w:pPr>
        <w:numPr>
          <w:ilvl w:val="0"/>
          <w:numId w:val="20"/>
        </w:numPr>
        <w:tabs>
          <w:tab w:val="left" w:pos="450"/>
        </w:tabs>
        <w:rPr>
          <w:rFonts w:cs="Arial"/>
        </w:rPr>
      </w:pPr>
      <w:r w:rsidRPr="00F73255">
        <w:rPr>
          <w:rFonts w:cs="Arial"/>
        </w:rPr>
        <w:t>To ensure that all students are aware of their rights, responsibilities and methods of communication, and complete other necessary important administration including Learner Agreements, Statements of Examination Entry, Questionnaires.</w:t>
      </w:r>
    </w:p>
    <w:p w:rsidR="00AE7668" w:rsidRPr="00F73255" w:rsidRDefault="00AE7668" w:rsidP="00AE7668">
      <w:pPr>
        <w:tabs>
          <w:tab w:val="left" w:pos="450"/>
        </w:tabs>
        <w:rPr>
          <w:rFonts w:cs="Arial"/>
        </w:rPr>
      </w:pPr>
    </w:p>
    <w:p w:rsidR="00AE7668" w:rsidRDefault="00AE7668" w:rsidP="00AE7668">
      <w:pPr>
        <w:numPr>
          <w:ilvl w:val="0"/>
          <w:numId w:val="20"/>
        </w:numPr>
        <w:tabs>
          <w:tab w:val="left" w:pos="450"/>
        </w:tabs>
        <w:rPr>
          <w:rFonts w:cs="Arial"/>
        </w:rPr>
      </w:pPr>
      <w:r w:rsidRPr="00F73255">
        <w:rPr>
          <w:rFonts w:cs="Arial"/>
        </w:rPr>
        <w:t>To keep an electronic Student record on the College Gateway of relevant issues, such as those relating to absence in line with the College's Attendance Policy and Procedures.</w:t>
      </w:r>
    </w:p>
    <w:p w:rsidR="00AE7668" w:rsidRPr="00ED6240"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t>To ensure excellent levels of student attendance through proactive monitoring as well as responding to  concerns about student attendance, consulting parents and teaching staff as necessary and following these up, referring matters to the Head</w:t>
      </w:r>
      <w:r>
        <w:rPr>
          <w:rFonts w:cs="Arial"/>
        </w:rPr>
        <w:t xml:space="preserve"> of Year or Assistant Principal (Student Support and Progression),</w:t>
      </w:r>
      <w:r w:rsidRPr="00F73255">
        <w:rPr>
          <w:rFonts w:cs="Arial"/>
        </w:rPr>
        <w:t xml:space="preserve"> if necessary.</w:t>
      </w:r>
    </w:p>
    <w:p w:rsidR="00AE7668" w:rsidRPr="00F73255" w:rsidRDefault="00AE7668" w:rsidP="00AE7668">
      <w:pPr>
        <w:rPr>
          <w:rFonts w:cs="Arial"/>
          <w:b/>
        </w:rPr>
      </w:pPr>
    </w:p>
    <w:p w:rsidR="00AE7668" w:rsidRPr="00F73255" w:rsidRDefault="00AE7668" w:rsidP="00AE7668">
      <w:pPr>
        <w:numPr>
          <w:ilvl w:val="0"/>
          <w:numId w:val="20"/>
        </w:numPr>
        <w:tabs>
          <w:tab w:val="left" w:pos="450"/>
        </w:tabs>
        <w:rPr>
          <w:rFonts w:cs="Arial"/>
        </w:rPr>
      </w:pPr>
      <w:r w:rsidRPr="00F73255">
        <w:rPr>
          <w:rFonts w:cs="Arial"/>
        </w:rPr>
        <w:t xml:space="preserve">To review with students on a regular basis their progress in academic work, progression, enrichment and extra-curricular activities and to take steps to ensure high </w:t>
      </w:r>
      <w:r>
        <w:rPr>
          <w:rFonts w:cs="Arial"/>
        </w:rPr>
        <w:t xml:space="preserve">levels of student achievement, including through developing their skills of independent study.  </w:t>
      </w:r>
    </w:p>
    <w:p w:rsidR="00AE7668" w:rsidRPr="00F73255" w:rsidRDefault="00AE7668" w:rsidP="00AE7668">
      <w:pPr>
        <w:tabs>
          <w:tab w:val="left" w:pos="450"/>
        </w:tabs>
        <w:rPr>
          <w:rFonts w:cs="Arial"/>
        </w:rPr>
      </w:pPr>
    </w:p>
    <w:p w:rsidR="00AE7668" w:rsidRDefault="00AE7668" w:rsidP="00AE7668">
      <w:pPr>
        <w:numPr>
          <w:ilvl w:val="0"/>
          <w:numId w:val="20"/>
        </w:numPr>
        <w:tabs>
          <w:tab w:val="left" w:pos="450"/>
        </w:tabs>
        <w:rPr>
          <w:rFonts w:cs="Arial"/>
        </w:rPr>
      </w:pPr>
      <w:r w:rsidRPr="00F73255">
        <w:rPr>
          <w:rFonts w:cs="Arial"/>
        </w:rPr>
        <w:t>To counsel students with problems and difficulties that arise in their programmes of study or in their lives outside College and which have a bearing on their progress and to refer students to appropriate sources of information, guidance and support.</w:t>
      </w:r>
    </w:p>
    <w:p w:rsidR="00AE7668" w:rsidRPr="00ED6240"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Pr>
          <w:rFonts w:cs="Arial"/>
        </w:rPr>
        <w:t>To r</w:t>
      </w:r>
      <w:r w:rsidRPr="00F73255">
        <w:rPr>
          <w:rFonts w:cs="Arial"/>
        </w:rPr>
        <w:t>efer to the Protection team seriou</w:t>
      </w:r>
      <w:r>
        <w:rPr>
          <w:rFonts w:cs="Arial"/>
        </w:rPr>
        <w:t>s concerns regarding tutee</w:t>
      </w:r>
      <w:r w:rsidRPr="00F73255">
        <w:rPr>
          <w:rFonts w:cs="Arial"/>
        </w:rPr>
        <w:t>s</w:t>
      </w:r>
      <w:r>
        <w:rPr>
          <w:rFonts w:cs="Arial"/>
        </w:rPr>
        <w:t>’</w:t>
      </w:r>
      <w:r w:rsidRPr="00F73255">
        <w:rPr>
          <w:rFonts w:cs="Arial"/>
        </w:rPr>
        <w:t xml:space="preserve"> personal safety</w:t>
      </w:r>
      <w:r>
        <w:rPr>
          <w:rFonts w:cs="Arial"/>
        </w:rPr>
        <w:t>.</w:t>
      </w:r>
    </w:p>
    <w:p w:rsidR="00AE7668" w:rsidRPr="00F73255"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t>To inform subject teachers (and Heads of Year if necessary) where problems exist which have, or may have, an influence on a student's work and to establish appropriate courses of action.</w:t>
      </w:r>
    </w:p>
    <w:p w:rsidR="00AE7668" w:rsidRPr="00F73255"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t>To advise about and monitor students' applications to employment, further</w:t>
      </w:r>
      <w:r>
        <w:rPr>
          <w:rFonts w:cs="Arial"/>
        </w:rPr>
        <w:t xml:space="preserve"> education</w:t>
      </w:r>
      <w:r w:rsidRPr="00F73255">
        <w:rPr>
          <w:rFonts w:cs="Arial"/>
        </w:rPr>
        <w:t xml:space="preserve"> or higher education, referring students on</w:t>
      </w:r>
      <w:r>
        <w:rPr>
          <w:rFonts w:cs="Arial"/>
        </w:rPr>
        <w:t xml:space="preserve"> </w:t>
      </w:r>
      <w:r w:rsidRPr="00F73255">
        <w:rPr>
          <w:rFonts w:cs="Arial"/>
        </w:rPr>
        <w:t>to Student Services and outside advisors as necessary.</w:t>
      </w:r>
    </w:p>
    <w:p w:rsidR="00AE7668" w:rsidRPr="00F73255"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lastRenderedPageBreak/>
        <w:t>To prepare draft and final references for all students in the tutor group.</w:t>
      </w:r>
    </w:p>
    <w:p w:rsidR="00AE7668" w:rsidRPr="00F73255"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t>To provide appropriate learning opportunities in tutorial time on topics identified by those responsible for the tutorial programme or by the tutor him or herself.</w:t>
      </w:r>
    </w:p>
    <w:p w:rsidR="00AE7668" w:rsidRPr="00F73255" w:rsidRDefault="00AE7668" w:rsidP="00AE7668">
      <w:pPr>
        <w:tabs>
          <w:tab w:val="left" w:pos="450"/>
        </w:tabs>
        <w:rPr>
          <w:rFonts w:cs="Arial"/>
        </w:rPr>
      </w:pPr>
    </w:p>
    <w:p w:rsidR="00AE7668" w:rsidRPr="00F73255" w:rsidRDefault="00AE7668" w:rsidP="00AE7668">
      <w:pPr>
        <w:numPr>
          <w:ilvl w:val="0"/>
          <w:numId w:val="20"/>
        </w:numPr>
        <w:tabs>
          <w:tab w:val="left" w:pos="450"/>
        </w:tabs>
        <w:rPr>
          <w:rFonts w:cs="Arial"/>
        </w:rPr>
      </w:pPr>
      <w:r w:rsidRPr="00F73255">
        <w:rPr>
          <w:rFonts w:cs="Arial"/>
        </w:rPr>
        <w:t xml:space="preserve">To inform </w:t>
      </w:r>
      <w:r>
        <w:rPr>
          <w:rFonts w:cs="Arial"/>
        </w:rPr>
        <w:t>Student Records</w:t>
      </w:r>
      <w:r w:rsidRPr="00F73255">
        <w:rPr>
          <w:rFonts w:cs="Arial"/>
        </w:rPr>
        <w:t xml:space="preserve"> staff of any changes in a student's circumstances including home address and parent contact address and telephone number, and to supervise the checking of information held on the College Database.</w:t>
      </w:r>
    </w:p>
    <w:p w:rsidR="00AE7668" w:rsidRPr="00F73255" w:rsidRDefault="00AE7668" w:rsidP="00AE7668">
      <w:pPr>
        <w:tabs>
          <w:tab w:val="left" w:pos="450"/>
        </w:tabs>
        <w:rPr>
          <w:rFonts w:cs="Arial"/>
          <w:b/>
        </w:rPr>
      </w:pPr>
    </w:p>
    <w:p w:rsidR="00AE7668" w:rsidRPr="00F73255" w:rsidRDefault="00AE7668" w:rsidP="00AE7668">
      <w:pPr>
        <w:numPr>
          <w:ilvl w:val="0"/>
          <w:numId w:val="20"/>
        </w:numPr>
        <w:rPr>
          <w:rFonts w:cs="Arial"/>
        </w:rPr>
      </w:pPr>
      <w:r w:rsidRPr="00F73255">
        <w:rPr>
          <w:rFonts w:cs="Arial"/>
        </w:rPr>
        <w:t>To participate in procedures to develop and improve tutorial policy, and ensure the quality of the programme.</w:t>
      </w:r>
    </w:p>
    <w:p w:rsidR="00AE7668" w:rsidRPr="00F73255" w:rsidRDefault="00AE7668" w:rsidP="00AE7668">
      <w:pPr>
        <w:rPr>
          <w:rFonts w:cs="Arial"/>
        </w:rPr>
      </w:pPr>
    </w:p>
    <w:p w:rsidR="00AE7668" w:rsidRPr="00F73255" w:rsidRDefault="00AE7668" w:rsidP="00AE7668">
      <w:pPr>
        <w:numPr>
          <w:ilvl w:val="0"/>
          <w:numId w:val="20"/>
        </w:numPr>
        <w:rPr>
          <w:rFonts w:cs="Arial"/>
        </w:rPr>
      </w:pPr>
      <w:r w:rsidRPr="00F73255">
        <w:rPr>
          <w:rFonts w:cs="Arial"/>
        </w:rPr>
        <w:t>To keep abreast of best practice in tutorial policy and undertake training necessary to develop skills and awareness.</w:t>
      </w:r>
    </w:p>
    <w:p w:rsidR="00AE7668" w:rsidRPr="00F73255" w:rsidRDefault="00AE7668" w:rsidP="00AE7668">
      <w:pPr>
        <w:rPr>
          <w:rFonts w:cs="Arial"/>
        </w:rPr>
      </w:pPr>
    </w:p>
    <w:p w:rsidR="00AE7668" w:rsidRPr="00F73255" w:rsidRDefault="00AE7668" w:rsidP="00AE7668">
      <w:pPr>
        <w:pStyle w:val="BodyText"/>
        <w:jc w:val="right"/>
        <w:rPr>
          <w:rFonts w:cs="Arial"/>
          <w:szCs w:val="22"/>
        </w:rPr>
      </w:pPr>
    </w:p>
    <w:p w:rsidR="00AE7668" w:rsidRPr="00F73255" w:rsidRDefault="00AE7668" w:rsidP="00AE7668">
      <w:pPr>
        <w:rPr>
          <w:rFonts w:cs="Arial"/>
          <w:b/>
        </w:rPr>
      </w:pPr>
      <w:r w:rsidRPr="00F73255">
        <w:rPr>
          <w:rFonts w:cs="Arial"/>
          <w:b/>
        </w:rPr>
        <w:t>GENERAL RESPONSIBILITIES</w:t>
      </w:r>
    </w:p>
    <w:p w:rsidR="00AE7668" w:rsidRPr="00F73255" w:rsidRDefault="00AE7668" w:rsidP="00AE7668">
      <w:pPr>
        <w:ind w:left="720" w:hanging="720"/>
        <w:rPr>
          <w:rFonts w:cs="Arial"/>
        </w:rPr>
      </w:pPr>
    </w:p>
    <w:p w:rsidR="00AE7668" w:rsidRPr="00F73255" w:rsidRDefault="00AE7668" w:rsidP="00AE7668">
      <w:pPr>
        <w:ind w:left="720" w:hanging="720"/>
        <w:rPr>
          <w:rFonts w:cs="Arial"/>
        </w:rPr>
      </w:pPr>
      <w:r w:rsidRPr="00F73255">
        <w:rPr>
          <w:rFonts w:cs="Arial"/>
        </w:rPr>
        <w:t>1.</w:t>
      </w:r>
      <w:r w:rsidRPr="00F73255">
        <w:rPr>
          <w:rFonts w:cs="Arial"/>
        </w:rPr>
        <w:tab/>
        <w:t>To be responsible for and committed to promoting and safeguarding the welfare of children, young persons and vulnerable adults whether responsible for, or in contact with them.</w:t>
      </w:r>
    </w:p>
    <w:p w:rsidR="00AE7668" w:rsidRPr="00F73255" w:rsidRDefault="00AE7668" w:rsidP="00AE7668">
      <w:pPr>
        <w:ind w:left="720" w:hanging="720"/>
        <w:rPr>
          <w:rFonts w:cs="Arial"/>
        </w:rPr>
      </w:pPr>
    </w:p>
    <w:p w:rsidR="00AE7668" w:rsidRPr="00F73255" w:rsidRDefault="00AE7668" w:rsidP="00AE7668">
      <w:pPr>
        <w:ind w:left="720" w:hanging="720"/>
        <w:rPr>
          <w:rFonts w:cs="Arial"/>
        </w:rPr>
      </w:pPr>
      <w:r w:rsidRPr="00F73255">
        <w:rPr>
          <w:rFonts w:cs="Arial"/>
        </w:rPr>
        <w:t>2.</w:t>
      </w:r>
      <w:r w:rsidRPr="00F73255">
        <w:rPr>
          <w:rFonts w:cs="Arial"/>
        </w:rPr>
        <w:tab/>
        <w:t xml:space="preserve">To observe the College Health and Safety policy at all times, taking responsibility within own areas as set out in the policy.  </w:t>
      </w:r>
    </w:p>
    <w:p w:rsidR="00AE7668" w:rsidRPr="00F73255" w:rsidRDefault="00AE7668" w:rsidP="00AE7668">
      <w:pPr>
        <w:ind w:left="720" w:hanging="720"/>
        <w:rPr>
          <w:rFonts w:cs="Arial"/>
        </w:rPr>
      </w:pPr>
    </w:p>
    <w:p w:rsidR="00AE7668" w:rsidRPr="00F73255" w:rsidRDefault="00AE7668" w:rsidP="00AE7668">
      <w:pPr>
        <w:ind w:left="720" w:hanging="720"/>
        <w:rPr>
          <w:rFonts w:cs="Arial"/>
        </w:rPr>
      </w:pPr>
      <w:r w:rsidRPr="00F73255">
        <w:rPr>
          <w:rFonts w:cs="Arial"/>
        </w:rPr>
        <w:t>3.</w:t>
      </w:r>
      <w:r w:rsidRPr="00F73255">
        <w:rPr>
          <w:rFonts w:cs="Arial"/>
        </w:rPr>
        <w:tab/>
        <w:t>To be fully aware of and implement College policies relating to equality and diversity and actively promote positive practice.</w:t>
      </w:r>
    </w:p>
    <w:p w:rsidR="00AE7668" w:rsidRPr="00F73255" w:rsidRDefault="00AE7668" w:rsidP="00AE7668">
      <w:pPr>
        <w:ind w:left="720" w:hanging="720"/>
        <w:rPr>
          <w:rFonts w:cs="Arial"/>
        </w:rPr>
      </w:pPr>
    </w:p>
    <w:p w:rsidR="00AE7668" w:rsidRPr="00F73255" w:rsidRDefault="00AE7668" w:rsidP="00AE7668">
      <w:pPr>
        <w:ind w:left="720" w:hanging="720"/>
        <w:rPr>
          <w:rFonts w:cs="Arial"/>
        </w:rPr>
      </w:pPr>
      <w:r w:rsidRPr="00F73255">
        <w:rPr>
          <w:rFonts w:cs="Arial"/>
        </w:rPr>
        <w:t>4.</w:t>
      </w:r>
      <w:r w:rsidRPr="00F73255">
        <w:rPr>
          <w:rFonts w:cs="Arial"/>
        </w:rPr>
        <w:tab/>
        <w:t>To comply with all other College policies and procedures.</w:t>
      </w:r>
    </w:p>
    <w:p w:rsidR="00AE7668" w:rsidRPr="00F73255" w:rsidRDefault="00AE7668" w:rsidP="00AE7668">
      <w:pPr>
        <w:ind w:left="720" w:hanging="720"/>
        <w:rPr>
          <w:rFonts w:cs="Arial"/>
        </w:rPr>
      </w:pPr>
    </w:p>
    <w:p w:rsidR="00AE7668" w:rsidRPr="00F73255" w:rsidRDefault="00AE7668" w:rsidP="00AE7668">
      <w:pPr>
        <w:ind w:left="709" w:hanging="709"/>
        <w:rPr>
          <w:rFonts w:cs="Arial"/>
        </w:rPr>
      </w:pPr>
      <w:r w:rsidRPr="00F73255">
        <w:rPr>
          <w:rFonts w:cs="Arial"/>
        </w:rPr>
        <w:t>5.</w:t>
      </w:r>
      <w:r w:rsidRPr="00F73255">
        <w:rPr>
          <w:rFonts w:cs="Arial"/>
        </w:rPr>
        <w:tab/>
        <w:t xml:space="preserve">To undertake continuing professional development </w:t>
      </w:r>
    </w:p>
    <w:p w:rsidR="00AE7668" w:rsidRPr="00F73255" w:rsidRDefault="00AE7668" w:rsidP="00AE7668">
      <w:pPr>
        <w:ind w:left="709" w:hanging="709"/>
        <w:rPr>
          <w:rFonts w:cs="Arial"/>
          <w:i/>
        </w:rPr>
      </w:pPr>
    </w:p>
    <w:p w:rsidR="00D7284E" w:rsidRDefault="00AE7668" w:rsidP="00C73F6C">
      <w:r w:rsidRPr="00F73255">
        <w:rPr>
          <w:rFonts w:cs="Arial"/>
        </w:rPr>
        <w:t>6.</w:t>
      </w:r>
      <w:r w:rsidRPr="00F73255">
        <w:rPr>
          <w:rFonts w:cs="Arial"/>
        </w:rPr>
        <w:tab/>
        <w:t xml:space="preserve">To undertake any other duties commensurate with this post as the Principal may from time </w:t>
      </w:r>
      <w:r w:rsidR="00E172F2">
        <w:rPr>
          <w:rFonts w:cs="Arial"/>
        </w:rPr>
        <w:tab/>
      </w:r>
      <w:r w:rsidRPr="00F73255">
        <w:rPr>
          <w:rFonts w:cs="Arial"/>
        </w:rPr>
        <w:t>to time decide.</w:t>
      </w:r>
      <w:r w:rsidR="00D7284E">
        <w:br w:type="page"/>
      </w:r>
      <w:r w:rsidR="008460E0" w:rsidRPr="00CA06B6">
        <w:rPr>
          <w:noProof/>
        </w:rPr>
        <w:lastRenderedPageBreak/>
        <w:drawing>
          <wp:inline distT="0" distB="0" distL="0" distR="0">
            <wp:extent cx="2162175" cy="438150"/>
            <wp:effectExtent l="0" t="0" r="0" b="0"/>
            <wp:docPr id="3" name="Picture 3"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D7284E" w:rsidRPr="004945A1" w:rsidRDefault="008460E0" w:rsidP="00D7284E">
      <w:pPr>
        <w:rPr>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3743960</wp:posOffset>
                </wp:positionH>
                <wp:positionV relativeFrom="paragraph">
                  <wp:posOffset>-438150</wp:posOffset>
                </wp:positionV>
                <wp:extent cx="2477770" cy="447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DE5" w:rsidRDefault="00884DE5" w:rsidP="00D7284E">
                            <w:pPr>
                              <w:jc w:val="center"/>
                              <w:rPr>
                                <w:b/>
                                <w:sz w:val="21"/>
                              </w:rPr>
                            </w:pPr>
                          </w:p>
                          <w:p w:rsidR="00884DE5" w:rsidRPr="003251FF" w:rsidRDefault="00884DE5" w:rsidP="00D7284E">
                            <w:pPr>
                              <w:rPr>
                                <w:b/>
                              </w:rPr>
                            </w:pPr>
                            <w:r w:rsidRPr="003251FF">
                              <w:rPr>
                                <w:b/>
                              </w:rPr>
                              <w:t>PERSON SPECIFICATION</w:t>
                            </w:r>
                          </w:p>
                          <w:p w:rsidR="00884DE5" w:rsidRDefault="00884DE5" w:rsidP="00D7284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8pt;margin-top:-34.5pt;width:195.1pt;height:35.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nXggIAABY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" stroked="f">
                <v:textbox>
                  <w:txbxContent>
                    <w:p w:rsidR="00884DE5" w:rsidRDefault="00884DE5" w:rsidP="00D7284E">
                      <w:pPr>
                        <w:jc w:val="center"/>
                        <w:rPr>
                          <w:b/>
                          <w:sz w:val="21"/>
                        </w:rPr>
                      </w:pPr>
                    </w:p>
                    <w:p w:rsidR="00884DE5" w:rsidRPr="003251FF" w:rsidRDefault="00884DE5" w:rsidP="00D7284E">
                      <w:pPr>
                        <w:rPr>
                          <w:b/>
                        </w:rPr>
                      </w:pPr>
                      <w:r w:rsidRPr="003251FF">
                        <w:rPr>
                          <w:b/>
                        </w:rPr>
                        <w:t>PERSON SPECIFICATION</w:t>
                      </w:r>
                    </w:p>
                    <w:p w:rsidR="00884DE5" w:rsidRDefault="00884DE5" w:rsidP="00D7284E"/>
                  </w:txbxContent>
                </v:textbox>
              </v:shape>
            </w:pict>
          </mc:Fallback>
        </mc:AlternateContent>
      </w:r>
      <w:r w:rsidR="00D7284E">
        <w:rPr>
          <w:b/>
          <w:sz w:val="21"/>
        </w:rPr>
        <w:t>__________________________________________________________________________________</w:t>
      </w:r>
    </w:p>
    <w:p w:rsidR="00D7284E" w:rsidRDefault="00D7284E" w:rsidP="00D7284E"/>
    <w:p w:rsidR="00D7284E" w:rsidRPr="00FF495C" w:rsidRDefault="00D7284E" w:rsidP="00D7284E">
      <w:pPr>
        <w:rPr>
          <w:b/>
        </w:rPr>
      </w:pPr>
      <w:r w:rsidRPr="00FF495C">
        <w:rPr>
          <w:rFonts w:cs="Arial"/>
          <w:b/>
        </w:rPr>
        <w:t>JOB TITLE:</w:t>
      </w:r>
      <w:r w:rsidRPr="00FF495C">
        <w:rPr>
          <w:rFonts w:cs="Arial"/>
          <w:b/>
        </w:rPr>
        <w:tab/>
      </w:r>
      <w:r>
        <w:rPr>
          <w:b/>
        </w:rPr>
        <w:t>Pastoral Tutor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804"/>
        <w:gridCol w:w="1559"/>
      </w:tblGrid>
      <w:tr w:rsidR="005A52D2" w:rsidRPr="001D6BE0" w:rsidTr="00C73F6C">
        <w:trPr>
          <w:trHeight w:val="511"/>
        </w:trPr>
        <w:tc>
          <w:tcPr>
            <w:tcW w:w="1702" w:type="dxa"/>
            <w:tcBorders>
              <w:right w:val="single" w:sz="4" w:space="0" w:color="auto"/>
            </w:tcBorders>
          </w:tcPr>
          <w:p w:rsidR="005A52D2" w:rsidRPr="00AC3FB1" w:rsidRDefault="005A52D2" w:rsidP="005A52D2">
            <w:pPr>
              <w:rPr>
                <w:rFonts w:cs="Arial"/>
                <w:b/>
                <w:sz w:val="21"/>
                <w:szCs w:val="21"/>
              </w:rPr>
            </w:pPr>
            <w:r w:rsidRPr="00AC3FB1">
              <w:rPr>
                <w:rFonts w:cs="Arial"/>
                <w:b/>
                <w:sz w:val="21"/>
                <w:szCs w:val="21"/>
              </w:rPr>
              <w:t>Requirements</w:t>
            </w:r>
          </w:p>
        </w:tc>
        <w:tc>
          <w:tcPr>
            <w:tcW w:w="6804" w:type="dxa"/>
            <w:tcBorders>
              <w:left w:val="single" w:sz="4" w:space="0" w:color="auto"/>
            </w:tcBorders>
          </w:tcPr>
          <w:p w:rsidR="005A52D2" w:rsidRPr="00AC3FB1" w:rsidRDefault="005A52D2" w:rsidP="005A52D2">
            <w:pPr>
              <w:rPr>
                <w:rFonts w:cs="Arial"/>
                <w:b/>
                <w:sz w:val="21"/>
                <w:szCs w:val="21"/>
              </w:rPr>
            </w:pPr>
            <w:r w:rsidRPr="00AC3FB1">
              <w:rPr>
                <w:rFonts w:cs="Arial"/>
                <w:b/>
                <w:sz w:val="21"/>
                <w:szCs w:val="21"/>
              </w:rPr>
              <w:t xml:space="preserve">Essential/Desirable </w:t>
            </w:r>
          </w:p>
        </w:tc>
        <w:tc>
          <w:tcPr>
            <w:tcW w:w="1559" w:type="dxa"/>
            <w:tcBorders>
              <w:left w:val="single" w:sz="4" w:space="0" w:color="auto"/>
            </w:tcBorders>
          </w:tcPr>
          <w:p w:rsidR="005A52D2" w:rsidRPr="004922D5" w:rsidRDefault="005A52D2" w:rsidP="00C73F6C">
            <w:pPr>
              <w:rPr>
                <w:rFonts w:ascii="Arial" w:hAnsi="Arial" w:cs="Arial"/>
                <w:b/>
                <w:sz w:val="21"/>
                <w:szCs w:val="21"/>
              </w:rPr>
            </w:pPr>
            <w:r w:rsidRPr="004922D5">
              <w:rPr>
                <w:rFonts w:ascii="Arial" w:hAnsi="Arial" w:cs="Arial"/>
                <w:b/>
              </w:rPr>
              <w:t>Assessment Methods</w:t>
            </w:r>
          </w:p>
        </w:tc>
      </w:tr>
      <w:tr w:rsidR="005A52D2" w:rsidRPr="001D6BE0" w:rsidTr="00C73F6C">
        <w:trPr>
          <w:trHeight w:val="522"/>
        </w:trPr>
        <w:tc>
          <w:tcPr>
            <w:tcW w:w="1702" w:type="dxa"/>
            <w:tcBorders>
              <w:right w:val="single" w:sz="4" w:space="0" w:color="auto"/>
            </w:tcBorders>
          </w:tcPr>
          <w:p w:rsidR="005A52D2" w:rsidRPr="00AC3FB1" w:rsidRDefault="005A52D2" w:rsidP="005A52D2">
            <w:pPr>
              <w:rPr>
                <w:rFonts w:cs="Arial"/>
                <w:b/>
                <w:sz w:val="21"/>
                <w:szCs w:val="21"/>
              </w:rPr>
            </w:pPr>
            <w:r>
              <w:rPr>
                <w:rFonts w:cs="Arial"/>
                <w:b/>
                <w:sz w:val="21"/>
                <w:szCs w:val="21"/>
              </w:rPr>
              <w:t>Education and Training</w:t>
            </w:r>
          </w:p>
        </w:tc>
        <w:tc>
          <w:tcPr>
            <w:tcW w:w="6804" w:type="dxa"/>
            <w:tcBorders>
              <w:left w:val="single" w:sz="4" w:space="0" w:color="auto"/>
            </w:tcBorders>
          </w:tcPr>
          <w:p w:rsidR="005A52D2" w:rsidRPr="00AC3FB1" w:rsidRDefault="005A52D2" w:rsidP="005A52D2">
            <w:pPr>
              <w:rPr>
                <w:rFonts w:cs="Arial"/>
                <w:b/>
                <w:sz w:val="21"/>
                <w:szCs w:val="21"/>
              </w:rPr>
            </w:pPr>
            <w:r w:rsidRPr="00AC3FB1">
              <w:rPr>
                <w:rFonts w:cs="Arial"/>
                <w:b/>
                <w:sz w:val="21"/>
                <w:szCs w:val="21"/>
              </w:rPr>
              <w:t>Essential</w:t>
            </w:r>
          </w:p>
          <w:p w:rsidR="005A52D2" w:rsidRPr="00AC3FB1" w:rsidRDefault="005A52D2" w:rsidP="005A52D2">
            <w:pPr>
              <w:rPr>
                <w:rFonts w:cs="Arial"/>
                <w:sz w:val="21"/>
                <w:szCs w:val="21"/>
              </w:rPr>
            </w:pPr>
            <w:r>
              <w:t xml:space="preserve">A level 3 qualification ie 2 or 3 A levels or equivalent </w:t>
            </w:r>
          </w:p>
        </w:tc>
        <w:tc>
          <w:tcPr>
            <w:tcW w:w="1559" w:type="dxa"/>
            <w:tcBorders>
              <w:left w:val="single" w:sz="4" w:space="0" w:color="auto"/>
            </w:tcBorders>
          </w:tcPr>
          <w:p w:rsidR="005A52D2" w:rsidRPr="00F12A3F" w:rsidRDefault="005A52D2" w:rsidP="005A52D2">
            <w:pPr>
              <w:rPr>
                <w:rFonts w:ascii="Arial" w:hAnsi="Arial" w:cs="Arial"/>
                <w:sz w:val="21"/>
                <w:szCs w:val="21"/>
              </w:rPr>
            </w:pPr>
            <w:r w:rsidRPr="00F12A3F">
              <w:rPr>
                <w:rFonts w:ascii="Arial" w:hAnsi="Arial" w:cs="Arial"/>
                <w:sz w:val="21"/>
                <w:szCs w:val="21"/>
              </w:rPr>
              <w:t>Application</w:t>
            </w:r>
          </w:p>
          <w:p w:rsidR="005A52D2" w:rsidRPr="004922D5" w:rsidRDefault="005A52D2" w:rsidP="005A52D2">
            <w:pPr>
              <w:rPr>
                <w:rFonts w:ascii="Arial" w:hAnsi="Arial" w:cs="Arial"/>
                <w:sz w:val="21"/>
                <w:szCs w:val="21"/>
              </w:rPr>
            </w:pPr>
            <w:r w:rsidRPr="00F12A3F">
              <w:rPr>
                <w:rFonts w:ascii="Arial" w:hAnsi="Arial" w:cs="Arial"/>
                <w:sz w:val="21"/>
                <w:szCs w:val="21"/>
              </w:rPr>
              <w:t>Qualifications</w:t>
            </w:r>
            <w:r w:rsidRPr="004922D5">
              <w:rPr>
                <w:rFonts w:ascii="Arial" w:hAnsi="Arial" w:cs="Arial"/>
                <w:sz w:val="21"/>
                <w:szCs w:val="21"/>
              </w:rPr>
              <w:t xml:space="preserve"> </w:t>
            </w:r>
          </w:p>
        </w:tc>
      </w:tr>
      <w:tr w:rsidR="005A52D2" w:rsidRPr="001D6BE0" w:rsidTr="00C73F6C">
        <w:trPr>
          <w:trHeight w:val="2440"/>
        </w:trPr>
        <w:tc>
          <w:tcPr>
            <w:tcW w:w="1702" w:type="dxa"/>
            <w:tcBorders>
              <w:right w:val="single" w:sz="4" w:space="0" w:color="auto"/>
            </w:tcBorders>
          </w:tcPr>
          <w:p w:rsidR="005A52D2" w:rsidRPr="00AC3FB1" w:rsidRDefault="005A52D2" w:rsidP="005A52D2">
            <w:pPr>
              <w:rPr>
                <w:rFonts w:cs="Arial"/>
                <w:b/>
                <w:sz w:val="21"/>
                <w:szCs w:val="21"/>
              </w:rPr>
            </w:pPr>
            <w:r w:rsidRPr="00AC3FB1">
              <w:rPr>
                <w:rFonts w:cs="Arial"/>
                <w:b/>
                <w:sz w:val="21"/>
                <w:szCs w:val="21"/>
              </w:rPr>
              <w:t>Knowledge/ Experience</w:t>
            </w:r>
          </w:p>
        </w:tc>
        <w:tc>
          <w:tcPr>
            <w:tcW w:w="6804" w:type="dxa"/>
            <w:tcBorders>
              <w:left w:val="single" w:sz="4" w:space="0" w:color="auto"/>
            </w:tcBorders>
          </w:tcPr>
          <w:p w:rsidR="005A52D2" w:rsidRDefault="005A52D2" w:rsidP="005A52D2">
            <w:pPr>
              <w:rPr>
                <w:rFonts w:cs="Arial"/>
                <w:b/>
                <w:sz w:val="21"/>
                <w:szCs w:val="21"/>
              </w:rPr>
            </w:pPr>
            <w:r w:rsidRPr="003251FF">
              <w:rPr>
                <w:rFonts w:cs="Arial"/>
                <w:b/>
                <w:sz w:val="21"/>
                <w:szCs w:val="21"/>
              </w:rPr>
              <w:t>Essential</w:t>
            </w:r>
          </w:p>
          <w:p w:rsidR="005A52D2" w:rsidRPr="00905B87" w:rsidRDefault="005A52D2" w:rsidP="005A52D2">
            <w:pPr>
              <w:rPr>
                <w:rFonts w:cs="Arial"/>
                <w:sz w:val="21"/>
                <w:szCs w:val="21"/>
              </w:rPr>
            </w:pPr>
            <w:r w:rsidRPr="00905B87">
              <w:rPr>
                <w:rFonts w:cs="Arial"/>
                <w:sz w:val="21"/>
                <w:szCs w:val="21"/>
              </w:rPr>
              <w:t>Significant successful experience of delivering advice and guidance in an educational or related environment</w:t>
            </w:r>
          </w:p>
          <w:p w:rsidR="005A52D2" w:rsidRDefault="005A52D2" w:rsidP="005A52D2">
            <w:pPr>
              <w:rPr>
                <w:rFonts w:cs="Arial"/>
                <w:sz w:val="21"/>
                <w:szCs w:val="21"/>
              </w:rPr>
            </w:pPr>
          </w:p>
          <w:p w:rsidR="005A52D2" w:rsidRDefault="005A52D2" w:rsidP="005A52D2">
            <w:pPr>
              <w:rPr>
                <w:rFonts w:cs="Arial"/>
                <w:b/>
                <w:sz w:val="21"/>
                <w:szCs w:val="21"/>
              </w:rPr>
            </w:pPr>
            <w:r>
              <w:rPr>
                <w:rFonts w:cs="Arial"/>
                <w:b/>
                <w:sz w:val="21"/>
                <w:szCs w:val="21"/>
              </w:rPr>
              <w:t>Desirable</w:t>
            </w:r>
          </w:p>
          <w:p w:rsidR="005A52D2" w:rsidRDefault="005A52D2" w:rsidP="00C24F74">
            <w:pPr>
              <w:spacing w:after="120"/>
              <w:rPr>
                <w:rFonts w:cs="Arial"/>
                <w:sz w:val="21"/>
                <w:szCs w:val="21"/>
              </w:rPr>
            </w:pPr>
            <w:r>
              <w:rPr>
                <w:rFonts w:cs="Arial"/>
                <w:sz w:val="21"/>
                <w:szCs w:val="21"/>
              </w:rPr>
              <w:t xml:space="preserve">Experience of working successfully with students and a commitment to ensuring they fulfil their potential </w:t>
            </w:r>
          </w:p>
          <w:p w:rsidR="005A52D2" w:rsidRDefault="005A52D2" w:rsidP="00C24F74">
            <w:pPr>
              <w:spacing w:after="120"/>
              <w:rPr>
                <w:rFonts w:cs="Arial"/>
                <w:sz w:val="21"/>
                <w:szCs w:val="21"/>
              </w:rPr>
            </w:pPr>
            <w:r>
              <w:rPr>
                <w:rFonts w:cs="Arial"/>
                <w:sz w:val="21"/>
                <w:szCs w:val="21"/>
              </w:rPr>
              <w:t>Teaching experience</w:t>
            </w:r>
          </w:p>
          <w:p w:rsidR="005A52D2" w:rsidRDefault="005A52D2" w:rsidP="00C24F74">
            <w:pPr>
              <w:spacing w:after="120"/>
              <w:rPr>
                <w:rFonts w:cs="Arial"/>
                <w:sz w:val="21"/>
                <w:szCs w:val="21"/>
              </w:rPr>
            </w:pPr>
            <w:r>
              <w:rPr>
                <w:rFonts w:cs="Arial"/>
                <w:sz w:val="21"/>
                <w:szCs w:val="21"/>
              </w:rPr>
              <w:t>Student guidance experience</w:t>
            </w:r>
          </w:p>
          <w:p w:rsidR="005A52D2" w:rsidRPr="003251FF" w:rsidRDefault="005A52D2" w:rsidP="00C24F74">
            <w:pPr>
              <w:spacing w:after="120"/>
              <w:rPr>
                <w:rFonts w:cs="Arial"/>
                <w:b/>
                <w:sz w:val="21"/>
                <w:szCs w:val="21"/>
              </w:rPr>
            </w:pPr>
            <w:r>
              <w:rPr>
                <w:rFonts w:cs="Arial"/>
                <w:sz w:val="21"/>
                <w:szCs w:val="21"/>
              </w:rPr>
              <w:t>Experience of speaking to groups</w:t>
            </w:r>
          </w:p>
        </w:tc>
        <w:tc>
          <w:tcPr>
            <w:tcW w:w="1559" w:type="dxa"/>
            <w:tcBorders>
              <w:left w:val="single" w:sz="4" w:space="0" w:color="auto"/>
            </w:tcBorders>
          </w:tcPr>
          <w:p w:rsidR="00C24F74" w:rsidRDefault="00C24F74" w:rsidP="00F67CF4">
            <w:pPr>
              <w:rPr>
                <w:rFonts w:ascii="Arial" w:hAnsi="Arial" w:cs="Arial"/>
                <w:sz w:val="21"/>
                <w:szCs w:val="21"/>
              </w:rPr>
            </w:pPr>
          </w:p>
          <w:p w:rsidR="00F67CF4" w:rsidRPr="00F12A3F" w:rsidRDefault="00F67CF4" w:rsidP="00F67CF4">
            <w:pPr>
              <w:rPr>
                <w:rFonts w:ascii="Arial" w:hAnsi="Arial" w:cs="Arial"/>
                <w:sz w:val="21"/>
                <w:szCs w:val="21"/>
              </w:rPr>
            </w:pPr>
            <w:r w:rsidRPr="00F12A3F">
              <w:rPr>
                <w:rFonts w:ascii="Arial" w:hAnsi="Arial" w:cs="Arial"/>
                <w:sz w:val="21"/>
                <w:szCs w:val="21"/>
              </w:rPr>
              <w:t>Application</w:t>
            </w:r>
          </w:p>
          <w:p w:rsidR="00F67CF4" w:rsidRDefault="00F67CF4" w:rsidP="00F67CF4">
            <w:pPr>
              <w:rPr>
                <w:rFonts w:ascii="Arial" w:hAnsi="Arial" w:cs="Arial"/>
                <w:sz w:val="21"/>
                <w:szCs w:val="21"/>
              </w:rPr>
            </w:pPr>
            <w:r w:rsidRPr="00F12A3F">
              <w:rPr>
                <w:rFonts w:ascii="Arial" w:hAnsi="Arial" w:cs="Arial"/>
                <w:sz w:val="21"/>
                <w:szCs w:val="21"/>
              </w:rPr>
              <w:t>Interview</w:t>
            </w:r>
          </w:p>
          <w:p w:rsidR="00F67CF4" w:rsidRPr="00F12A3F" w:rsidRDefault="00F67CF4" w:rsidP="00F67CF4">
            <w:pPr>
              <w:rPr>
                <w:rFonts w:ascii="Arial" w:hAnsi="Arial" w:cs="Arial"/>
                <w:sz w:val="21"/>
                <w:szCs w:val="21"/>
              </w:rPr>
            </w:pPr>
            <w:r>
              <w:rPr>
                <w:rFonts w:ascii="Arial" w:hAnsi="Arial" w:cs="Arial"/>
                <w:sz w:val="21"/>
                <w:szCs w:val="21"/>
              </w:rPr>
              <w:t>References</w:t>
            </w:r>
          </w:p>
          <w:p w:rsidR="005A52D2" w:rsidRPr="004922D5" w:rsidRDefault="005A52D2" w:rsidP="00F67CF4">
            <w:pPr>
              <w:rPr>
                <w:rFonts w:ascii="Arial" w:hAnsi="Arial" w:cs="Arial"/>
                <w:sz w:val="21"/>
                <w:szCs w:val="21"/>
              </w:rPr>
            </w:pPr>
          </w:p>
        </w:tc>
      </w:tr>
      <w:tr w:rsidR="00F67CF4" w:rsidRPr="001D6BE0" w:rsidTr="00C73F6C">
        <w:trPr>
          <w:trHeight w:val="3999"/>
        </w:trPr>
        <w:tc>
          <w:tcPr>
            <w:tcW w:w="1702" w:type="dxa"/>
            <w:tcBorders>
              <w:right w:val="single" w:sz="4" w:space="0" w:color="auto"/>
            </w:tcBorders>
          </w:tcPr>
          <w:p w:rsidR="00F67CF4" w:rsidRPr="00AC3FB1" w:rsidRDefault="00F67CF4" w:rsidP="00F67CF4">
            <w:pPr>
              <w:rPr>
                <w:rFonts w:cs="Arial"/>
                <w:b/>
                <w:sz w:val="21"/>
                <w:szCs w:val="21"/>
              </w:rPr>
            </w:pPr>
            <w:r w:rsidRPr="00AC3FB1">
              <w:rPr>
                <w:rFonts w:cs="Arial"/>
                <w:b/>
                <w:sz w:val="21"/>
                <w:szCs w:val="21"/>
              </w:rPr>
              <w:t>Skills/</w:t>
            </w:r>
          </w:p>
          <w:p w:rsidR="00F67CF4" w:rsidRPr="00AC3FB1" w:rsidRDefault="00F67CF4" w:rsidP="00F67CF4">
            <w:pPr>
              <w:rPr>
                <w:rFonts w:cs="Arial"/>
                <w:b/>
                <w:sz w:val="21"/>
                <w:szCs w:val="21"/>
              </w:rPr>
            </w:pPr>
            <w:r w:rsidRPr="00AC3FB1">
              <w:rPr>
                <w:rFonts w:cs="Arial"/>
                <w:b/>
                <w:sz w:val="21"/>
                <w:szCs w:val="21"/>
              </w:rPr>
              <w:t>A</w:t>
            </w:r>
            <w:r>
              <w:rPr>
                <w:rFonts w:cs="Arial"/>
                <w:b/>
                <w:sz w:val="21"/>
                <w:szCs w:val="21"/>
              </w:rPr>
              <w:t>ptitude</w:t>
            </w:r>
          </w:p>
        </w:tc>
        <w:tc>
          <w:tcPr>
            <w:tcW w:w="6804" w:type="dxa"/>
            <w:tcBorders>
              <w:left w:val="single" w:sz="4" w:space="0" w:color="auto"/>
            </w:tcBorders>
          </w:tcPr>
          <w:p w:rsidR="00F67CF4" w:rsidRPr="00AC3FB1" w:rsidRDefault="00F67CF4" w:rsidP="00F67CF4">
            <w:pPr>
              <w:rPr>
                <w:rFonts w:cs="Arial"/>
                <w:b/>
                <w:sz w:val="21"/>
                <w:szCs w:val="21"/>
              </w:rPr>
            </w:pPr>
            <w:r w:rsidRPr="00AC3FB1">
              <w:rPr>
                <w:rFonts w:cs="Arial"/>
                <w:b/>
                <w:sz w:val="21"/>
                <w:szCs w:val="21"/>
              </w:rPr>
              <w:t>Essential</w:t>
            </w:r>
          </w:p>
          <w:p w:rsidR="00F67CF4" w:rsidRDefault="00F67CF4" w:rsidP="00C24F74">
            <w:pPr>
              <w:spacing w:after="120"/>
              <w:rPr>
                <w:rFonts w:cs="Arial"/>
                <w:sz w:val="21"/>
                <w:szCs w:val="21"/>
              </w:rPr>
            </w:pPr>
            <w:r>
              <w:rPr>
                <w:rFonts w:cs="Arial"/>
                <w:sz w:val="21"/>
                <w:szCs w:val="21"/>
              </w:rPr>
              <w:t xml:space="preserve">Ability to motivate, engage and connect with young people </w:t>
            </w:r>
          </w:p>
          <w:p w:rsidR="00F67CF4" w:rsidRDefault="00F67CF4" w:rsidP="00C24F74">
            <w:pPr>
              <w:spacing w:after="120"/>
              <w:rPr>
                <w:rFonts w:cs="Arial"/>
                <w:sz w:val="21"/>
                <w:szCs w:val="21"/>
              </w:rPr>
            </w:pPr>
            <w:r>
              <w:rPr>
                <w:rFonts w:cs="Arial"/>
                <w:sz w:val="21"/>
                <w:szCs w:val="21"/>
              </w:rPr>
              <w:t xml:space="preserve">Enthusiasm and ability to learn quickly </w:t>
            </w:r>
          </w:p>
          <w:p w:rsidR="00F67CF4" w:rsidRDefault="00F67CF4" w:rsidP="00C24F74">
            <w:pPr>
              <w:spacing w:after="120"/>
              <w:rPr>
                <w:rFonts w:cs="Arial"/>
                <w:sz w:val="21"/>
                <w:szCs w:val="21"/>
              </w:rPr>
            </w:pPr>
            <w:r>
              <w:rPr>
                <w:rFonts w:cs="Arial"/>
                <w:sz w:val="21"/>
                <w:szCs w:val="21"/>
              </w:rPr>
              <w:t>Ability to work on own initiative and as part of a team and to prioritise</w:t>
            </w:r>
          </w:p>
          <w:p w:rsidR="00F67CF4" w:rsidRDefault="00F67CF4" w:rsidP="00C24F74">
            <w:pPr>
              <w:spacing w:after="120"/>
              <w:rPr>
                <w:rFonts w:cs="Arial"/>
                <w:sz w:val="21"/>
                <w:szCs w:val="21"/>
              </w:rPr>
            </w:pPr>
            <w:r>
              <w:rPr>
                <w:rFonts w:cs="Arial"/>
                <w:sz w:val="21"/>
                <w:szCs w:val="21"/>
              </w:rPr>
              <w:t>High level of confidentiality and discretion</w:t>
            </w:r>
          </w:p>
          <w:p w:rsidR="00F67CF4" w:rsidRPr="00AC3FB1" w:rsidRDefault="00F67CF4" w:rsidP="00C24F74">
            <w:pPr>
              <w:spacing w:after="120"/>
              <w:rPr>
                <w:rFonts w:cs="Arial"/>
                <w:sz w:val="21"/>
                <w:szCs w:val="21"/>
              </w:rPr>
            </w:pPr>
            <w:r>
              <w:rPr>
                <w:rFonts w:cs="Arial"/>
                <w:sz w:val="21"/>
                <w:szCs w:val="21"/>
              </w:rPr>
              <w:t>Ability to communicate effectively at different levels eg with students, parents, subject teachers and external organisations both orally and in writing</w:t>
            </w:r>
          </w:p>
          <w:p w:rsidR="00F67CF4" w:rsidRPr="00AC3FB1" w:rsidRDefault="00F67CF4" w:rsidP="00C24F74">
            <w:pPr>
              <w:spacing w:after="120"/>
              <w:rPr>
                <w:rFonts w:cs="Arial"/>
                <w:sz w:val="21"/>
                <w:szCs w:val="21"/>
              </w:rPr>
            </w:pPr>
            <w:r>
              <w:rPr>
                <w:rFonts w:cs="Arial"/>
                <w:sz w:val="21"/>
                <w:szCs w:val="21"/>
              </w:rPr>
              <w:t>Excellent administrative, organisational and record-keeping skills</w:t>
            </w:r>
          </w:p>
          <w:p w:rsidR="00F67CF4" w:rsidRDefault="00F67CF4" w:rsidP="00C24F74">
            <w:pPr>
              <w:spacing w:after="120"/>
              <w:rPr>
                <w:rFonts w:cs="Arial"/>
                <w:sz w:val="21"/>
                <w:szCs w:val="21"/>
              </w:rPr>
            </w:pPr>
            <w:r>
              <w:rPr>
                <w:rFonts w:cs="Arial"/>
                <w:sz w:val="21"/>
                <w:szCs w:val="21"/>
              </w:rPr>
              <w:t>Ability to work calmly under pressure with changing priorities</w:t>
            </w:r>
          </w:p>
          <w:p w:rsidR="00F67CF4" w:rsidRPr="00AC3FB1" w:rsidRDefault="00F67CF4" w:rsidP="00C24F74">
            <w:pPr>
              <w:spacing w:after="120"/>
              <w:rPr>
                <w:rFonts w:cs="Arial"/>
                <w:sz w:val="21"/>
                <w:szCs w:val="21"/>
              </w:rPr>
            </w:pPr>
            <w:r>
              <w:rPr>
                <w:rFonts w:cs="Arial"/>
                <w:sz w:val="21"/>
                <w:szCs w:val="21"/>
              </w:rPr>
              <w:t>Ability for and commitment to the use of ICT as an evolving tool to improve the students’ learning experience</w:t>
            </w:r>
          </w:p>
        </w:tc>
        <w:tc>
          <w:tcPr>
            <w:tcW w:w="1559" w:type="dxa"/>
            <w:tcBorders>
              <w:left w:val="single" w:sz="4" w:space="0" w:color="auto"/>
            </w:tcBorders>
          </w:tcPr>
          <w:p w:rsidR="00F67CF4" w:rsidRPr="00F12A3F" w:rsidRDefault="00F67CF4" w:rsidP="00F67CF4">
            <w:pPr>
              <w:rPr>
                <w:rFonts w:ascii="Arial" w:hAnsi="Arial" w:cs="Arial"/>
                <w:sz w:val="21"/>
                <w:szCs w:val="21"/>
              </w:rPr>
            </w:pPr>
          </w:p>
          <w:p w:rsidR="00F67CF4" w:rsidRDefault="00F67CF4" w:rsidP="00F67CF4">
            <w:pPr>
              <w:rPr>
                <w:rFonts w:ascii="Arial" w:hAnsi="Arial" w:cs="Arial"/>
                <w:sz w:val="21"/>
                <w:szCs w:val="21"/>
              </w:rPr>
            </w:pPr>
          </w:p>
          <w:p w:rsidR="00F67CF4" w:rsidRDefault="00F67CF4" w:rsidP="00F67CF4">
            <w:pPr>
              <w:rPr>
                <w:rFonts w:ascii="Arial" w:hAnsi="Arial" w:cs="Arial"/>
                <w:sz w:val="21"/>
                <w:szCs w:val="21"/>
              </w:rPr>
            </w:pPr>
          </w:p>
          <w:p w:rsidR="00F67CF4" w:rsidRDefault="00F67CF4" w:rsidP="00F67CF4">
            <w:pPr>
              <w:rPr>
                <w:rFonts w:ascii="Arial" w:hAnsi="Arial" w:cs="Arial"/>
                <w:sz w:val="21"/>
                <w:szCs w:val="21"/>
              </w:rPr>
            </w:pPr>
          </w:p>
          <w:p w:rsidR="00F67CF4" w:rsidRDefault="00F67CF4" w:rsidP="00F67CF4">
            <w:pPr>
              <w:rPr>
                <w:rFonts w:ascii="Arial" w:hAnsi="Arial" w:cs="Arial"/>
                <w:sz w:val="21"/>
                <w:szCs w:val="21"/>
              </w:rPr>
            </w:pPr>
            <w:r w:rsidRPr="00F12A3F">
              <w:rPr>
                <w:rFonts w:ascii="Arial" w:hAnsi="Arial" w:cs="Arial"/>
                <w:sz w:val="21"/>
                <w:szCs w:val="21"/>
              </w:rPr>
              <w:t>Interview</w:t>
            </w:r>
          </w:p>
          <w:p w:rsidR="00F67CF4" w:rsidRDefault="00F67CF4" w:rsidP="00F67CF4">
            <w:pPr>
              <w:rPr>
                <w:rFonts w:ascii="Arial" w:hAnsi="Arial" w:cs="Arial"/>
                <w:sz w:val="21"/>
                <w:szCs w:val="21"/>
              </w:rPr>
            </w:pPr>
            <w:r>
              <w:rPr>
                <w:rFonts w:ascii="Arial" w:hAnsi="Arial" w:cs="Arial"/>
                <w:sz w:val="21"/>
                <w:szCs w:val="21"/>
              </w:rPr>
              <w:t>References</w:t>
            </w:r>
          </w:p>
          <w:p w:rsidR="00F67CF4" w:rsidRPr="00F12A3F" w:rsidRDefault="00F67CF4" w:rsidP="00F67CF4">
            <w:pPr>
              <w:rPr>
                <w:rFonts w:ascii="Arial" w:hAnsi="Arial" w:cs="Arial"/>
                <w:sz w:val="21"/>
                <w:szCs w:val="21"/>
              </w:rPr>
            </w:pPr>
            <w:r>
              <w:rPr>
                <w:rFonts w:ascii="Arial" w:hAnsi="Arial" w:cs="Arial"/>
                <w:sz w:val="21"/>
                <w:szCs w:val="21"/>
              </w:rPr>
              <w:t>Scenario exercise</w:t>
            </w:r>
          </w:p>
          <w:p w:rsidR="00F67CF4" w:rsidRPr="00F12A3F" w:rsidRDefault="00F67CF4" w:rsidP="00F67CF4">
            <w:pPr>
              <w:rPr>
                <w:rFonts w:ascii="Arial" w:hAnsi="Arial" w:cs="Arial"/>
                <w:sz w:val="21"/>
                <w:szCs w:val="21"/>
              </w:rPr>
            </w:pPr>
            <w:r>
              <w:rPr>
                <w:rFonts w:ascii="Arial" w:hAnsi="Arial" w:cs="Arial"/>
                <w:sz w:val="21"/>
                <w:szCs w:val="21"/>
              </w:rPr>
              <w:t>Presentation*</w:t>
            </w:r>
          </w:p>
        </w:tc>
      </w:tr>
      <w:tr w:rsidR="00F67CF4" w:rsidRPr="001D6BE0" w:rsidTr="00C73F6C">
        <w:trPr>
          <w:trHeight w:val="2183"/>
        </w:trPr>
        <w:tc>
          <w:tcPr>
            <w:tcW w:w="1702" w:type="dxa"/>
            <w:tcBorders>
              <w:right w:val="single" w:sz="4" w:space="0" w:color="auto"/>
            </w:tcBorders>
          </w:tcPr>
          <w:p w:rsidR="00F67CF4" w:rsidRPr="00AC3FB1" w:rsidRDefault="00F67CF4" w:rsidP="00F67CF4">
            <w:pPr>
              <w:rPr>
                <w:rFonts w:cs="Arial"/>
                <w:b/>
                <w:sz w:val="21"/>
                <w:szCs w:val="21"/>
              </w:rPr>
            </w:pPr>
            <w:r w:rsidRPr="00AC3FB1">
              <w:rPr>
                <w:rFonts w:cs="Arial"/>
                <w:b/>
                <w:sz w:val="21"/>
                <w:szCs w:val="21"/>
              </w:rPr>
              <w:t>Other factors</w:t>
            </w:r>
          </w:p>
        </w:tc>
        <w:tc>
          <w:tcPr>
            <w:tcW w:w="6804" w:type="dxa"/>
            <w:tcBorders>
              <w:left w:val="single" w:sz="4" w:space="0" w:color="auto"/>
            </w:tcBorders>
          </w:tcPr>
          <w:p w:rsidR="00F67CF4" w:rsidRPr="00AC3FB1" w:rsidRDefault="00F67CF4" w:rsidP="00F67CF4">
            <w:pPr>
              <w:rPr>
                <w:rFonts w:cs="Arial"/>
                <w:b/>
                <w:sz w:val="21"/>
                <w:szCs w:val="21"/>
              </w:rPr>
            </w:pPr>
            <w:r w:rsidRPr="00AC3FB1">
              <w:rPr>
                <w:rFonts w:cs="Arial"/>
                <w:b/>
                <w:sz w:val="21"/>
                <w:szCs w:val="21"/>
              </w:rPr>
              <w:t>Essential</w:t>
            </w:r>
          </w:p>
          <w:p w:rsidR="00F67CF4" w:rsidRDefault="00F67CF4" w:rsidP="00C24F74">
            <w:pPr>
              <w:spacing w:after="120"/>
              <w:rPr>
                <w:rFonts w:cs="Arial"/>
                <w:sz w:val="21"/>
                <w:szCs w:val="21"/>
              </w:rPr>
            </w:pPr>
            <w:r>
              <w:rPr>
                <w:rFonts w:cs="Arial"/>
                <w:sz w:val="21"/>
                <w:szCs w:val="21"/>
              </w:rPr>
              <w:t>Patience, empathy, affability and positivity ie a ‘can do’ attitude</w:t>
            </w:r>
          </w:p>
          <w:p w:rsidR="00F67CF4" w:rsidRDefault="00F67CF4" w:rsidP="00C24F74">
            <w:pPr>
              <w:spacing w:after="120"/>
              <w:rPr>
                <w:rFonts w:cs="Arial"/>
                <w:sz w:val="21"/>
                <w:szCs w:val="21"/>
              </w:rPr>
            </w:pPr>
            <w:r>
              <w:rPr>
                <w:rFonts w:cs="Arial"/>
                <w:sz w:val="21"/>
                <w:szCs w:val="21"/>
              </w:rPr>
              <w:t>Reliability, determination and commitment</w:t>
            </w:r>
          </w:p>
          <w:p w:rsidR="00F67CF4" w:rsidRDefault="00F67CF4" w:rsidP="00C24F74">
            <w:pPr>
              <w:spacing w:after="120"/>
              <w:rPr>
                <w:rFonts w:cs="Arial"/>
                <w:sz w:val="21"/>
                <w:szCs w:val="21"/>
              </w:rPr>
            </w:pPr>
            <w:r>
              <w:rPr>
                <w:rFonts w:cs="Arial"/>
                <w:sz w:val="21"/>
                <w:szCs w:val="21"/>
              </w:rPr>
              <w:t>Resilience, adaptability and confidence</w:t>
            </w:r>
          </w:p>
          <w:p w:rsidR="00F67CF4" w:rsidRDefault="00F67CF4" w:rsidP="00C24F74">
            <w:pPr>
              <w:spacing w:after="120"/>
              <w:rPr>
                <w:rFonts w:cs="Arial"/>
                <w:sz w:val="21"/>
                <w:szCs w:val="21"/>
              </w:rPr>
            </w:pPr>
            <w:r>
              <w:rPr>
                <w:rFonts w:cs="Arial"/>
                <w:sz w:val="21"/>
                <w:szCs w:val="21"/>
              </w:rPr>
              <w:t>Commitment to equal opportunities, inclusion and safeguarding</w:t>
            </w:r>
          </w:p>
          <w:p w:rsidR="00F67CF4" w:rsidRPr="00AC3FB1" w:rsidRDefault="00F67CF4" w:rsidP="00C24F74">
            <w:pPr>
              <w:spacing w:after="120"/>
              <w:rPr>
                <w:rFonts w:cs="Arial"/>
                <w:sz w:val="21"/>
                <w:szCs w:val="21"/>
              </w:rPr>
            </w:pPr>
            <w:r>
              <w:rPr>
                <w:rFonts w:cs="Arial"/>
                <w:sz w:val="21"/>
                <w:szCs w:val="21"/>
              </w:rPr>
              <w:t>Commitment to ongoing personal development and training</w:t>
            </w:r>
          </w:p>
        </w:tc>
        <w:tc>
          <w:tcPr>
            <w:tcW w:w="1559" w:type="dxa"/>
            <w:tcBorders>
              <w:left w:val="single" w:sz="4" w:space="0" w:color="auto"/>
            </w:tcBorders>
          </w:tcPr>
          <w:p w:rsidR="00F67CF4" w:rsidRPr="004922D5" w:rsidRDefault="00F67CF4" w:rsidP="00F67CF4">
            <w:pPr>
              <w:rPr>
                <w:rFonts w:ascii="Arial" w:hAnsi="Arial" w:cs="Arial"/>
                <w:sz w:val="21"/>
                <w:szCs w:val="21"/>
              </w:rPr>
            </w:pPr>
          </w:p>
          <w:p w:rsidR="00F67CF4" w:rsidRDefault="00F67CF4" w:rsidP="00F67CF4">
            <w:pPr>
              <w:rPr>
                <w:rFonts w:ascii="Arial" w:hAnsi="Arial" w:cs="Arial"/>
                <w:sz w:val="21"/>
                <w:szCs w:val="21"/>
              </w:rPr>
            </w:pPr>
          </w:p>
          <w:p w:rsidR="00F67CF4" w:rsidRDefault="00F67CF4" w:rsidP="00F67CF4">
            <w:pPr>
              <w:rPr>
                <w:rFonts w:ascii="Arial" w:hAnsi="Arial" w:cs="Arial"/>
                <w:sz w:val="21"/>
                <w:szCs w:val="21"/>
              </w:rPr>
            </w:pPr>
          </w:p>
          <w:p w:rsidR="00F67CF4" w:rsidRDefault="00F67CF4" w:rsidP="00F67CF4">
            <w:pPr>
              <w:rPr>
                <w:rFonts w:ascii="Arial" w:hAnsi="Arial" w:cs="Arial"/>
                <w:sz w:val="21"/>
                <w:szCs w:val="21"/>
              </w:rPr>
            </w:pPr>
            <w:r>
              <w:rPr>
                <w:rFonts w:ascii="Arial" w:hAnsi="Arial" w:cs="Arial"/>
                <w:sz w:val="21"/>
                <w:szCs w:val="21"/>
              </w:rPr>
              <w:t>Interview</w:t>
            </w:r>
          </w:p>
          <w:p w:rsidR="00F67CF4" w:rsidRDefault="00F67CF4" w:rsidP="00F67CF4">
            <w:pPr>
              <w:rPr>
                <w:rFonts w:ascii="Arial" w:hAnsi="Arial" w:cs="Arial"/>
                <w:sz w:val="21"/>
                <w:szCs w:val="21"/>
              </w:rPr>
            </w:pPr>
            <w:r>
              <w:rPr>
                <w:rFonts w:ascii="Arial" w:hAnsi="Arial" w:cs="Arial"/>
                <w:sz w:val="21"/>
                <w:szCs w:val="21"/>
              </w:rPr>
              <w:t>References</w:t>
            </w:r>
          </w:p>
          <w:p w:rsidR="00F67CF4" w:rsidRDefault="00F67CF4" w:rsidP="00F67CF4">
            <w:pPr>
              <w:rPr>
                <w:rFonts w:ascii="Arial" w:hAnsi="Arial" w:cs="Arial"/>
                <w:sz w:val="21"/>
                <w:szCs w:val="21"/>
              </w:rPr>
            </w:pPr>
            <w:r>
              <w:rPr>
                <w:rFonts w:ascii="Arial" w:hAnsi="Arial" w:cs="Arial"/>
                <w:sz w:val="21"/>
                <w:szCs w:val="21"/>
              </w:rPr>
              <w:t>Application</w:t>
            </w:r>
          </w:p>
          <w:p w:rsidR="00F67CF4" w:rsidRDefault="00F67CF4" w:rsidP="00F67CF4">
            <w:pPr>
              <w:rPr>
                <w:rFonts w:ascii="Arial" w:hAnsi="Arial" w:cs="Arial"/>
                <w:sz w:val="21"/>
                <w:szCs w:val="21"/>
              </w:rPr>
            </w:pPr>
          </w:p>
          <w:p w:rsidR="00F67CF4" w:rsidRPr="004922D5" w:rsidRDefault="00F67CF4" w:rsidP="00F67CF4">
            <w:pPr>
              <w:rPr>
                <w:rFonts w:ascii="Arial" w:hAnsi="Arial" w:cs="Arial"/>
                <w:sz w:val="21"/>
                <w:szCs w:val="21"/>
              </w:rPr>
            </w:pPr>
          </w:p>
        </w:tc>
      </w:tr>
    </w:tbl>
    <w:p w:rsidR="005A52D2" w:rsidRDefault="005A52D2" w:rsidP="00D7284E">
      <w:pPr>
        <w:rPr>
          <w:rFonts w:cs="Arial"/>
          <w:sz w:val="20"/>
        </w:rPr>
      </w:pPr>
    </w:p>
    <w:p w:rsidR="00D7284E" w:rsidRPr="00C73F6C" w:rsidRDefault="00F67CF4" w:rsidP="00F67CF4">
      <w:pPr>
        <w:rPr>
          <w:sz w:val="21"/>
          <w:szCs w:val="21"/>
        </w:rPr>
      </w:pPr>
      <w:r w:rsidRPr="00C73F6C">
        <w:rPr>
          <w:rFonts w:cs="Arial"/>
          <w:sz w:val="21"/>
          <w:szCs w:val="21"/>
        </w:rPr>
        <w:t xml:space="preserve">* </w:t>
      </w:r>
      <w:r w:rsidR="000F256C" w:rsidRPr="00C73F6C">
        <w:rPr>
          <w:rFonts w:cs="Arial"/>
          <w:sz w:val="21"/>
          <w:szCs w:val="21"/>
        </w:rPr>
        <w:t>Candidates</w:t>
      </w:r>
      <w:r w:rsidR="00F33E20" w:rsidRPr="00C73F6C">
        <w:rPr>
          <w:rFonts w:cs="Arial"/>
          <w:sz w:val="21"/>
          <w:szCs w:val="21"/>
        </w:rPr>
        <w:t xml:space="preserve"> will be asked to contribute to an exercise exploring ways of dealing with various scenarios and </w:t>
      </w:r>
      <w:r w:rsidR="00733E42" w:rsidRPr="00C73F6C">
        <w:rPr>
          <w:rFonts w:cs="Arial"/>
          <w:sz w:val="21"/>
          <w:szCs w:val="21"/>
        </w:rPr>
        <w:t xml:space="preserve">to give </w:t>
      </w:r>
      <w:r w:rsidR="00F33E20" w:rsidRPr="00C73F6C">
        <w:rPr>
          <w:rFonts w:cs="Arial"/>
          <w:sz w:val="21"/>
          <w:szCs w:val="21"/>
        </w:rPr>
        <w:t>a short presentation to a small group of students.</w:t>
      </w:r>
    </w:p>
    <w:p w:rsidR="008833A0" w:rsidRPr="00C73F6C" w:rsidRDefault="008833A0" w:rsidP="007B646A">
      <w:pPr>
        <w:rPr>
          <w:rFonts w:ascii="Arial" w:hAnsi="Arial" w:cs="Arial"/>
          <w:sz w:val="21"/>
          <w:szCs w:val="21"/>
        </w:rPr>
      </w:pPr>
    </w:p>
    <w:p w:rsidR="008833A0" w:rsidRDefault="00AE7668" w:rsidP="008833A0">
      <w:pPr>
        <w:rPr>
          <w:rFonts w:ascii="Arial" w:hAnsi="Arial" w:cs="Arial"/>
          <w:sz w:val="21"/>
          <w:szCs w:val="21"/>
        </w:rPr>
      </w:pPr>
      <w:r w:rsidRPr="00C73F6C">
        <w:rPr>
          <w:rFonts w:ascii="Arial" w:hAnsi="Arial" w:cs="Arial"/>
          <w:sz w:val="21"/>
          <w:szCs w:val="21"/>
        </w:rPr>
        <w:t xml:space="preserve">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 without re-advertising the post.  </w:t>
      </w:r>
      <w:r w:rsidR="008833A0" w:rsidRPr="00C73F6C">
        <w:rPr>
          <w:rFonts w:ascii="Arial" w:hAnsi="Arial" w:cs="Arial"/>
          <w:sz w:val="21"/>
          <w:szCs w:val="21"/>
        </w:rPr>
        <w:t>In addition to candidates’ ability to perform the duties of the post, the interview will also explore issues relating to safeguarding and promoting the welfare of young people including: motivation to work with them, ability to form and maintain appropriate boundaries, emotional resilience when dealing with issues of student discipline.</w:t>
      </w:r>
    </w:p>
    <w:p w:rsidR="00C73F6C" w:rsidRPr="00C73F6C" w:rsidRDefault="00C73F6C" w:rsidP="008833A0">
      <w:pPr>
        <w:rPr>
          <w:rFonts w:ascii="Arial" w:hAnsi="Arial" w:cs="Arial"/>
          <w:sz w:val="21"/>
          <w:szCs w:val="21"/>
        </w:rPr>
      </w:pPr>
    </w:p>
    <w:p w:rsidR="008833A0" w:rsidRPr="00C73F6C" w:rsidRDefault="00C73F6C" w:rsidP="008833A0">
      <w:pPr>
        <w:rPr>
          <w:rFonts w:ascii="Arial" w:hAnsi="Arial" w:cs="Arial"/>
          <w:sz w:val="21"/>
          <w:szCs w:val="21"/>
        </w:rPr>
      </w:pPr>
      <w:r>
        <w:rPr>
          <w:rFonts w:ascii="Arial" w:hAnsi="Arial" w:cs="Arial"/>
          <w:sz w:val="21"/>
          <w:szCs w:val="21"/>
        </w:rPr>
        <w:t>I</w:t>
      </w:r>
      <w:r w:rsidR="008833A0" w:rsidRPr="00C73F6C">
        <w:rPr>
          <w:rFonts w:ascii="Arial" w:hAnsi="Arial" w:cs="Arial"/>
          <w:sz w:val="21"/>
          <w:szCs w:val="21"/>
        </w:rPr>
        <w:t>f candidates are shortlisted any relevant issues arising from references will be taken up at interview.</w:t>
      </w:r>
    </w:p>
    <w:sectPr w:rsidR="008833A0" w:rsidRPr="00C73F6C" w:rsidSect="00B60CF1">
      <w:footerReference w:type="even" r:id="rId9"/>
      <w:footerReference w:type="default" r:id="rId10"/>
      <w:footnotePr>
        <w:numRestart w:val="eachSect"/>
      </w:footnotePr>
      <w:pgSz w:w="11909" w:h="16834"/>
      <w:pgMar w:top="737" w:right="1077" w:bottom="737" w:left="1077"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DB" w:rsidRDefault="00AB7BDB">
      <w:r>
        <w:separator/>
      </w:r>
    </w:p>
  </w:endnote>
  <w:endnote w:type="continuationSeparator" w:id="0">
    <w:p w:rsidR="00AB7BDB" w:rsidRDefault="00A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E5" w:rsidRDefault="00884DE5">
    <w:pPr>
      <w:pStyle w:val="Footer"/>
      <w:jc w:val="right"/>
      <w:rPr>
        <w:rFonts w:ascii="Arial" w:hAnsi="Arial"/>
        <w:i/>
        <w:sz w:val="12"/>
      </w:rPr>
    </w:pPr>
    <w:r>
      <w:rPr>
        <w:rFonts w:ascii="Arial" w:hAnsi="Arial"/>
        <w:i/>
        <w:snapToGrid w:val="0"/>
        <w:sz w:val="12"/>
        <w:lang w:eastAsia="en-US"/>
      </w:rPr>
      <w:fldChar w:fldCharType="begin"/>
    </w:r>
    <w:r>
      <w:rPr>
        <w:rFonts w:ascii="Arial" w:hAnsi="Arial"/>
        <w:i/>
        <w:snapToGrid w:val="0"/>
        <w:sz w:val="12"/>
        <w:lang w:eastAsia="en-US"/>
      </w:rPr>
      <w:instrText xml:space="preserve"> FILENAME \p </w:instrText>
    </w:r>
    <w:r>
      <w:rPr>
        <w:rFonts w:ascii="Arial" w:hAnsi="Arial"/>
        <w:i/>
        <w:snapToGrid w:val="0"/>
        <w:sz w:val="12"/>
        <w:lang w:eastAsia="en-US"/>
      </w:rPr>
      <w:fldChar w:fldCharType="separate"/>
    </w:r>
    <w:r w:rsidR="0009613F">
      <w:rPr>
        <w:rFonts w:ascii="Arial" w:hAnsi="Arial"/>
        <w:i/>
        <w:noProof/>
        <w:snapToGrid w:val="0"/>
        <w:sz w:val="12"/>
        <w:lang w:eastAsia="en-US"/>
      </w:rPr>
      <w:t>C:\Users\w0423\Downloads\Pastoral Tutor 0319.doc</w:t>
    </w:r>
    <w:r>
      <w:rPr>
        <w:rFonts w:ascii="Arial" w:hAnsi="Arial"/>
        <w:i/>
        <w:snapToGrid w:val="0"/>
        <w:sz w:val="12"/>
        <w:lang w:eastAsia="en-US"/>
      </w:rPr>
      <w:fldChar w:fldCharType="end"/>
    </w:r>
    <w:r>
      <w:rPr>
        <w:rFonts w:ascii="Arial" w:hAnsi="Arial"/>
        <w:i/>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E5" w:rsidRDefault="00884DE5">
    <w:pPr>
      <w:pStyle w:val="Footer"/>
      <w:jc w:val="right"/>
      <w:rPr>
        <w:sz w:val="12"/>
      </w:rPr>
    </w:pPr>
    <w:r>
      <w:rPr>
        <w:snapToGrid w:val="0"/>
        <w:sz w:val="12"/>
        <w:lang w:eastAsia="en-US"/>
      </w:rPr>
      <w:fldChar w:fldCharType="begin"/>
    </w:r>
    <w:r>
      <w:rPr>
        <w:snapToGrid w:val="0"/>
        <w:sz w:val="12"/>
        <w:lang w:eastAsia="en-US"/>
      </w:rPr>
      <w:instrText xml:space="preserve"> FILENAME \p </w:instrText>
    </w:r>
    <w:r>
      <w:rPr>
        <w:snapToGrid w:val="0"/>
        <w:sz w:val="12"/>
        <w:lang w:eastAsia="en-US"/>
      </w:rPr>
      <w:fldChar w:fldCharType="separate"/>
    </w:r>
    <w:r w:rsidR="0009613F">
      <w:rPr>
        <w:noProof/>
        <w:snapToGrid w:val="0"/>
        <w:sz w:val="12"/>
        <w:lang w:eastAsia="en-US"/>
      </w:rPr>
      <w:t>C:\Users\w0423\Downloads\Pastoral Tutor 0319.doc</w:t>
    </w:r>
    <w:r>
      <w:rPr>
        <w:snapToGrid w:val="0"/>
        <w:sz w:val="1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DB" w:rsidRDefault="00AB7BDB">
      <w:r>
        <w:separator/>
      </w:r>
    </w:p>
  </w:footnote>
  <w:footnote w:type="continuationSeparator" w:id="0">
    <w:p w:rsidR="00AB7BDB" w:rsidRDefault="00A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A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CF12E4F"/>
    <w:multiLevelType w:val="hybridMultilevel"/>
    <w:tmpl w:val="ADE6B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44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740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18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8E12A2"/>
    <w:multiLevelType w:val="multilevel"/>
    <w:tmpl w:val="9A9E19F2"/>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74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B6703"/>
    <w:multiLevelType w:val="hybridMultilevel"/>
    <w:tmpl w:val="473C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E7D9F"/>
    <w:multiLevelType w:val="hybridMultilevel"/>
    <w:tmpl w:val="316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33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B65E9"/>
    <w:multiLevelType w:val="hybridMultilevel"/>
    <w:tmpl w:val="86280C0A"/>
    <w:lvl w:ilvl="0" w:tplc="169A598C">
      <w:start w:val="1"/>
      <w:numFmt w:val="decimal"/>
      <w:lvlText w:val="%1."/>
      <w:lvlJc w:val="left"/>
      <w:pPr>
        <w:tabs>
          <w:tab w:val="num" w:pos="786"/>
        </w:tabs>
        <w:ind w:left="786" w:hanging="360"/>
      </w:pPr>
      <w:rPr>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9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CA1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563571"/>
    <w:multiLevelType w:val="hybridMultilevel"/>
    <w:tmpl w:val="518868F6"/>
    <w:lvl w:ilvl="0" w:tplc="CABC367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00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15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86AD0"/>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747A2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8744395"/>
    <w:multiLevelType w:val="hybridMultilevel"/>
    <w:tmpl w:val="EAC2A6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6"/>
  </w:num>
  <w:num w:numId="8">
    <w:abstractNumId w:val="4"/>
  </w:num>
  <w:num w:numId="9">
    <w:abstractNumId w:val="15"/>
  </w:num>
  <w:num w:numId="10">
    <w:abstractNumId w:val="12"/>
  </w:num>
  <w:num w:numId="11">
    <w:abstractNumId w:val="17"/>
  </w:num>
  <w:num w:numId="12">
    <w:abstractNumId w:val="11"/>
  </w:num>
  <w:num w:numId="13">
    <w:abstractNumId w:val="3"/>
  </w:num>
  <w:num w:numId="14">
    <w:abstractNumId w:val="6"/>
  </w:num>
  <w:num w:numId="15">
    <w:abstractNumId w:val="14"/>
  </w:num>
  <w:num w:numId="16">
    <w:abstractNumId w:val="9"/>
  </w:num>
  <w:num w:numId="17">
    <w:abstractNumId w:val="18"/>
    <w:lvlOverride w:ilvl="0">
      <w:startOverride w:val="1"/>
    </w:lvlOverride>
  </w:num>
  <w:num w:numId="18">
    <w:abstractNumId w:val="1"/>
  </w:num>
  <w:num w:numId="19">
    <w:abstractNumId w:val="1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C5"/>
    <w:rsid w:val="00004060"/>
    <w:rsid w:val="000077F2"/>
    <w:rsid w:val="00022403"/>
    <w:rsid w:val="00042902"/>
    <w:rsid w:val="000534B0"/>
    <w:rsid w:val="00067B16"/>
    <w:rsid w:val="00095D18"/>
    <w:rsid w:val="0009613F"/>
    <w:rsid w:val="000C0E8D"/>
    <w:rsid w:val="000C7361"/>
    <w:rsid w:val="000D7A71"/>
    <w:rsid w:val="000F256C"/>
    <w:rsid w:val="000F71FE"/>
    <w:rsid w:val="0010701F"/>
    <w:rsid w:val="001143AB"/>
    <w:rsid w:val="00123953"/>
    <w:rsid w:val="00136CF6"/>
    <w:rsid w:val="00166F75"/>
    <w:rsid w:val="001A1E6D"/>
    <w:rsid w:val="001D6BFA"/>
    <w:rsid w:val="00202253"/>
    <w:rsid w:val="00205C86"/>
    <w:rsid w:val="00213CFD"/>
    <w:rsid w:val="00213FD4"/>
    <w:rsid w:val="00223E4C"/>
    <w:rsid w:val="00223F0C"/>
    <w:rsid w:val="00250D0D"/>
    <w:rsid w:val="00253F1F"/>
    <w:rsid w:val="00254AEC"/>
    <w:rsid w:val="002556C5"/>
    <w:rsid w:val="00267A40"/>
    <w:rsid w:val="00290A5E"/>
    <w:rsid w:val="00297455"/>
    <w:rsid w:val="002B1F90"/>
    <w:rsid w:val="002C6CEB"/>
    <w:rsid w:val="002D0EE2"/>
    <w:rsid w:val="002D258F"/>
    <w:rsid w:val="002D2A7C"/>
    <w:rsid w:val="002E450C"/>
    <w:rsid w:val="00335E43"/>
    <w:rsid w:val="003620FA"/>
    <w:rsid w:val="003651D5"/>
    <w:rsid w:val="003718DF"/>
    <w:rsid w:val="00372DD9"/>
    <w:rsid w:val="003739D7"/>
    <w:rsid w:val="00391C8F"/>
    <w:rsid w:val="003D2D64"/>
    <w:rsid w:val="003E16B0"/>
    <w:rsid w:val="003F6F0D"/>
    <w:rsid w:val="00451392"/>
    <w:rsid w:val="00453774"/>
    <w:rsid w:val="00481DEB"/>
    <w:rsid w:val="004858E7"/>
    <w:rsid w:val="00486F51"/>
    <w:rsid w:val="00497B2E"/>
    <w:rsid w:val="004A0B43"/>
    <w:rsid w:val="004A5950"/>
    <w:rsid w:val="004C78B4"/>
    <w:rsid w:val="004D3A03"/>
    <w:rsid w:val="004E47D9"/>
    <w:rsid w:val="004E56FD"/>
    <w:rsid w:val="004F546F"/>
    <w:rsid w:val="00501589"/>
    <w:rsid w:val="005063D7"/>
    <w:rsid w:val="005070A0"/>
    <w:rsid w:val="0053777C"/>
    <w:rsid w:val="005604B7"/>
    <w:rsid w:val="00597498"/>
    <w:rsid w:val="00597DC5"/>
    <w:rsid w:val="005A52D2"/>
    <w:rsid w:val="005B10C5"/>
    <w:rsid w:val="005B3EB6"/>
    <w:rsid w:val="005B4FFC"/>
    <w:rsid w:val="005B5744"/>
    <w:rsid w:val="005C3D00"/>
    <w:rsid w:val="005C777F"/>
    <w:rsid w:val="005E5ED9"/>
    <w:rsid w:val="005E6C8F"/>
    <w:rsid w:val="006118EB"/>
    <w:rsid w:val="00617388"/>
    <w:rsid w:val="00621DBE"/>
    <w:rsid w:val="00623B1A"/>
    <w:rsid w:val="00644BBF"/>
    <w:rsid w:val="006526FE"/>
    <w:rsid w:val="006615CB"/>
    <w:rsid w:val="006815F2"/>
    <w:rsid w:val="00692107"/>
    <w:rsid w:val="00695622"/>
    <w:rsid w:val="00695D55"/>
    <w:rsid w:val="00696AA7"/>
    <w:rsid w:val="006C0887"/>
    <w:rsid w:val="006E77EB"/>
    <w:rsid w:val="006F74DA"/>
    <w:rsid w:val="00712489"/>
    <w:rsid w:val="00733E42"/>
    <w:rsid w:val="00736ED0"/>
    <w:rsid w:val="00743B5D"/>
    <w:rsid w:val="007817E9"/>
    <w:rsid w:val="00784620"/>
    <w:rsid w:val="007B2E54"/>
    <w:rsid w:val="007B36B7"/>
    <w:rsid w:val="007B646A"/>
    <w:rsid w:val="007C6F0C"/>
    <w:rsid w:val="007D16B6"/>
    <w:rsid w:val="007D2D59"/>
    <w:rsid w:val="007D416B"/>
    <w:rsid w:val="007D7B5E"/>
    <w:rsid w:val="007E7452"/>
    <w:rsid w:val="008231CC"/>
    <w:rsid w:val="00825994"/>
    <w:rsid w:val="008460E0"/>
    <w:rsid w:val="008821FF"/>
    <w:rsid w:val="008833A0"/>
    <w:rsid w:val="00884DE5"/>
    <w:rsid w:val="00893790"/>
    <w:rsid w:val="008B10B6"/>
    <w:rsid w:val="008C41B6"/>
    <w:rsid w:val="008F2CF3"/>
    <w:rsid w:val="00905B87"/>
    <w:rsid w:val="00921A93"/>
    <w:rsid w:val="00931096"/>
    <w:rsid w:val="00932F64"/>
    <w:rsid w:val="00962E83"/>
    <w:rsid w:val="00994F5A"/>
    <w:rsid w:val="009A7B72"/>
    <w:rsid w:val="009B6856"/>
    <w:rsid w:val="009C1D7F"/>
    <w:rsid w:val="009E4B4C"/>
    <w:rsid w:val="009E586E"/>
    <w:rsid w:val="00A30B64"/>
    <w:rsid w:val="00A40AF6"/>
    <w:rsid w:val="00A44D18"/>
    <w:rsid w:val="00A52287"/>
    <w:rsid w:val="00A56553"/>
    <w:rsid w:val="00A66337"/>
    <w:rsid w:val="00A665B8"/>
    <w:rsid w:val="00A8038D"/>
    <w:rsid w:val="00A94B7E"/>
    <w:rsid w:val="00AA2C96"/>
    <w:rsid w:val="00AA6853"/>
    <w:rsid w:val="00AB7BDB"/>
    <w:rsid w:val="00AC320A"/>
    <w:rsid w:val="00AC3EC1"/>
    <w:rsid w:val="00AC3FB1"/>
    <w:rsid w:val="00AE7668"/>
    <w:rsid w:val="00B10068"/>
    <w:rsid w:val="00B1417A"/>
    <w:rsid w:val="00B23924"/>
    <w:rsid w:val="00B37759"/>
    <w:rsid w:val="00B60CF1"/>
    <w:rsid w:val="00B67A7C"/>
    <w:rsid w:val="00B7398F"/>
    <w:rsid w:val="00BB0F66"/>
    <w:rsid w:val="00BB36B5"/>
    <w:rsid w:val="00BC638D"/>
    <w:rsid w:val="00BE25F2"/>
    <w:rsid w:val="00BF1263"/>
    <w:rsid w:val="00BF2E2F"/>
    <w:rsid w:val="00C23267"/>
    <w:rsid w:val="00C24F74"/>
    <w:rsid w:val="00C326E9"/>
    <w:rsid w:val="00C37FAC"/>
    <w:rsid w:val="00C457BE"/>
    <w:rsid w:val="00C64290"/>
    <w:rsid w:val="00C73F6C"/>
    <w:rsid w:val="00C764B2"/>
    <w:rsid w:val="00C87BB0"/>
    <w:rsid w:val="00C94058"/>
    <w:rsid w:val="00CA06B6"/>
    <w:rsid w:val="00CB40A1"/>
    <w:rsid w:val="00CC38FC"/>
    <w:rsid w:val="00CD797F"/>
    <w:rsid w:val="00CF3150"/>
    <w:rsid w:val="00D04B64"/>
    <w:rsid w:val="00D35B0E"/>
    <w:rsid w:val="00D46FBB"/>
    <w:rsid w:val="00D70A7F"/>
    <w:rsid w:val="00D7284E"/>
    <w:rsid w:val="00D728CB"/>
    <w:rsid w:val="00D8086A"/>
    <w:rsid w:val="00D80FBD"/>
    <w:rsid w:val="00D85E16"/>
    <w:rsid w:val="00D92654"/>
    <w:rsid w:val="00DA115E"/>
    <w:rsid w:val="00DA227D"/>
    <w:rsid w:val="00DA699C"/>
    <w:rsid w:val="00DD2B1C"/>
    <w:rsid w:val="00DD574A"/>
    <w:rsid w:val="00E172F2"/>
    <w:rsid w:val="00E222EB"/>
    <w:rsid w:val="00E358ED"/>
    <w:rsid w:val="00E36BBC"/>
    <w:rsid w:val="00E3706E"/>
    <w:rsid w:val="00E6699F"/>
    <w:rsid w:val="00E67A83"/>
    <w:rsid w:val="00E710C1"/>
    <w:rsid w:val="00E71BAB"/>
    <w:rsid w:val="00E72DD9"/>
    <w:rsid w:val="00E818A4"/>
    <w:rsid w:val="00E84F83"/>
    <w:rsid w:val="00EB35CF"/>
    <w:rsid w:val="00EC1654"/>
    <w:rsid w:val="00EC7571"/>
    <w:rsid w:val="00ED6240"/>
    <w:rsid w:val="00EE29A9"/>
    <w:rsid w:val="00F1750A"/>
    <w:rsid w:val="00F33E20"/>
    <w:rsid w:val="00F43C84"/>
    <w:rsid w:val="00F645F8"/>
    <w:rsid w:val="00F67CF4"/>
    <w:rsid w:val="00F767D2"/>
    <w:rsid w:val="00F84DF3"/>
    <w:rsid w:val="00F901CC"/>
    <w:rsid w:val="00F94F56"/>
    <w:rsid w:val="00FA385C"/>
    <w:rsid w:val="00FD201C"/>
    <w:rsid w:val="00FE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0397C3-B6C7-42E9-BE92-420CEFB2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2"/>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rsid w:val="00B239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C757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lang w:val="x-none" w:eastAsia="x-none"/>
    </w:rPr>
  </w:style>
  <w:style w:type="paragraph" w:styleId="Title">
    <w:name w:val="Title"/>
    <w:basedOn w:val="Normal"/>
    <w:link w:val="TitleChar"/>
    <w:qFormat/>
    <w:pPr>
      <w:jc w:val="center"/>
    </w:pPr>
    <w:rPr>
      <w:rFonts w:ascii="Arial" w:hAnsi="Arial"/>
      <w:b/>
      <w:lang w:val="x-none" w:eastAsia="x-none"/>
    </w:rPr>
  </w:style>
  <w:style w:type="character" w:styleId="Hyperlink">
    <w:name w:val="Hyperlink"/>
    <w:rPr>
      <w:color w:val="0000FF"/>
      <w:u w:val="single"/>
    </w:rPr>
  </w:style>
  <w:style w:type="paragraph" w:styleId="ListParagraph">
    <w:name w:val="List Paragraph"/>
    <w:basedOn w:val="Normal"/>
    <w:uiPriority w:val="34"/>
    <w:qFormat/>
    <w:rsid w:val="00B60CF1"/>
    <w:pPr>
      <w:spacing w:after="200" w:line="276" w:lineRule="auto"/>
      <w:ind w:left="720"/>
      <w:contextualSpacing/>
    </w:pPr>
    <w:rPr>
      <w:rFonts w:ascii="Calibri" w:eastAsia="Calibri" w:hAnsi="Calibri"/>
      <w:szCs w:val="22"/>
      <w:lang w:val="en-US" w:eastAsia="en-US"/>
    </w:rPr>
  </w:style>
  <w:style w:type="character" w:customStyle="1" w:styleId="Heading3Char">
    <w:name w:val="Heading 3 Char"/>
    <w:link w:val="Heading3"/>
    <w:uiPriority w:val="9"/>
    <w:semiHidden/>
    <w:rsid w:val="00EC7571"/>
    <w:rPr>
      <w:rFonts w:ascii="Cambria" w:eastAsia="Times New Roman" w:hAnsi="Cambria" w:cs="Times New Roman"/>
      <w:b/>
      <w:bCs/>
      <w:sz w:val="26"/>
      <w:szCs w:val="26"/>
    </w:rPr>
  </w:style>
  <w:style w:type="character" w:customStyle="1" w:styleId="TitleChar">
    <w:name w:val="Title Char"/>
    <w:link w:val="Title"/>
    <w:rsid w:val="008833A0"/>
    <w:rPr>
      <w:rFonts w:ascii="Arial" w:hAnsi="Arial"/>
      <w:b/>
      <w:sz w:val="22"/>
    </w:rPr>
  </w:style>
  <w:style w:type="paragraph" w:styleId="Caption">
    <w:name w:val="caption"/>
    <w:basedOn w:val="Normal"/>
    <w:next w:val="Normal"/>
    <w:qFormat/>
    <w:rsid w:val="008833A0"/>
    <w:pPr>
      <w:jc w:val="center"/>
    </w:pPr>
    <w:rPr>
      <w:rFonts w:ascii="Arial" w:hAnsi="Arial"/>
      <w:b/>
      <w:i/>
      <w:lang w:eastAsia="en-US"/>
    </w:rPr>
  </w:style>
  <w:style w:type="character" w:customStyle="1" w:styleId="BodyTextChar">
    <w:name w:val="Body Text Char"/>
    <w:link w:val="BodyText"/>
    <w:rsid w:val="008833A0"/>
    <w:rPr>
      <w:rFonts w:ascii="Arial" w:hAnsi="Arial"/>
      <w:sz w:val="22"/>
    </w:rPr>
  </w:style>
  <w:style w:type="character" w:styleId="FollowedHyperlink">
    <w:name w:val="FollowedHyperlink"/>
    <w:uiPriority w:val="99"/>
    <w:semiHidden/>
    <w:unhideWhenUsed/>
    <w:rsid w:val="00D8086A"/>
    <w:rPr>
      <w:color w:val="800080"/>
      <w:u w:val="single"/>
    </w:rPr>
  </w:style>
  <w:style w:type="paragraph" w:styleId="BalloonText">
    <w:name w:val="Balloon Text"/>
    <w:basedOn w:val="Normal"/>
    <w:link w:val="BalloonTextChar"/>
    <w:uiPriority w:val="99"/>
    <w:semiHidden/>
    <w:unhideWhenUsed/>
    <w:rsid w:val="00F43C84"/>
    <w:rPr>
      <w:rFonts w:ascii="Tahoma" w:hAnsi="Tahoma" w:cs="Tahoma"/>
      <w:sz w:val="16"/>
      <w:szCs w:val="16"/>
    </w:rPr>
  </w:style>
  <w:style w:type="character" w:customStyle="1" w:styleId="BalloonTextChar">
    <w:name w:val="Balloon Text Char"/>
    <w:link w:val="BalloonText"/>
    <w:uiPriority w:val="99"/>
    <w:semiHidden/>
    <w:rsid w:val="00F4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64">
      <w:bodyDiv w:val="1"/>
      <w:marLeft w:val="0"/>
      <w:marRight w:val="0"/>
      <w:marTop w:val="0"/>
      <w:marBottom w:val="0"/>
      <w:divBdr>
        <w:top w:val="none" w:sz="0" w:space="0" w:color="auto"/>
        <w:left w:val="none" w:sz="0" w:space="0" w:color="auto"/>
        <w:bottom w:val="none" w:sz="0" w:space="0" w:color="auto"/>
        <w:right w:val="none" w:sz="0" w:space="0" w:color="auto"/>
      </w:divBdr>
    </w:div>
    <w:div w:id="304898551">
      <w:bodyDiv w:val="1"/>
      <w:marLeft w:val="0"/>
      <w:marRight w:val="0"/>
      <w:marTop w:val="0"/>
      <w:marBottom w:val="0"/>
      <w:divBdr>
        <w:top w:val="none" w:sz="0" w:space="0" w:color="auto"/>
        <w:left w:val="none" w:sz="0" w:space="0" w:color="auto"/>
        <w:bottom w:val="none" w:sz="0" w:space="0" w:color="auto"/>
        <w:right w:val="none" w:sz="0" w:space="0" w:color="auto"/>
      </w:divBdr>
    </w:div>
    <w:div w:id="1033114606">
      <w:bodyDiv w:val="1"/>
      <w:marLeft w:val="0"/>
      <w:marRight w:val="0"/>
      <w:marTop w:val="0"/>
      <w:marBottom w:val="0"/>
      <w:divBdr>
        <w:top w:val="none" w:sz="0" w:space="0" w:color="auto"/>
        <w:left w:val="none" w:sz="0" w:space="0" w:color="auto"/>
        <w:bottom w:val="none" w:sz="0" w:space="0" w:color="auto"/>
        <w:right w:val="none" w:sz="0" w:space="0" w:color="auto"/>
      </w:divBdr>
    </w:div>
    <w:div w:id="1705517945">
      <w:bodyDiv w:val="1"/>
      <w:marLeft w:val="0"/>
      <w:marRight w:val="0"/>
      <w:marTop w:val="0"/>
      <w:marBottom w:val="0"/>
      <w:divBdr>
        <w:top w:val="none" w:sz="0" w:space="0" w:color="auto"/>
        <w:left w:val="none" w:sz="0" w:space="0" w:color="auto"/>
        <w:bottom w:val="none" w:sz="0" w:space="0" w:color="auto"/>
        <w:right w:val="none" w:sz="0" w:space="0" w:color="auto"/>
      </w:divBdr>
    </w:div>
    <w:div w:id="1724787230">
      <w:bodyDiv w:val="1"/>
      <w:marLeft w:val="0"/>
      <w:marRight w:val="0"/>
      <w:marTop w:val="0"/>
      <w:marBottom w:val="0"/>
      <w:divBdr>
        <w:top w:val="none" w:sz="0" w:space="0" w:color="auto"/>
        <w:left w:val="none" w:sz="0" w:space="0" w:color="auto"/>
        <w:bottom w:val="none" w:sz="0" w:space="0" w:color="auto"/>
        <w:right w:val="none" w:sz="0" w:space="0" w:color="auto"/>
      </w:divBdr>
    </w:div>
    <w:div w:id="1901360623">
      <w:bodyDiv w:val="1"/>
      <w:marLeft w:val="0"/>
      <w:marRight w:val="0"/>
      <w:marTop w:val="0"/>
      <w:marBottom w:val="0"/>
      <w:divBdr>
        <w:top w:val="none" w:sz="0" w:space="0" w:color="auto"/>
        <w:left w:val="none" w:sz="0" w:space="0" w:color="auto"/>
        <w:bottom w:val="none" w:sz="0" w:space="0" w:color="auto"/>
        <w:right w:val="none" w:sz="0" w:space="0" w:color="auto"/>
      </w:divBdr>
    </w:div>
    <w:div w:id="20787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8702-DDD6-4D68-936B-9720BC1A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6949</CharactersWithSpaces>
  <SharedDoc>false</SharedDoc>
  <HLinks>
    <vt:vector size="36" baseType="variant">
      <vt:variant>
        <vt:i4>6815804</vt:i4>
      </vt:variant>
      <vt:variant>
        <vt:i4>15</vt:i4>
      </vt:variant>
      <vt:variant>
        <vt:i4>0</vt:i4>
      </vt:variant>
      <vt:variant>
        <vt:i4>5</vt:i4>
      </vt:variant>
      <vt:variant>
        <vt:lpwstr>https://www.gov.uk/government/publications/criminal-records-checks-for-overseas-applicants</vt:lpwstr>
      </vt:variant>
      <vt:variant>
        <vt:lpwstr/>
      </vt:variant>
      <vt:variant>
        <vt:i4>262153</vt:i4>
      </vt:variant>
      <vt:variant>
        <vt:i4>12</vt:i4>
      </vt:variant>
      <vt:variant>
        <vt:i4>0</vt:i4>
      </vt:variant>
      <vt:variant>
        <vt:i4>5</vt:i4>
      </vt:variant>
      <vt:variant>
        <vt:lpwstr>http:///</vt:lpwstr>
      </vt:variant>
      <vt:variant>
        <vt:lpwstr/>
      </vt:variant>
      <vt:variant>
        <vt:i4>3014713</vt:i4>
      </vt:variant>
      <vt:variant>
        <vt:i4>9</vt:i4>
      </vt:variant>
      <vt:variant>
        <vt:i4>0</vt:i4>
      </vt:variant>
      <vt:variant>
        <vt:i4>5</vt:i4>
      </vt:variant>
      <vt:variant>
        <vt:lpwstr>http://www.lgps.org.uk/</vt:lpwstr>
      </vt:variant>
      <vt:variant>
        <vt:lpwstr/>
      </vt:variant>
      <vt:variant>
        <vt:i4>4849704</vt:i4>
      </vt:variant>
      <vt:variant>
        <vt:i4>6</vt:i4>
      </vt:variant>
      <vt:variant>
        <vt:i4>0</vt:i4>
      </vt:variant>
      <vt:variant>
        <vt:i4>5</vt:i4>
      </vt:variant>
      <vt:variant>
        <vt:lpwstr>mailto:recruitment@wsfc.ac.uk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2019-05-02T14:14:00Z</cp:lastPrinted>
  <dcterms:created xsi:type="dcterms:W3CDTF">2021-03-15T13:18:00Z</dcterms:created>
  <dcterms:modified xsi:type="dcterms:W3CDTF">2021-03-15T13:19:00Z</dcterms:modified>
</cp:coreProperties>
</file>