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F60754" w:rsidP="002B30F0">
      <w:pPr>
        <w:pStyle w:val="Heading2"/>
      </w:pPr>
      <w:r>
        <w:t>WORK BASED TUTOR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£</w:t>
      </w:r>
      <w:r w:rsidR="00F60754">
        <w:rPr>
          <w:rFonts w:ascii="Arial" w:hAnsi="Arial" w:cs="Arial"/>
          <w:sz w:val="24"/>
        </w:rPr>
        <w:t>22,031</w:t>
      </w:r>
      <w:r w:rsidR="00A34060">
        <w:rPr>
          <w:rFonts w:ascii="Arial" w:hAnsi="Arial" w:cs="Arial"/>
          <w:sz w:val="24"/>
        </w:rPr>
        <w:t xml:space="preserve"> - £</w:t>
      </w:r>
      <w:r w:rsidR="00F60754">
        <w:rPr>
          <w:rFonts w:ascii="Arial" w:hAnsi="Arial" w:cs="Arial"/>
          <w:sz w:val="24"/>
        </w:rPr>
        <w:t>27,069</w:t>
      </w:r>
      <w:r w:rsidR="00A340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  <w:bookmarkStart w:id="0" w:name="_GoBack"/>
      <w:bookmarkEnd w:id="0"/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27 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D9B6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00774"/>
    <w:rsid w:val="002B30F0"/>
    <w:rsid w:val="003E60CE"/>
    <w:rsid w:val="00806275"/>
    <w:rsid w:val="00A34060"/>
    <w:rsid w:val="00B822BD"/>
    <w:rsid w:val="00CD566E"/>
    <w:rsid w:val="00D32F1D"/>
    <w:rsid w:val="00F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2</cp:revision>
  <dcterms:created xsi:type="dcterms:W3CDTF">2017-08-04T13:49:00Z</dcterms:created>
  <dcterms:modified xsi:type="dcterms:W3CDTF">2017-08-04T13:49:00Z</dcterms:modified>
</cp:coreProperties>
</file>