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80" w:rsidRPr="00FE1B8A" w:rsidRDefault="00E27180" w:rsidP="00E27180">
      <w:pPr>
        <w:jc w:val="both"/>
        <w:rPr>
          <w:rFonts w:ascii="Calibri" w:hAnsi="Calibri" w:cs="Calibri"/>
          <w:b/>
          <w:sz w:val="22"/>
          <w:szCs w:val="22"/>
        </w:rPr>
      </w:pPr>
      <w:r w:rsidRPr="00FE1B8A">
        <w:rPr>
          <w:rFonts w:ascii="Calibri" w:hAnsi="Calibri" w:cs="Calibri"/>
          <w:b/>
          <w:sz w:val="22"/>
          <w:szCs w:val="22"/>
        </w:rPr>
        <w:t>The Appointment</w:t>
      </w:r>
    </w:p>
    <w:p w:rsidR="00E27180" w:rsidRPr="008622D8" w:rsidRDefault="00E27180" w:rsidP="00E27180">
      <w:pPr>
        <w:jc w:val="both"/>
        <w:rPr>
          <w:rFonts w:asciiTheme="majorHAnsi" w:hAnsiTheme="majorHAnsi" w:cstheme="majorHAnsi"/>
          <w:b/>
          <w:sz w:val="22"/>
          <w:szCs w:val="22"/>
        </w:rPr>
      </w:pPr>
    </w:p>
    <w:p w:rsidR="00E27180" w:rsidRPr="008622D8" w:rsidRDefault="00E27180" w:rsidP="00E27180">
      <w:pPr>
        <w:jc w:val="both"/>
        <w:rPr>
          <w:rFonts w:asciiTheme="majorHAnsi" w:hAnsiTheme="majorHAnsi" w:cstheme="majorHAnsi"/>
          <w:sz w:val="22"/>
          <w:szCs w:val="22"/>
        </w:rPr>
      </w:pPr>
      <w:r w:rsidRPr="008622D8">
        <w:rPr>
          <w:rFonts w:asciiTheme="majorHAnsi" w:hAnsiTheme="majorHAnsi" w:cstheme="majorHAnsi"/>
          <w:sz w:val="22"/>
          <w:szCs w:val="22"/>
        </w:rPr>
        <w:t xml:space="preserve">A well-qualified and experienced teacher of </w:t>
      </w:r>
      <w:r>
        <w:rPr>
          <w:rFonts w:asciiTheme="majorHAnsi" w:hAnsiTheme="majorHAnsi" w:cstheme="majorHAnsi"/>
          <w:sz w:val="22"/>
          <w:szCs w:val="22"/>
        </w:rPr>
        <w:t xml:space="preserve">Religious Education </w:t>
      </w:r>
      <w:r w:rsidRPr="008622D8">
        <w:rPr>
          <w:rFonts w:asciiTheme="majorHAnsi" w:hAnsiTheme="majorHAnsi" w:cstheme="majorHAnsi"/>
          <w:sz w:val="22"/>
          <w:szCs w:val="22"/>
        </w:rPr>
        <w:t xml:space="preserve">is required.  Knowledge and experience of </w:t>
      </w:r>
      <w:r>
        <w:rPr>
          <w:rFonts w:asciiTheme="majorHAnsi" w:hAnsiTheme="majorHAnsi" w:cstheme="majorHAnsi"/>
          <w:sz w:val="22"/>
          <w:szCs w:val="22"/>
        </w:rPr>
        <w:t xml:space="preserve">teaching this subject </w:t>
      </w:r>
      <w:r w:rsidRPr="008622D8">
        <w:rPr>
          <w:rFonts w:asciiTheme="majorHAnsi" w:hAnsiTheme="majorHAnsi" w:cstheme="majorHAnsi"/>
          <w:sz w:val="22"/>
          <w:szCs w:val="22"/>
        </w:rPr>
        <w:t>to A Level, would be desirable.</w:t>
      </w:r>
    </w:p>
    <w:p w:rsidR="00E27180" w:rsidRPr="008622D8" w:rsidRDefault="00E27180" w:rsidP="00E27180">
      <w:pPr>
        <w:jc w:val="both"/>
        <w:rPr>
          <w:rFonts w:asciiTheme="majorHAnsi" w:hAnsiTheme="majorHAnsi" w:cstheme="majorHAnsi"/>
          <w:sz w:val="22"/>
          <w:szCs w:val="22"/>
        </w:rPr>
      </w:pPr>
    </w:p>
    <w:p w:rsidR="00E27180" w:rsidRPr="008622D8" w:rsidRDefault="00E27180" w:rsidP="00E27180">
      <w:pPr>
        <w:jc w:val="both"/>
        <w:rPr>
          <w:rFonts w:asciiTheme="majorHAnsi" w:hAnsiTheme="majorHAnsi" w:cstheme="majorHAnsi"/>
          <w:sz w:val="22"/>
          <w:szCs w:val="22"/>
        </w:rPr>
      </w:pPr>
      <w:r w:rsidRPr="008622D8">
        <w:rPr>
          <w:rFonts w:asciiTheme="majorHAnsi" w:hAnsiTheme="majorHAnsi" w:cstheme="majorHAnsi"/>
          <w:sz w:val="22"/>
          <w:szCs w:val="22"/>
        </w:rPr>
        <w:t xml:space="preserve">The </w:t>
      </w:r>
      <w:r>
        <w:rPr>
          <w:rFonts w:asciiTheme="majorHAnsi" w:hAnsiTheme="majorHAnsi" w:cstheme="majorHAnsi"/>
          <w:sz w:val="22"/>
          <w:szCs w:val="22"/>
        </w:rPr>
        <w:t>School has recently transitioned into a Co-Educational School</w:t>
      </w:r>
      <w:r w:rsidRPr="008622D8">
        <w:rPr>
          <w:rFonts w:asciiTheme="majorHAnsi" w:hAnsiTheme="majorHAnsi" w:cstheme="majorHAnsi"/>
          <w:sz w:val="22"/>
          <w:szCs w:val="22"/>
        </w:rPr>
        <w:t xml:space="preserve"> and there is significant focus on academic standards and rising levels of attainment. The appointee will </w:t>
      </w:r>
      <w:r>
        <w:rPr>
          <w:rFonts w:asciiTheme="majorHAnsi" w:hAnsiTheme="majorHAnsi" w:cstheme="majorHAnsi"/>
          <w:sz w:val="22"/>
          <w:szCs w:val="22"/>
        </w:rPr>
        <w:t>have t</w:t>
      </w:r>
      <w:r w:rsidRPr="008622D8">
        <w:rPr>
          <w:rFonts w:asciiTheme="majorHAnsi" w:hAnsiTheme="majorHAnsi" w:cstheme="majorHAnsi"/>
          <w:sz w:val="22"/>
          <w:szCs w:val="22"/>
        </w:rPr>
        <w:t xml:space="preserve">he scope to contribute to the wider academic and intellectual development of the </w:t>
      </w:r>
      <w:r>
        <w:rPr>
          <w:rFonts w:asciiTheme="majorHAnsi" w:hAnsiTheme="majorHAnsi" w:cstheme="majorHAnsi"/>
          <w:sz w:val="22"/>
          <w:szCs w:val="22"/>
        </w:rPr>
        <w:t>School</w:t>
      </w:r>
      <w:r w:rsidRPr="008622D8">
        <w:rPr>
          <w:rFonts w:asciiTheme="majorHAnsi" w:hAnsiTheme="majorHAnsi" w:cstheme="majorHAnsi"/>
          <w:sz w:val="22"/>
          <w:szCs w:val="22"/>
        </w:rPr>
        <w:t xml:space="preserve"> as a whole. </w:t>
      </w:r>
    </w:p>
    <w:p w:rsidR="00E27180" w:rsidRPr="00FE1B8A" w:rsidRDefault="00E27180" w:rsidP="00E27180">
      <w:pPr>
        <w:spacing w:line="251" w:lineRule="auto"/>
        <w:ind w:right="46"/>
        <w:jc w:val="both"/>
        <w:rPr>
          <w:rFonts w:ascii="Calibri" w:eastAsia="Myriad Pro" w:hAnsi="Calibri" w:cs="Calibri"/>
          <w:spacing w:val="18"/>
          <w:sz w:val="22"/>
          <w:szCs w:val="22"/>
        </w:rPr>
      </w:pPr>
    </w:p>
    <w:p w:rsidR="00E27180" w:rsidRPr="00033394" w:rsidRDefault="00E27180" w:rsidP="00E27180">
      <w:pPr>
        <w:rPr>
          <w:rFonts w:asciiTheme="majorHAnsi" w:hAnsiTheme="majorHAnsi" w:cstheme="majorHAnsi"/>
          <w:sz w:val="22"/>
        </w:rPr>
      </w:pPr>
      <w:r w:rsidRPr="00033394">
        <w:rPr>
          <w:rFonts w:asciiTheme="majorHAnsi" w:hAnsiTheme="majorHAnsi" w:cstheme="majorHAnsi"/>
          <w:sz w:val="22"/>
        </w:rPr>
        <w:t>The Crypt School’s Religious Studies curriculum is orientated around student development through a personal, academic and critical enquiry into the ever-changing world around them. Our schemes of work from year 7-13 are designed to foster student curiosity and in particular, tolerance and respect for all others that they may encounter in their lifetimes. The curriculum focuses upon key moral and philosophical issues which are vital for students to engage with as they prepare for life in a diverse and multi-cultural society. Students are equipped with concepts and methods with which to respond to the issues that perpetually arise on the local, national, and global platform. The curriculum is also intended to develop students’ written and oral literacy, through opportunities to debate and critically evaluate the success of a range of stances. Controversial and challenging topics have been deliberately incorporated into the curriculum in order to develop student awareness of the range and validity of views that they will be presented with in everyday life.</w:t>
      </w:r>
    </w:p>
    <w:p w:rsidR="00E27180" w:rsidRPr="00033394" w:rsidRDefault="00E27180" w:rsidP="00E27180">
      <w:pPr>
        <w:rPr>
          <w:rFonts w:asciiTheme="majorHAnsi" w:hAnsiTheme="majorHAnsi" w:cstheme="majorHAnsi"/>
          <w:sz w:val="22"/>
        </w:rPr>
      </w:pPr>
    </w:p>
    <w:p w:rsidR="00E27180" w:rsidRPr="00033394" w:rsidRDefault="00E27180" w:rsidP="00E27180">
      <w:pPr>
        <w:rPr>
          <w:rFonts w:asciiTheme="majorHAnsi" w:hAnsiTheme="majorHAnsi" w:cstheme="majorHAnsi"/>
          <w:sz w:val="22"/>
        </w:rPr>
      </w:pPr>
      <w:r w:rsidRPr="00033394">
        <w:rPr>
          <w:rFonts w:asciiTheme="majorHAnsi" w:hAnsiTheme="majorHAnsi" w:cstheme="majorHAnsi"/>
          <w:sz w:val="22"/>
        </w:rPr>
        <w:t xml:space="preserve">The Key Stage 3 curriculum is in alignment with the Gloucestershire Locally Agreed Syllabus and is reviewed annually. From </w:t>
      </w:r>
      <w:r>
        <w:rPr>
          <w:rFonts w:asciiTheme="majorHAnsi" w:hAnsiTheme="majorHAnsi" w:cstheme="majorHAnsi"/>
          <w:sz w:val="22"/>
        </w:rPr>
        <w:t>Y</w:t>
      </w:r>
      <w:r w:rsidRPr="00033394">
        <w:rPr>
          <w:rFonts w:asciiTheme="majorHAnsi" w:hAnsiTheme="majorHAnsi" w:cstheme="majorHAnsi"/>
          <w:sz w:val="22"/>
        </w:rPr>
        <w:t xml:space="preserve">ear 9, the curriculum is set by respective exam board requirements. Short Course (AQA 8061) early entry is a unique feature of The Crypt School; this careful and intentional challenge provides a level of intellectual </w:t>
      </w:r>
      <w:proofErr w:type="spellStart"/>
      <w:r w:rsidRPr="00033394">
        <w:rPr>
          <w:rFonts w:asciiTheme="majorHAnsi" w:hAnsiTheme="majorHAnsi" w:cstheme="majorHAnsi"/>
          <w:sz w:val="22"/>
        </w:rPr>
        <w:t>rigour</w:t>
      </w:r>
      <w:proofErr w:type="spellEnd"/>
      <w:r w:rsidRPr="00033394">
        <w:rPr>
          <w:rFonts w:asciiTheme="majorHAnsi" w:hAnsiTheme="majorHAnsi" w:cstheme="majorHAnsi"/>
          <w:sz w:val="22"/>
        </w:rPr>
        <w:t xml:space="preserve"> that our students always strive to meet. Additionally, the course has instrumental value in preparing students as they embark upon their other examination courses in year 10 and 11. The course also </w:t>
      </w:r>
      <w:proofErr w:type="spellStart"/>
      <w:r w:rsidRPr="00033394">
        <w:rPr>
          <w:rFonts w:asciiTheme="majorHAnsi" w:hAnsiTheme="majorHAnsi" w:cstheme="majorHAnsi"/>
          <w:sz w:val="22"/>
        </w:rPr>
        <w:t>familiarises</w:t>
      </w:r>
      <w:proofErr w:type="spellEnd"/>
      <w:r w:rsidRPr="00033394">
        <w:rPr>
          <w:rFonts w:asciiTheme="majorHAnsi" w:hAnsiTheme="majorHAnsi" w:cstheme="majorHAnsi"/>
          <w:sz w:val="22"/>
        </w:rPr>
        <w:t xml:space="preserve"> students with the skills of responding to mark schemes and the experience of formal public examinations. At Key Stage 5, autonomous learning is promoted through the discrete self-study of a religious tradition; students can opt for a religion other than Christianity (which is the taught element), and in the past students have chosen to explore Sikhism, Islam, and Buddhism. For both KS4 and KS5 we follow the </w:t>
      </w:r>
      <w:proofErr w:type="spellStart"/>
      <w:r w:rsidRPr="00033394">
        <w:rPr>
          <w:rFonts w:asciiTheme="majorHAnsi" w:hAnsiTheme="majorHAnsi" w:cstheme="majorHAnsi"/>
          <w:sz w:val="22"/>
        </w:rPr>
        <w:t>Eduqas</w:t>
      </w:r>
      <w:proofErr w:type="spellEnd"/>
      <w:r w:rsidRPr="00033394">
        <w:rPr>
          <w:rFonts w:asciiTheme="majorHAnsi" w:hAnsiTheme="majorHAnsi" w:cstheme="majorHAnsi"/>
          <w:sz w:val="22"/>
        </w:rPr>
        <w:t xml:space="preserve"> specification.</w:t>
      </w:r>
    </w:p>
    <w:p w:rsidR="00E27180" w:rsidRPr="00033394" w:rsidRDefault="00E27180" w:rsidP="00E27180">
      <w:pPr>
        <w:rPr>
          <w:rFonts w:asciiTheme="majorHAnsi" w:hAnsiTheme="majorHAnsi" w:cstheme="majorHAnsi"/>
          <w:sz w:val="22"/>
        </w:rPr>
      </w:pPr>
    </w:p>
    <w:p w:rsidR="00E27180" w:rsidRPr="00033394" w:rsidRDefault="00E27180" w:rsidP="00E27180">
      <w:pPr>
        <w:rPr>
          <w:rFonts w:asciiTheme="majorHAnsi" w:hAnsiTheme="majorHAnsi" w:cstheme="majorHAnsi"/>
          <w:sz w:val="22"/>
        </w:rPr>
      </w:pPr>
      <w:r w:rsidRPr="00033394">
        <w:rPr>
          <w:rFonts w:asciiTheme="majorHAnsi" w:hAnsiTheme="majorHAnsi" w:cstheme="majorHAnsi"/>
          <w:sz w:val="22"/>
        </w:rPr>
        <w:t>There are a range of enriching opportunities to extend our students beyond the boundaries of the curriculum, and nurture their self-awareness and openness to viewpoints other than their own. These have included trips abroad such as to Krakow (including visiting Auschwitz-</w:t>
      </w:r>
      <w:proofErr w:type="spellStart"/>
      <w:r w:rsidRPr="00033394">
        <w:rPr>
          <w:rFonts w:asciiTheme="majorHAnsi" w:hAnsiTheme="majorHAnsi" w:cstheme="majorHAnsi"/>
          <w:sz w:val="22"/>
        </w:rPr>
        <w:t>Birkenau</w:t>
      </w:r>
      <w:proofErr w:type="spellEnd"/>
      <w:r w:rsidRPr="00033394">
        <w:rPr>
          <w:rFonts w:asciiTheme="majorHAnsi" w:hAnsiTheme="majorHAnsi" w:cstheme="majorHAnsi"/>
          <w:sz w:val="22"/>
        </w:rPr>
        <w:t>), and to Rome (including experiencing Mass led by the Pope), as well as Multi-Faith Day and participation in the NATRE Spirited Arts competition for Key Stage 3.</w:t>
      </w:r>
    </w:p>
    <w:p w:rsidR="00E27180" w:rsidRPr="00033394" w:rsidRDefault="00E27180" w:rsidP="00E27180">
      <w:pPr>
        <w:rPr>
          <w:rFonts w:asciiTheme="majorHAnsi" w:hAnsiTheme="majorHAnsi" w:cstheme="majorHAnsi"/>
          <w:sz w:val="22"/>
        </w:rPr>
      </w:pPr>
    </w:p>
    <w:p w:rsidR="00E27180" w:rsidRPr="00033394" w:rsidRDefault="00E27180" w:rsidP="00E27180">
      <w:pPr>
        <w:rPr>
          <w:rFonts w:asciiTheme="majorHAnsi" w:hAnsiTheme="majorHAnsi" w:cstheme="majorHAnsi"/>
          <w:sz w:val="22"/>
        </w:rPr>
      </w:pPr>
      <w:r w:rsidRPr="00033394">
        <w:rPr>
          <w:rFonts w:asciiTheme="majorHAnsi" w:hAnsiTheme="majorHAnsi" w:cstheme="majorHAnsi"/>
          <w:sz w:val="22"/>
        </w:rPr>
        <w:t xml:space="preserve">There are currently two full-time members of staff who both teach from </w:t>
      </w:r>
      <w:r>
        <w:rPr>
          <w:rFonts w:asciiTheme="majorHAnsi" w:hAnsiTheme="majorHAnsi" w:cstheme="majorHAnsi"/>
          <w:sz w:val="22"/>
        </w:rPr>
        <w:t>Y</w:t>
      </w:r>
      <w:r w:rsidRPr="00033394">
        <w:rPr>
          <w:rFonts w:asciiTheme="majorHAnsi" w:hAnsiTheme="majorHAnsi" w:cstheme="majorHAnsi"/>
          <w:sz w:val="22"/>
        </w:rPr>
        <w:t>ear 7 all the way through to year 13; both have previously also delivered citizenship, EPQ, and games. The department is thriving and dynamic, with often more than one options group at KS4 and 5. Both current teachers contribute in various ways to enrich the life of the school through clubs, trips and other activities.</w:t>
      </w:r>
    </w:p>
    <w:p w:rsidR="00E27180" w:rsidRDefault="00E27180" w:rsidP="00E27180">
      <w:pPr>
        <w:rPr>
          <w:rFonts w:asciiTheme="majorHAnsi" w:hAnsiTheme="majorHAnsi" w:cstheme="majorHAnsi"/>
          <w:sz w:val="22"/>
        </w:rPr>
      </w:pPr>
    </w:p>
    <w:p w:rsidR="00E27180" w:rsidRDefault="00E27180" w:rsidP="00E27180">
      <w:pPr>
        <w:rPr>
          <w:rFonts w:asciiTheme="majorHAnsi" w:hAnsiTheme="majorHAnsi" w:cstheme="majorHAnsi"/>
          <w:sz w:val="22"/>
        </w:rPr>
      </w:pPr>
    </w:p>
    <w:p w:rsidR="00E27180" w:rsidRDefault="00E27180" w:rsidP="00E27180">
      <w:pPr>
        <w:rPr>
          <w:rFonts w:asciiTheme="majorHAnsi" w:hAnsiTheme="majorHAnsi" w:cstheme="majorHAnsi"/>
          <w:sz w:val="22"/>
        </w:rPr>
      </w:pPr>
    </w:p>
    <w:p w:rsidR="00E27180" w:rsidRDefault="00E27180" w:rsidP="00E27180">
      <w:pPr>
        <w:rPr>
          <w:rFonts w:asciiTheme="majorHAnsi" w:hAnsiTheme="majorHAnsi" w:cstheme="majorHAnsi"/>
          <w:sz w:val="22"/>
        </w:rPr>
      </w:pPr>
    </w:p>
    <w:p w:rsidR="00E27180" w:rsidRDefault="00E27180" w:rsidP="00E27180">
      <w:pPr>
        <w:rPr>
          <w:rFonts w:asciiTheme="majorHAnsi" w:hAnsiTheme="majorHAnsi" w:cstheme="majorHAnsi"/>
          <w:sz w:val="22"/>
        </w:rPr>
      </w:pPr>
    </w:p>
    <w:p w:rsidR="00E27180" w:rsidRDefault="00E27180" w:rsidP="00E27180">
      <w:pPr>
        <w:rPr>
          <w:rFonts w:asciiTheme="majorHAnsi" w:hAnsiTheme="majorHAnsi" w:cstheme="majorHAnsi"/>
          <w:sz w:val="22"/>
        </w:rPr>
      </w:pPr>
    </w:p>
    <w:p w:rsidR="00E27180" w:rsidRDefault="00E27180" w:rsidP="00E27180">
      <w:pPr>
        <w:rPr>
          <w:rFonts w:asciiTheme="majorHAnsi" w:hAnsiTheme="majorHAnsi" w:cstheme="majorHAnsi"/>
          <w:sz w:val="22"/>
        </w:rPr>
      </w:pPr>
    </w:p>
    <w:p w:rsidR="00E27180" w:rsidRDefault="00E27180" w:rsidP="00E27180">
      <w:pPr>
        <w:rPr>
          <w:rFonts w:asciiTheme="majorHAnsi" w:hAnsiTheme="majorHAnsi" w:cstheme="majorHAnsi"/>
          <w:sz w:val="22"/>
        </w:rPr>
      </w:pPr>
    </w:p>
    <w:p w:rsidR="00E27180" w:rsidRDefault="00E27180" w:rsidP="00E27180">
      <w:pPr>
        <w:rPr>
          <w:rFonts w:asciiTheme="majorHAnsi" w:hAnsiTheme="majorHAnsi" w:cstheme="majorHAnsi"/>
          <w:sz w:val="22"/>
        </w:rPr>
      </w:pPr>
    </w:p>
    <w:p w:rsidR="00E27180" w:rsidRDefault="00E27180" w:rsidP="00E27180">
      <w:pPr>
        <w:rPr>
          <w:rFonts w:asciiTheme="majorHAnsi" w:hAnsiTheme="majorHAnsi" w:cstheme="majorHAnsi"/>
          <w:sz w:val="22"/>
        </w:rPr>
      </w:pPr>
    </w:p>
    <w:p w:rsidR="00E27180" w:rsidRPr="00033394" w:rsidRDefault="00E27180" w:rsidP="00E27180">
      <w:pPr>
        <w:rPr>
          <w:rFonts w:asciiTheme="majorHAnsi" w:hAnsiTheme="majorHAnsi" w:cstheme="majorHAnsi"/>
          <w:sz w:val="22"/>
        </w:rPr>
      </w:pPr>
    </w:p>
    <w:p w:rsidR="00E27180" w:rsidRPr="00990418" w:rsidRDefault="00E27180" w:rsidP="00E27180">
      <w:pPr>
        <w:ind w:right="134"/>
        <w:jc w:val="both"/>
        <w:rPr>
          <w:rFonts w:asciiTheme="majorHAnsi" w:hAnsiTheme="majorHAnsi" w:cstheme="majorHAnsi"/>
          <w:sz w:val="28"/>
          <w:szCs w:val="22"/>
        </w:rPr>
      </w:pPr>
    </w:p>
    <w:p w:rsidR="00E27180" w:rsidRPr="00990418" w:rsidRDefault="00E27180" w:rsidP="00E27180">
      <w:pPr>
        <w:pStyle w:val="WP9Heading1"/>
        <w:keepLines/>
        <w:widowControl/>
        <w:pBdr>
          <w:top w:val="none" w:sz="0" w:space="0" w:color="auto"/>
          <w:left w:val="none" w:sz="0" w:space="0" w:color="auto"/>
          <w:bottom w:val="none" w:sz="0" w:space="0" w:color="auto"/>
          <w:right w:val="none" w:sz="0" w:space="0" w:color="auto"/>
        </w:pBdr>
        <w:rPr>
          <w:rFonts w:ascii="Calibri" w:hAnsi="Calibri"/>
          <w:color w:val="800000"/>
          <w:sz w:val="40"/>
          <w:lang w:val="en-GB"/>
        </w:rPr>
      </w:pPr>
      <w:r w:rsidRPr="00990418">
        <w:rPr>
          <w:rFonts w:ascii="Calibri" w:hAnsi="Calibri"/>
          <w:color w:val="800000"/>
          <w:sz w:val="40"/>
          <w:lang w:val="en-GB"/>
        </w:rPr>
        <w:t>Job Description</w:t>
      </w:r>
    </w:p>
    <w:p w:rsidR="00E27180" w:rsidRPr="00990418" w:rsidRDefault="00E27180" w:rsidP="00E27180">
      <w:pPr>
        <w:pStyle w:val="WP9Heading1"/>
        <w:keepLines/>
        <w:widowControl/>
        <w:pBdr>
          <w:top w:val="none" w:sz="0" w:space="0" w:color="auto"/>
          <w:left w:val="none" w:sz="0" w:space="0" w:color="auto"/>
          <w:bottom w:val="single" w:sz="4" w:space="1" w:color="auto"/>
          <w:right w:val="none" w:sz="0" w:space="0" w:color="auto"/>
        </w:pBdr>
        <w:rPr>
          <w:rFonts w:ascii="Calibri" w:hAnsi="Calibri"/>
          <w:color w:val="800000"/>
          <w:sz w:val="40"/>
          <w:lang w:val="en-GB"/>
        </w:rPr>
      </w:pPr>
      <w:r w:rsidRPr="00990418">
        <w:rPr>
          <w:rFonts w:ascii="Calibri" w:hAnsi="Calibri"/>
          <w:color w:val="800000"/>
          <w:sz w:val="40"/>
          <w:lang w:val="en-GB"/>
        </w:rPr>
        <w:t xml:space="preserve">Subject Teacher </w:t>
      </w:r>
    </w:p>
    <w:p w:rsidR="00E27180" w:rsidRDefault="00E27180" w:rsidP="00E27180">
      <w:pPr>
        <w:pStyle w:val="WP9Heading1"/>
        <w:keepLines/>
        <w:widowControl/>
        <w:pBdr>
          <w:top w:val="none" w:sz="0" w:space="0" w:color="auto"/>
          <w:left w:val="none" w:sz="0" w:space="0" w:color="auto"/>
          <w:bottom w:val="single" w:sz="4" w:space="1" w:color="auto"/>
          <w:right w:val="none" w:sz="0" w:space="0" w:color="auto"/>
        </w:pBdr>
        <w:rPr>
          <w:rFonts w:ascii="Calibri" w:hAnsi="Calibri"/>
          <w:lang w:val="en-GB"/>
        </w:rPr>
      </w:pPr>
    </w:p>
    <w:p w:rsidR="00E27180" w:rsidRDefault="00E27180" w:rsidP="00E27180">
      <w:pPr>
        <w:pStyle w:val="WP9Heading1"/>
        <w:keepLines/>
        <w:widowControl/>
        <w:pBdr>
          <w:top w:val="none" w:sz="0" w:space="0" w:color="auto"/>
          <w:left w:val="none" w:sz="0" w:space="0" w:color="auto"/>
          <w:bottom w:val="none" w:sz="0" w:space="0" w:color="auto"/>
          <w:right w:val="none" w:sz="0" w:space="0" w:color="auto"/>
        </w:pBdr>
        <w:rPr>
          <w:rFonts w:ascii="Calibri" w:hAnsi="Calibri"/>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33"/>
      </w:tblGrid>
      <w:tr w:rsidR="00E27180" w:rsidTr="00012BE1">
        <w:tc>
          <w:tcPr>
            <w:tcW w:w="2943" w:type="dxa"/>
            <w:tcBorders>
              <w:top w:val="single" w:sz="4" w:space="0" w:color="auto"/>
              <w:left w:val="single" w:sz="4" w:space="0" w:color="auto"/>
              <w:bottom w:val="single" w:sz="4" w:space="0" w:color="auto"/>
              <w:right w:val="single" w:sz="4" w:space="0" w:color="auto"/>
            </w:tcBorders>
            <w:hideMark/>
          </w:tcPr>
          <w:p w:rsidR="00E27180" w:rsidRDefault="00E27180" w:rsidP="00012BE1">
            <w:pPr>
              <w:pStyle w:val="WP9Heading1"/>
              <w:keepLines/>
              <w:widowControl/>
              <w:pBdr>
                <w:top w:val="none" w:sz="0" w:space="0" w:color="auto"/>
                <w:left w:val="none" w:sz="0" w:space="0" w:color="auto"/>
                <w:bottom w:val="none" w:sz="0" w:space="0" w:color="auto"/>
                <w:right w:val="none" w:sz="0" w:space="0" w:color="auto"/>
              </w:pBdr>
              <w:jc w:val="both"/>
              <w:rPr>
                <w:rFonts w:ascii="Calibri" w:hAnsi="Calibri"/>
                <w:szCs w:val="24"/>
                <w:lang w:val="en-GB"/>
              </w:rPr>
            </w:pPr>
            <w:r>
              <w:rPr>
                <w:rFonts w:ascii="Calibri" w:hAnsi="Calibri"/>
                <w:szCs w:val="24"/>
                <w:lang w:val="en-GB"/>
              </w:rPr>
              <w:t>Name</w:t>
            </w:r>
          </w:p>
        </w:tc>
        <w:tc>
          <w:tcPr>
            <w:tcW w:w="6833" w:type="dxa"/>
            <w:tcBorders>
              <w:top w:val="single" w:sz="4" w:space="0" w:color="auto"/>
              <w:left w:val="single" w:sz="4" w:space="0" w:color="auto"/>
              <w:bottom w:val="single" w:sz="4" w:space="0" w:color="auto"/>
              <w:right w:val="single" w:sz="4" w:space="0" w:color="auto"/>
            </w:tcBorders>
          </w:tcPr>
          <w:p w:rsidR="00E27180" w:rsidRDefault="00E27180" w:rsidP="00012BE1">
            <w:pPr>
              <w:pStyle w:val="WP9Heading1"/>
              <w:keepLines/>
              <w:widowControl/>
              <w:pBdr>
                <w:top w:val="none" w:sz="0" w:space="0" w:color="auto"/>
                <w:left w:val="none" w:sz="0" w:space="0" w:color="auto"/>
                <w:bottom w:val="none" w:sz="0" w:space="0" w:color="auto"/>
                <w:right w:val="none" w:sz="0" w:space="0" w:color="auto"/>
              </w:pBdr>
              <w:jc w:val="both"/>
              <w:rPr>
                <w:rFonts w:ascii="Calibri" w:hAnsi="Calibri"/>
                <w:b w:val="0"/>
                <w:szCs w:val="24"/>
                <w:lang w:val="en-GB"/>
              </w:rPr>
            </w:pPr>
          </w:p>
        </w:tc>
      </w:tr>
      <w:tr w:rsidR="00E27180" w:rsidTr="00012BE1">
        <w:tc>
          <w:tcPr>
            <w:tcW w:w="2943" w:type="dxa"/>
            <w:tcBorders>
              <w:top w:val="single" w:sz="4" w:space="0" w:color="auto"/>
              <w:left w:val="single" w:sz="4" w:space="0" w:color="auto"/>
              <w:bottom w:val="single" w:sz="4" w:space="0" w:color="auto"/>
              <w:right w:val="single" w:sz="4" w:space="0" w:color="auto"/>
            </w:tcBorders>
            <w:hideMark/>
          </w:tcPr>
          <w:p w:rsidR="00E27180" w:rsidRDefault="00E27180" w:rsidP="00012BE1">
            <w:pPr>
              <w:pStyle w:val="WP9Heading1"/>
              <w:keepLines/>
              <w:widowControl/>
              <w:pBdr>
                <w:top w:val="none" w:sz="0" w:space="0" w:color="auto"/>
                <w:left w:val="none" w:sz="0" w:space="0" w:color="auto"/>
                <w:bottom w:val="none" w:sz="0" w:space="0" w:color="auto"/>
                <w:right w:val="none" w:sz="0" w:space="0" w:color="auto"/>
              </w:pBdr>
              <w:jc w:val="both"/>
              <w:rPr>
                <w:rFonts w:ascii="Calibri" w:hAnsi="Calibri"/>
                <w:szCs w:val="24"/>
                <w:lang w:val="en-GB"/>
              </w:rPr>
            </w:pPr>
            <w:r>
              <w:rPr>
                <w:rFonts w:ascii="Calibri" w:hAnsi="Calibri"/>
                <w:szCs w:val="24"/>
                <w:lang w:val="en-GB"/>
              </w:rPr>
              <w:t>Post</w:t>
            </w:r>
          </w:p>
        </w:tc>
        <w:tc>
          <w:tcPr>
            <w:tcW w:w="6833" w:type="dxa"/>
            <w:tcBorders>
              <w:top w:val="single" w:sz="4" w:space="0" w:color="auto"/>
              <w:left w:val="single" w:sz="4" w:space="0" w:color="auto"/>
              <w:bottom w:val="single" w:sz="4" w:space="0" w:color="auto"/>
              <w:right w:val="single" w:sz="4" w:space="0" w:color="auto"/>
            </w:tcBorders>
            <w:hideMark/>
          </w:tcPr>
          <w:p w:rsidR="00E27180" w:rsidRDefault="00E27180" w:rsidP="00012BE1">
            <w:pPr>
              <w:pStyle w:val="WP9Heading1"/>
              <w:keepLines/>
              <w:widowControl/>
              <w:pBdr>
                <w:top w:val="none" w:sz="0" w:space="0" w:color="auto"/>
                <w:left w:val="none" w:sz="0" w:space="0" w:color="auto"/>
                <w:bottom w:val="none" w:sz="0" w:space="0" w:color="auto"/>
                <w:right w:val="none" w:sz="0" w:space="0" w:color="auto"/>
              </w:pBdr>
              <w:jc w:val="both"/>
              <w:rPr>
                <w:rFonts w:ascii="Calibri" w:hAnsi="Calibri"/>
                <w:b w:val="0"/>
                <w:szCs w:val="24"/>
                <w:lang w:val="en-GB"/>
              </w:rPr>
            </w:pPr>
            <w:r>
              <w:rPr>
                <w:rFonts w:ascii="Calibri" w:hAnsi="Calibri"/>
                <w:b w:val="0"/>
                <w:szCs w:val="24"/>
                <w:lang w:val="en-GB"/>
              </w:rPr>
              <w:t>Teacher of Religious Studies</w:t>
            </w:r>
          </w:p>
        </w:tc>
      </w:tr>
      <w:tr w:rsidR="00E27180" w:rsidTr="00012BE1">
        <w:tc>
          <w:tcPr>
            <w:tcW w:w="2943" w:type="dxa"/>
            <w:tcBorders>
              <w:top w:val="single" w:sz="4" w:space="0" w:color="auto"/>
              <w:left w:val="single" w:sz="4" w:space="0" w:color="auto"/>
              <w:bottom w:val="single" w:sz="4" w:space="0" w:color="auto"/>
              <w:right w:val="single" w:sz="4" w:space="0" w:color="auto"/>
            </w:tcBorders>
            <w:hideMark/>
          </w:tcPr>
          <w:p w:rsidR="00E27180" w:rsidRDefault="00E27180" w:rsidP="00012BE1">
            <w:pPr>
              <w:pStyle w:val="WP9Heading1"/>
              <w:keepLines/>
              <w:widowControl/>
              <w:pBdr>
                <w:top w:val="none" w:sz="0" w:space="0" w:color="auto"/>
                <w:left w:val="none" w:sz="0" w:space="0" w:color="auto"/>
                <w:bottom w:val="none" w:sz="0" w:space="0" w:color="auto"/>
                <w:right w:val="none" w:sz="0" w:space="0" w:color="auto"/>
              </w:pBdr>
              <w:jc w:val="both"/>
              <w:rPr>
                <w:rFonts w:ascii="Calibri" w:hAnsi="Calibri"/>
                <w:szCs w:val="24"/>
                <w:lang w:val="en-GB"/>
              </w:rPr>
            </w:pPr>
            <w:r>
              <w:rPr>
                <w:rFonts w:ascii="Calibri" w:hAnsi="Calibri"/>
                <w:szCs w:val="24"/>
                <w:lang w:val="en-GB"/>
              </w:rPr>
              <w:t>Scale</w:t>
            </w:r>
          </w:p>
        </w:tc>
        <w:tc>
          <w:tcPr>
            <w:tcW w:w="6833" w:type="dxa"/>
            <w:tcBorders>
              <w:top w:val="single" w:sz="4" w:space="0" w:color="auto"/>
              <w:left w:val="single" w:sz="4" w:space="0" w:color="auto"/>
              <w:bottom w:val="single" w:sz="4" w:space="0" w:color="auto"/>
              <w:right w:val="single" w:sz="4" w:space="0" w:color="auto"/>
            </w:tcBorders>
            <w:hideMark/>
          </w:tcPr>
          <w:p w:rsidR="00E27180" w:rsidRDefault="00E27180" w:rsidP="00012BE1">
            <w:pPr>
              <w:pStyle w:val="WP9Heading1"/>
              <w:keepLines/>
              <w:widowControl/>
              <w:pBdr>
                <w:top w:val="none" w:sz="0" w:space="0" w:color="auto"/>
                <w:left w:val="none" w:sz="0" w:space="0" w:color="auto"/>
                <w:bottom w:val="none" w:sz="0" w:space="0" w:color="auto"/>
                <w:right w:val="none" w:sz="0" w:space="0" w:color="auto"/>
              </w:pBdr>
              <w:jc w:val="both"/>
              <w:rPr>
                <w:rFonts w:ascii="Calibri" w:hAnsi="Calibri"/>
                <w:b w:val="0"/>
                <w:szCs w:val="24"/>
                <w:lang w:val="en-GB"/>
              </w:rPr>
            </w:pPr>
            <w:r>
              <w:rPr>
                <w:rFonts w:ascii="Calibri" w:hAnsi="Calibri"/>
                <w:b w:val="0"/>
                <w:bCs/>
                <w:szCs w:val="24"/>
                <w:lang w:val="en-GB"/>
              </w:rPr>
              <w:t>MPS</w:t>
            </w:r>
          </w:p>
        </w:tc>
      </w:tr>
      <w:tr w:rsidR="00E27180" w:rsidTr="00012BE1">
        <w:tc>
          <w:tcPr>
            <w:tcW w:w="2943" w:type="dxa"/>
            <w:tcBorders>
              <w:top w:val="single" w:sz="4" w:space="0" w:color="auto"/>
              <w:left w:val="single" w:sz="4" w:space="0" w:color="auto"/>
              <w:bottom w:val="single" w:sz="4" w:space="0" w:color="auto"/>
              <w:right w:val="single" w:sz="4" w:space="0" w:color="auto"/>
            </w:tcBorders>
            <w:hideMark/>
          </w:tcPr>
          <w:p w:rsidR="00E27180" w:rsidRDefault="00E27180" w:rsidP="00012BE1">
            <w:pPr>
              <w:pStyle w:val="WP9Heading1"/>
              <w:keepLines/>
              <w:widowControl/>
              <w:pBdr>
                <w:top w:val="none" w:sz="0" w:space="0" w:color="auto"/>
                <w:left w:val="none" w:sz="0" w:space="0" w:color="auto"/>
                <w:bottom w:val="none" w:sz="0" w:space="0" w:color="auto"/>
                <w:right w:val="none" w:sz="0" w:space="0" w:color="auto"/>
              </w:pBdr>
              <w:jc w:val="both"/>
              <w:rPr>
                <w:rFonts w:ascii="Calibri" w:hAnsi="Calibri"/>
                <w:szCs w:val="24"/>
                <w:lang w:val="en-GB"/>
              </w:rPr>
            </w:pPr>
            <w:r>
              <w:rPr>
                <w:rFonts w:ascii="Calibri" w:hAnsi="Calibri"/>
                <w:szCs w:val="24"/>
                <w:lang w:val="en-GB"/>
              </w:rPr>
              <w:t>Relationships</w:t>
            </w:r>
          </w:p>
        </w:tc>
        <w:tc>
          <w:tcPr>
            <w:tcW w:w="6833" w:type="dxa"/>
            <w:tcBorders>
              <w:top w:val="single" w:sz="4" w:space="0" w:color="auto"/>
              <w:left w:val="single" w:sz="4" w:space="0" w:color="auto"/>
              <w:bottom w:val="single" w:sz="4" w:space="0" w:color="auto"/>
              <w:right w:val="single" w:sz="4" w:space="0" w:color="auto"/>
            </w:tcBorders>
            <w:hideMark/>
          </w:tcPr>
          <w:p w:rsidR="00E27180" w:rsidRDefault="00E27180" w:rsidP="00012BE1">
            <w:pPr>
              <w:pStyle w:val="WP9Heading1"/>
              <w:keepLines/>
              <w:widowControl/>
              <w:pBdr>
                <w:top w:val="none" w:sz="0" w:space="0" w:color="auto"/>
                <w:left w:val="none" w:sz="0" w:space="0" w:color="auto"/>
                <w:bottom w:val="none" w:sz="0" w:space="0" w:color="auto"/>
                <w:right w:val="none" w:sz="0" w:space="0" w:color="auto"/>
              </w:pBdr>
              <w:jc w:val="both"/>
              <w:rPr>
                <w:rFonts w:ascii="Calibri" w:hAnsi="Calibri"/>
                <w:b w:val="0"/>
                <w:szCs w:val="24"/>
                <w:lang w:val="en-GB"/>
              </w:rPr>
            </w:pPr>
            <w:r>
              <w:rPr>
                <w:rFonts w:ascii="Calibri" w:hAnsi="Calibri"/>
                <w:b w:val="0"/>
                <w:szCs w:val="24"/>
                <w:lang w:val="en-GB"/>
              </w:rPr>
              <w:t xml:space="preserve">The </w:t>
            </w:r>
            <w:proofErr w:type="spellStart"/>
            <w:r>
              <w:rPr>
                <w:rFonts w:ascii="Calibri" w:hAnsi="Calibri"/>
                <w:b w:val="0"/>
                <w:szCs w:val="24"/>
                <w:lang w:val="en-GB"/>
              </w:rPr>
              <w:t>postholder</w:t>
            </w:r>
            <w:proofErr w:type="spellEnd"/>
            <w:r>
              <w:rPr>
                <w:rFonts w:ascii="Calibri" w:hAnsi="Calibri"/>
                <w:b w:val="0"/>
                <w:szCs w:val="24"/>
                <w:lang w:val="en-GB"/>
              </w:rPr>
              <w:t xml:space="preserve"> is responsible to the Head of RE</w:t>
            </w:r>
          </w:p>
        </w:tc>
      </w:tr>
      <w:tr w:rsidR="00E27180" w:rsidTr="00012BE1">
        <w:tc>
          <w:tcPr>
            <w:tcW w:w="2943" w:type="dxa"/>
            <w:tcBorders>
              <w:top w:val="single" w:sz="4" w:space="0" w:color="auto"/>
              <w:left w:val="single" w:sz="4" w:space="0" w:color="auto"/>
              <w:bottom w:val="single" w:sz="4" w:space="0" w:color="auto"/>
              <w:right w:val="single" w:sz="4" w:space="0" w:color="auto"/>
            </w:tcBorders>
            <w:hideMark/>
          </w:tcPr>
          <w:p w:rsidR="00E27180" w:rsidRDefault="00E27180" w:rsidP="00012BE1">
            <w:pPr>
              <w:pStyle w:val="WP9Heading1"/>
              <w:keepLines/>
              <w:widowControl/>
              <w:pBdr>
                <w:top w:val="none" w:sz="0" w:space="0" w:color="auto"/>
                <w:left w:val="none" w:sz="0" w:space="0" w:color="auto"/>
                <w:bottom w:val="none" w:sz="0" w:space="0" w:color="auto"/>
                <w:right w:val="none" w:sz="0" w:space="0" w:color="auto"/>
              </w:pBdr>
              <w:jc w:val="both"/>
              <w:rPr>
                <w:rFonts w:ascii="Calibri" w:hAnsi="Calibri"/>
                <w:szCs w:val="24"/>
                <w:lang w:val="en-GB"/>
              </w:rPr>
            </w:pPr>
            <w:r>
              <w:rPr>
                <w:rFonts w:ascii="Calibri" w:hAnsi="Calibri"/>
                <w:szCs w:val="24"/>
                <w:lang w:val="en-GB"/>
              </w:rPr>
              <w:t>Purpose</w:t>
            </w:r>
          </w:p>
        </w:tc>
        <w:tc>
          <w:tcPr>
            <w:tcW w:w="6833" w:type="dxa"/>
            <w:tcBorders>
              <w:top w:val="single" w:sz="4" w:space="0" w:color="auto"/>
              <w:left w:val="single" w:sz="4" w:space="0" w:color="auto"/>
              <w:bottom w:val="single" w:sz="4" w:space="0" w:color="auto"/>
              <w:right w:val="single" w:sz="4" w:space="0" w:color="auto"/>
            </w:tcBorders>
            <w:hideMark/>
          </w:tcPr>
          <w:p w:rsidR="00E27180" w:rsidRDefault="00E27180" w:rsidP="00012BE1">
            <w:pPr>
              <w:pStyle w:val="WP9Heading1"/>
              <w:keepLines/>
              <w:widowControl/>
              <w:pBdr>
                <w:top w:val="none" w:sz="0" w:space="0" w:color="auto"/>
                <w:left w:val="none" w:sz="0" w:space="0" w:color="auto"/>
                <w:bottom w:val="none" w:sz="0" w:space="0" w:color="auto"/>
                <w:right w:val="none" w:sz="0" w:space="0" w:color="auto"/>
              </w:pBdr>
              <w:jc w:val="both"/>
              <w:rPr>
                <w:rFonts w:ascii="Calibri" w:hAnsi="Calibri"/>
                <w:b w:val="0"/>
                <w:szCs w:val="24"/>
                <w:lang w:val="en-GB"/>
              </w:rPr>
            </w:pPr>
            <w:r>
              <w:rPr>
                <w:rFonts w:ascii="Calibri" w:hAnsi="Calibri"/>
                <w:b w:val="0"/>
                <w:szCs w:val="24"/>
                <w:lang w:val="en-GB"/>
              </w:rPr>
              <w:t xml:space="preserve">The role of the subject teacher is to provide learning opportunities to which all students can respond with enthusiasm and commitment, and demonstrate real progress in their learning </w:t>
            </w:r>
          </w:p>
        </w:tc>
      </w:tr>
      <w:tr w:rsidR="00E27180" w:rsidTr="00012BE1">
        <w:tc>
          <w:tcPr>
            <w:tcW w:w="2943" w:type="dxa"/>
            <w:tcBorders>
              <w:top w:val="single" w:sz="4" w:space="0" w:color="auto"/>
              <w:left w:val="single" w:sz="4" w:space="0" w:color="auto"/>
              <w:bottom w:val="single" w:sz="4" w:space="0" w:color="auto"/>
              <w:right w:val="single" w:sz="4" w:space="0" w:color="auto"/>
            </w:tcBorders>
            <w:hideMark/>
          </w:tcPr>
          <w:p w:rsidR="00E27180" w:rsidRDefault="00E27180" w:rsidP="00012BE1">
            <w:pPr>
              <w:pStyle w:val="WP9Heading1"/>
              <w:keepLines/>
              <w:widowControl/>
              <w:pBdr>
                <w:top w:val="none" w:sz="0" w:space="0" w:color="auto"/>
                <w:left w:val="none" w:sz="0" w:space="0" w:color="auto"/>
                <w:bottom w:val="none" w:sz="0" w:space="0" w:color="auto"/>
                <w:right w:val="none" w:sz="0" w:space="0" w:color="auto"/>
              </w:pBdr>
              <w:jc w:val="both"/>
              <w:rPr>
                <w:rFonts w:ascii="Calibri" w:hAnsi="Calibri"/>
                <w:szCs w:val="24"/>
                <w:lang w:val="en-GB"/>
              </w:rPr>
            </w:pPr>
            <w:r>
              <w:rPr>
                <w:rFonts w:ascii="Calibri" w:hAnsi="Calibri"/>
                <w:szCs w:val="24"/>
                <w:lang w:val="en-GB"/>
              </w:rPr>
              <w:t xml:space="preserve">Duties and responsibilities </w:t>
            </w:r>
          </w:p>
        </w:tc>
        <w:tc>
          <w:tcPr>
            <w:tcW w:w="6833" w:type="dxa"/>
            <w:tcBorders>
              <w:top w:val="single" w:sz="4" w:space="0" w:color="auto"/>
              <w:left w:val="single" w:sz="4" w:space="0" w:color="auto"/>
              <w:bottom w:val="single" w:sz="4" w:space="0" w:color="auto"/>
              <w:right w:val="single" w:sz="4" w:space="0" w:color="auto"/>
            </w:tcBorders>
            <w:hideMark/>
          </w:tcPr>
          <w:p w:rsidR="00E27180" w:rsidRDefault="00E27180" w:rsidP="00012BE1">
            <w:pPr>
              <w:pStyle w:val="WP9Heading1"/>
              <w:keepLines/>
              <w:widowControl/>
              <w:pBdr>
                <w:top w:val="none" w:sz="0" w:space="0" w:color="auto"/>
                <w:left w:val="none" w:sz="0" w:space="0" w:color="auto"/>
                <w:bottom w:val="none" w:sz="0" w:space="0" w:color="auto"/>
                <w:right w:val="none" w:sz="0" w:space="0" w:color="auto"/>
              </w:pBdr>
              <w:jc w:val="both"/>
              <w:rPr>
                <w:rFonts w:ascii="Calibri" w:hAnsi="Calibri"/>
                <w:b w:val="0"/>
                <w:szCs w:val="24"/>
                <w:lang w:val="en-GB"/>
              </w:rPr>
            </w:pPr>
            <w:r>
              <w:rPr>
                <w:rFonts w:ascii="Calibri" w:hAnsi="Calibri"/>
                <w:b w:val="0"/>
                <w:szCs w:val="24"/>
                <w:lang w:val="en-GB"/>
              </w:rPr>
              <w:t xml:space="preserve">Your duties and responsibilities are contained in the ‘School Teachers Pay and Conditions Document’ and in The Crypt School contract </w:t>
            </w:r>
          </w:p>
        </w:tc>
      </w:tr>
    </w:tbl>
    <w:p w:rsidR="00E27180" w:rsidRPr="00F33122" w:rsidRDefault="00E27180" w:rsidP="00E27180">
      <w:pPr>
        <w:pStyle w:val="WP9Heading1"/>
        <w:keepLines/>
        <w:widowControl/>
        <w:pBdr>
          <w:top w:val="none" w:sz="0" w:space="0" w:color="auto"/>
          <w:left w:val="none" w:sz="0" w:space="0" w:color="auto"/>
          <w:bottom w:val="none" w:sz="0" w:space="0" w:color="auto"/>
          <w:right w:val="none" w:sz="0" w:space="0" w:color="auto"/>
        </w:pBdr>
        <w:jc w:val="both"/>
        <w:rPr>
          <w:rFonts w:ascii="Calibri" w:hAnsi="Calibri"/>
          <w:b w:val="0"/>
          <w:bCs/>
          <w:lang w:val="en-GB"/>
        </w:rPr>
      </w:pPr>
    </w:p>
    <w:p w:rsidR="00E27180" w:rsidRPr="00F33122" w:rsidRDefault="00E27180" w:rsidP="00E27180">
      <w:pPr>
        <w:pStyle w:val="WP9Heading1"/>
        <w:keepLines/>
        <w:widowControl/>
        <w:pBdr>
          <w:top w:val="none" w:sz="0" w:space="0" w:color="auto"/>
          <w:left w:val="none" w:sz="0" w:space="0" w:color="auto"/>
          <w:bottom w:val="none" w:sz="0" w:space="0" w:color="auto"/>
          <w:right w:val="none" w:sz="0" w:space="0" w:color="auto"/>
        </w:pBdr>
        <w:ind w:left="3600" w:hanging="3600"/>
        <w:jc w:val="both"/>
        <w:rPr>
          <w:rFonts w:ascii="Calibri" w:hAnsi="Calibri"/>
          <w:b w:val="0"/>
          <w:bCs/>
          <w:lang w:val="en-GB"/>
        </w:rPr>
      </w:pPr>
    </w:p>
    <w:p w:rsidR="00E27180" w:rsidRPr="00F33122" w:rsidRDefault="00E27180" w:rsidP="00E27180">
      <w:pPr>
        <w:pStyle w:val="WP9Heading1"/>
        <w:keepLines/>
        <w:widowControl/>
        <w:pBdr>
          <w:top w:val="none" w:sz="0" w:space="0" w:color="auto"/>
          <w:left w:val="none" w:sz="0" w:space="0" w:color="auto"/>
          <w:bottom w:val="none" w:sz="0" w:space="0" w:color="auto"/>
          <w:right w:val="none" w:sz="0" w:space="0" w:color="auto"/>
        </w:pBdr>
        <w:ind w:left="3600" w:hanging="3600"/>
        <w:rPr>
          <w:rFonts w:ascii="Calibri" w:hAnsi="Calibri"/>
          <w:lang w:val="en-GB"/>
        </w:rPr>
      </w:pPr>
      <w:r w:rsidRPr="00F33122">
        <w:rPr>
          <w:rFonts w:ascii="Calibri" w:hAnsi="Calibri"/>
          <w:lang w:val="en-GB"/>
        </w:rPr>
        <w:t>Guidelines for the post of Subject Teacher</w:t>
      </w:r>
    </w:p>
    <w:p w:rsidR="00E27180" w:rsidRPr="00F33122" w:rsidRDefault="00E27180" w:rsidP="00E27180">
      <w:pPr>
        <w:pStyle w:val="WP9Heading1"/>
        <w:keepLines/>
        <w:widowControl/>
        <w:pBdr>
          <w:top w:val="none" w:sz="0" w:space="0" w:color="auto"/>
          <w:left w:val="none" w:sz="0" w:space="0" w:color="auto"/>
          <w:bottom w:val="none" w:sz="0" w:space="0" w:color="auto"/>
          <w:right w:val="none" w:sz="0" w:space="0" w:color="auto"/>
        </w:pBdr>
        <w:ind w:left="3600" w:hanging="3600"/>
        <w:rPr>
          <w:rFonts w:ascii="Calibri" w:hAnsi="Calibri"/>
          <w:sz w:val="20"/>
          <w:lang w:val="en-GB"/>
        </w:rPr>
      </w:pPr>
    </w:p>
    <w:p w:rsidR="00E27180" w:rsidRPr="005B799E" w:rsidRDefault="00E27180" w:rsidP="00E27180">
      <w:pPr>
        <w:pStyle w:val="WP9Heading1"/>
        <w:keepLines/>
        <w:widowControl/>
        <w:pBdr>
          <w:top w:val="none" w:sz="0" w:space="0" w:color="auto"/>
          <w:left w:val="none" w:sz="0" w:space="0" w:color="auto"/>
          <w:bottom w:val="none" w:sz="0" w:space="0" w:color="auto"/>
          <w:right w:val="none" w:sz="0" w:space="0" w:color="auto"/>
        </w:pBdr>
        <w:ind w:left="3600" w:hanging="3600"/>
        <w:jc w:val="both"/>
        <w:rPr>
          <w:rFonts w:ascii="Calibri" w:hAnsi="Calibri"/>
          <w:b w:val="0"/>
          <w:bCs/>
          <w:lang w:val="en-GB"/>
        </w:rPr>
      </w:pPr>
      <w:r w:rsidRPr="005B799E">
        <w:rPr>
          <w:rFonts w:ascii="Calibri" w:hAnsi="Calibri"/>
          <w:b w:val="0"/>
          <w:bCs/>
          <w:lang w:val="en-GB"/>
        </w:rPr>
        <w:t>The subject teacher:</w:t>
      </w:r>
    </w:p>
    <w:p w:rsidR="00E27180" w:rsidRPr="005B799E" w:rsidRDefault="00E27180" w:rsidP="00E27180">
      <w:pPr>
        <w:pStyle w:val="WP9Heading1"/>
        <w:keepLines/>
        <w:widowControl/>
        <w:pBdr>
          <w:top w:val="none" w:sz="0" w:space="0" w:color="auto"/>
          <w:left w:val="none" w:sz="0" w:space="0" w:color="auto"/>
          <w:bottom w:val="none" w:sz="0" w:space="0" w:color="auto"/>
          <w:right w:val="none" w:sz="0" w:space="0" w:color="auto"/>
        </w:pBdr>
        <w:ind w:left="3600" w:hanging="3600"/>
        <w:jc w:val="both"/>
        <w:rPr>
          <w:rFonts w:ascii="Calibri" w:hAnsi="Calibri"/>
          <w:b w:val="0"/>
          <w:bCs/>
          <w:lang w:val="en-GB"/>
        </w:rPr>
      </w:pPr>
    </w:p>
    <w:p w:rsidR="00E27180" w:rsidRPr="005B799E" w:rsidRDefault="00E27180" w:rsidP="00E27180">
      <w:pPr>
        <w:pStyle w:val="WP9Heading1"/>
        <w:keepLines/>
        <w:widowControl/>
        <w:numPr>
          <w:ilvl w:val="0"/>
          <w:numId w:val="1"/>
        </w:numPr>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r w:rsidRPr="005B799E">
        <w:rPr>
          <w:rFonts w:ascii="Calibri" w:hAnsi="Calibri"/>
          <w:b w:val="0"/>
          <w:bCs/>
          <w:lang w:val="en-GB"/>
        </w:rPr>
        <w:t>under the guidance of the Head of Department, the subject teacher ensures curriculum coverage, continuity and progression in the subject for all students;</w:t>
      </w:r>
    </w:p>
    <w:p w:rsidR="00E27180" w:rsidRPr="005B799E"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ind w:left="360"/>
        <w:jc w:val="both"/>
        <w:rPr>
          <w:rFonts w:ascii="Calibri" w:hAnsi="Calibri"/>
          <w:b w:val="0"/>
          <w:bCs/>
          <w:lang w:val="en-GB"/>
        </w:rPr>
      </w:pPr>
    </w:p>
    <w:p w:rsidR="00E27180" w:rsidRPr="005B799E" w:rsidRDefault="00E27180" w:rsidP="00E27180">
      <w:pPr>
        <w:pStyle w:val="WP9Heading1"/>
        <w:keepLines/>
        <w:widowControl/>
        <w:numPr>
          <w:ilvl w:val="0"/>
          <w:numId w:val="1"/>
        </w:numPr>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r w:rsidRPr="005B799E">
        <w:rPr>
          <w:rFonts w:ascii="Calibri" w:hAnsi="Calibri"/>
          <w:b w:val="0"/>
          <w:bCs/>
          <w:lang w:val="en-GB"/>
        </w:rPr>
        <w:t>plans lessons with clear objectives for learning outcomes, understands the sequence of teaching and learning in the subject, and effectively communicates such information to students;</w:t>
      </w:r>
    </w:p>
    <w:p w:rsidR="00E27180" w:rsidRPr="005B799E"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p>
    <w:p w:rsidR="00E27180" w:rsidRPr="005B799E" w:rsidRDefault="00E27180" w:rsidP="00E27180">
      <w:pPr>
        <w:pStyle w:val="WP9Heading1"/>
        <w:keepLines/>
        <w:widowControl/>
        <w:numPr>
          <w:ilvl w:val="0"/>
          <w:numId w:val="1"/>
        </w:numPr>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r w:rsidRPr="005B799E">
        <w:rPr>
          <w:rFonts w:ascii="Calibri" w:hAnsi="Calibri"/>
          <w:b w:val="0"/>
          <w:bCs/>
          <w:lang w:val="en-GB"/>
        </w:rPr>
        <w:t>uses appropriate teaching and learning methods to meet the needs of the subject and of different students;</w:t>
      </w:r>
    </w:p>
    <w:p w:rsidR="00E27180" w:rsidRPr="005B799E"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p>
    <w:p w:rsidR="00E27180" w:rsidRPr="005B799E" w:rsidRDefault="00E27180" w:rsidP="00E27180">
      <w:pPr>
        <w:pStyle w:val="WP9Heading1"/>
        <w:keepLines/>
        <w:widowControl/>
        <w:numPr>
          <w:ilvl w:val="0"/>
          <w:numId w:val="1"/>
        </w:numPr>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r w:rsidRPr="005B799E">
        <w:rPr>
          <w:rFonts w:ascii="Calibri" w:hAnsi="Calibri"/>
          <w:b w:val="0"/>
          <w:bCs/>
          <w:lang w:val="en-GB"/>
        </w:rPr>
        <w:t>ensures that there are opportunities for effective development of students’ literacy, numeracy and information communication technology skills through the subject;</w:t>
      </w:r>
    </w:p>
    <w:p w:rsidR="00E27180" w:rsidRPr="005B799E"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p>
    <w:p w:rsidR="00E27180" w:rsidRPr="005B799E" w:rsidRDefault="00E27180" w:rsidP="00E27180">
      <w:pPr>
        <w:pStyle w:val="WP9Heading1"/>
        <w:keepLines/>
        <w:widowControl/>
        <w:numPr>
          <w:ilvl w:val="0"/>
          <w:numId w:val="1"/>
        </w:numPr>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r w:rsidRPr="005B799E">
        <w:rPr>
          <w:rFonts w:ascii="Calibri" w:hAnsi="Calibri"/>
          <w:b w:val="0"/>
          <w:bCs/>
          <w:lang w:val="en-GB"/>
        </w:rPr>
        <w:t>uses the school and departmental policies and practices for assessing, recording and reporting on students’ achievement, and uses this information to recognise achievement and to assist students in setting targets for further development;</w:t>
      </w:r>
    </w:p>
    <w:p w:rsidR="00E27180" w:rsidRPr="005B799E"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p>
    <w:p w:rsidR="00E27180" w:rsidRPr="005B799E" w:rsidRDefault="00E27180" w:rsidP="00E27180">
      <w:pPr>
        <w:pStyle w:val="WP9Heading1"/>
        <w:keepLines/>
        <w:widowControl/>
        <w:numPr>
          <w:ilvl w:val="0"/>
          <w:numId w:val="1"/>
        </w:numPr>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r w:rsidRPr="005B799E">
        <w:rPr>
          <w:rFonts w:ascii="Calibri" w:hAnsi="Calibri"/>
          <w:b w:val="0"/>
          <w:bCs/>
          <w:lang w:val="en-GB"/>
        </w:rPr>
        <w:t>ensures that information about students’ achievement in previous classes and schools is used effectively to secure good progress in the subject;</w:t>
      </w:r>
    </w:p>
    <w:p w:rsidR="00E27180"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p>
    <w:p w:rsidR="00E27180"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p>
    <w:p w:rsidR="00E27180"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p>
    <w:p w:rsidR="00E27180"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p>
    <w:p w:rsidR="00E27180" w:rsidRPr="005B799E"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p>
    <w:p w:rsidR="00E27180" w:rsidRDefault="00E27180" w:rsidP="00E27180">
      <w:pPr>
        <w:pStyle w:val="WP9Heading1"/>
        <w:keepLines/>
        <w:widowControl/>
        <w:numPr>
          <w:ilvl w:val="0"/>
          <w:numId w:val="1"/>
        </w:numPr>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r w:rsidRPr="005B799E">
        <w:rPr>
          <w:rFonts w:ascii="Calibri" w:hAnsi="Calibri"/>
          <w:b w:val="0"/>
          <w:bCs/>
          <w:lang w:val="en-GB"/>
        </w:rPr>
        <w:t>sets expectations and establishes clear targets for students’ achievement, and evaluates progress and achievement in the subject by all students;</w:t>
      </w:r>
    </w:p>
    <w:p w:rsidR="00E27180" w:rsidRPr="005B799E"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ind w:left="720"/>
        <w:jc w:val="both"/>
        <w:rPr>
          <w:rFonts w:ascii="Calibri" w:hAnsi="Calibri"/>
          <w:b w:val="0"/>
          <w:bCs/>
          <w:lang w:val="en-GB"/>
        </w:rPr>
      </w:pPr>
    </w:p>
    <w:p w:rsidR="00E27180" w:rsidRPr="005B799E" w:rsidRDefault="00E27180" w:rsidP="00E27180">
      <w:pPr>
        <w:pStyle w:val="WP9Heading1"/>
        <w:keepLines/>
        <w:widowControl/>
        <w:numPr>
          <w:ilvl w:val="0"/>
          <w:numId w:val="1"/>
        </w:numPr>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r w:rsidRPr="005B799E">
        <w:rPr>
          <w:rFonts w:ascii="Calibri" w:hAnsi="Calibri"/>
          <w:b w:val="0"/>
          <w:bCs/>
          <w:lang w:val="en-GB"/>
        </w:rPr>
        <w:t>ensures that there are opportunities for the effective development of students’ individual and collaborative study skills necessary for them to become increasingly independent in their work and to complete tasks independently when out of school;</w:t>
      </w:r>
    </w:p>
    <w:p w:rsidR="00E27180" w:rsidRPr="005B799E"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p>
    <w:p w:rsidR="00E27180" w:rsidRPr="005B799E" w:rsidRDefault="00E27180" w:rsidP="00E27180">
      <w:pPr>
        <w:pStyle w:val="WP9Heading1"/>
        <w:keepLines/>
        <w:widowControl/>
        <w:numPr>
          <w:ilvl w:val="0"/>
          <w:numId w:val="1"/>
        </w:numPr>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r w:rsidRPr="005B799E">
        <w:rPr>
          <w:rFonts w:ascii="Calibri" w:hAnsi="Calibri"/>
          <w:b w:val="0"/>
          <w:bCs/>
          <w:lang w:val="en-GB"/>
        </w:rPr>
        <w:t>is aware of the subject’s contribution to students’ understanding of the duties, opportunities, responsibilities and rights of citizens;</w:t>
      </w:r>
    </w:p>
    <w:p w:rsidR="00E27180" w:rsidRPr="005B799E"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p>
    <w:p w:rsidR="00E27180" w:rsidRPr="005B799E" w:rsidRDefault="00E27180" w:rsidP="00E27180">
      <w:pPr>
        <w:pStyle w:val="WP9Heading1"/>
        <w:keepLines/>
        <w:widowControl/>
        <w:numPr>
          <w:ilvl w:val="0"/>
          <w:numId w:val="1"/>
        </w:numPr>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r w:rsidRPr="005B799E">
        <w:rPr>
          <w:rFonts w:ascii="Calibri" w:hAnsi="Calibri"/>
          <w:b w:val="0"/>
          <w:bCs/>
          <w:lang w:val="en-GB"/>
        </w:rPr>
        <w:t>establishes a partnership with parents to involve them in their child’s learning of the subject, as well as providing information about curriculum, attainment, progress and targets;</w:t>
      </w:r>
    </w:p>
    <w:p w:rsidR="00E27180" w:rsidRPr="005B799E"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p>
    <w:p w:rsidR="00E27180" w:rsidRPr="005B799E" w:rsidRDefault="00E27180" w:rsidP="00E27180">
      <w:pPr>
        <w:pStyle w:val="WP9Heading1"/>
        <w:keepLines/>
        <w:widowControl/>
        <w:numPr>
          <w:ilvl w:val="0"/>
          <w:numId w:val="1"/>
        </w:numPr>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r w:rsidRPr="005B799E">
        <w:rPr>
          <w:rFonts w:ascii="Calibri" w:hAnsi="Calibri"/>
          <w:b w:val="0"/>
          <w:bCs/>
          <w:lang w:val="en-GB"/>
        </w:rPr>
        <w:t>ensures that there is a safe working and learning environment in which risks are properly assessed</w:t>
      </w:r>
      <w:r>
        <w:rPr>
          <w:rFonts w:ascii="Calibri" w:hAnsi="Calibri"/>
          <w:b w:val="0"/>
          <w:bCs/>
          <w:lang w:val="en-GB"/>
        </w:rPr>
        <w:t>;</w:t>
      </w:r>
      <w:r w:rsidRPr="005B799E">
        <w:rPr>
          <w:rFonts w:ascii="Calibri" w:hAnsi="Calibri"/>
          <w:b w:val="0"/>
          <w:bCs/>
          <w:lang w:val="en-GB"/>
        </w:rPr>
        <w:t xml:space="preserve"> </w:t>
      </w:r>
    </w:p>
    <w:p w:rsidR="00E27180" w:rsidRPr="005B799E" w:rsidRDefault="00E27180" w:rsidP="00E27180">
      <w:pPr>
        <w:pStyle w:val="WP9Heading1"/>
        <w:keepLines/>
        <w:widowControl/>
        <w:pBdr>
          <w:top w:val="none" w:sz="0" w:space="0" w:color="auto"/>
          <w:left w:val="none" w:sz="0" w:space="0" w:color="auto"/>
          <w:bottom w:val="none" w:sz="0" w:space="0" w:color="auto"/>
          <w:right w:val="none" w:sz="0" w:space="0" w:color="auto"/>
        </w:pBdr>
        <w:tabs>
          <w:tab w:val="clear" w:pos="720"/>
          <w:tab w:val="clear" w:pos="2880"/>
          <w:tab w:val="clear" w:pos="3600"/>
        </w:tabs>
        <w:jc w:val="both"/>
        <w:rPr>
          <w:rFonts w:ascii="Calibri" w:hAnsi="Calibri"/>
          <w:b w:val="0"/>
          <w:bCs/>
          <w:lang w:val="en-GB"/>
        </w:rPr>
      </w:pPr>
    </w:p>
    <w:p w:rsidR="00E27180" w:rsidRPr="005B799E" w:rsidRDefault="00E27180" w:rsidP="00E27180">
      <w:pPr>
        <w:pStyle w:val="WP9Heading1"/>
        <w:keepLines/>
        <w:widowControl/>
        <w:numPr>
          <w:ilvl w:val="0"/>
          <w:numId w:val="1"/>
        </w:numPr>
        <w:pBdr>
          <w:top w:val="none" w:sz="0" w:space="0" w:color="auto"/>
          <w:left w:val="none" w:sz="0" w:space="0" w:color="auto"/>
          <w:bottom w:val="none" w:sz="0" w:space="0" w:color="auto"/>
          <w:right w:val="none" w:sz="0" w:space="0" w:color="auto"/>
        </w:pBdr>
        <w:tabs>
          <w:tab w:val="clear" w:pos="2880"/>
          <w:tab w:val="clear" w:pos="3600"/>
        </w:tabs>
        <w:jc w:val="both"/>
        <w:rPr>
          <w:rFonts w:ascii="Calibri" w:hAnsi="Calibri"/>
          <w:b w:val="0"/>
          <w:bCs/>
          <w:lang w:val="en-GB"/>
        </w:rPr>
      </w:pPr>
      <w:r w:rsidRPr="005B799E">
        <w:rPr>
          <w:rFonts w:ascii="Calibri" w:hAnsi="Calibri"/>
          <w:b w:val="0"/>
          <w:bCs/>
          <w:lang w:val="en-GB"/>
        </w:rPr>
        <w:t>responsible for the safeguarding and promoting the welfare of students</w:t>
      </w:r>
    </w:p>
    <w:p w:rsidR="00E27180" w:rsidRPr="005B799E" w:rsidRDefault="00E27180" w:rsidP="00E271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lang w:val="en-GB"/>
        </w:rPr>
      </w:pPr>
    </w:p>
    <w:p w:rsidR="00E27180" w:rsidRPr="005B799E" w:rsidRDefault="00E27180" w:rsidP="00E271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lang w:val="en-GB"/>
        </w:rPr>
      </w:pPr>
      <w:r w:rsidRPr="005B799E">
        <w:rPr>
          <w:rFonts w:ascii="Calibri" w:hAnsi="Calibri"/>
          <w:b/>
          <w:lang w:val="en-GB"/>
        </w:rPr>
        <w:t>As a form tutor the subject teacher:</w:t>
      </w:r>
    </w:p>
    <w:p w:rsidR="00E27180" w:rsidRPr="005B799E" w:rsidRDefault="00E27180" w:rsidP="00E271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lang w:val="en-GB"/>
        </w:rPr>
      </w:pPr>
    </w:p>
    <w:p w:rsidR="00E27180" w:rsidRPr="005B799E" w:rsidRDefault="00E27180" w:rsidP="00E27180">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lang w:val="en-GB"/>
        </w:rPr>
      </w:pPr>
      <w:r w:rsidRPr="005B799E">
        <w:rPr>
          <w:rFonts w:ascii="Calibri" w:hAnsi="Calibri"/>
          <w:bCs/>
          <w:lang w:val="en-GB"/>
        </w:rPr>
        <w:t>plays a key role in supporting, guiding and motivating students;</w:t>
      </w:r>
    </w:p>
    <w:p w:rsidR="00E27180" w:rsidRPr="005B799E" w:rsidRDefault="00E27180" w:rsidP="00E271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Calibri" w:hAnsi="Calibri"/>
          <w:bCs/>
          <w:lang w:val="en-GB"/>
        </w:rPr>
      </w:pPr>
    </w:p>
    <w:p w:rsidR="00E27180" w:rsidRPr="005B799E" w:rsidRDefault="00E27180" w:rsidP="00E27180">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lang w:val="en-GB"/>
        </w:rPr>
      </w:pPr>
      <w:r w:rsidRPr="005B799E">
        <w:rPr>
          <w:rFonts w:ascii="Calibri" w:hAnsi="Calibri"/>
          <w:bCs/>
          <w:lang w:val="en-GB"/>
        </w:rPr>
        <w:t>monitors academic progress and attendance;</w:t>
      </w:r>
    </w:p>
    <w:p w:rsidR="00E27180" w:rsidRPr="005B799E" w:rsidRDefault="00E27180" w:rsidP="00E271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lang w:val="en-GB"/>
        </w:rPr>
      </w:pPr>
    </w:p>
    <w:p w:rsidR="00E27180" w:rsidRPr="005B799E" w:rsidRDefault="00E27180" w:rsidP="00E27180">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lang w:val="en-GB"/>
        </w:rPr>
      </w:pPr>
      <w:r w:rsidRPr="005B799E">
        <w:rPr>
          <w:rFonts w:ascii="Calibri" w:hAnsi="Calibri"/>
          <w:bCs/>
          <w:lang w:val="en-GB"/>
        </w:rPr>
        <w:t>monitors students’ planners;</w:t>
      </w:r>
    </w:p>
    <w:p w:rsidR="00E27180" w:rsidRPr="005B799E" w:rsidRDefault="00E27180" w:rsidP="00E271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lang w:val="en-GB"/>
        </w:rPr>
      </w:pPr>
    </w:p>
    <w:p w:rsidR="00E27180" w:rsidRPr="005B799E" w:rsidRDefault="00E27180" w:rsidP="00E27180">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lang w:val="en-GB"/>
        </w:rPr>
      </w:pPr>
      <w:r w:rsidRPr="005B799E">
        <w:rPr>
          <w:rFonts w:ascii="Calibri" w:hAnsi="Calibri"/>
          <w:bCs/>
          <w:lang w:val="en-GB"/>
        </w:rPr>
        <w:t>liaises with the Head of Year / Head of Key Stage;</w:t>
      </w:r>
    </w:p>
    <w:p w:rsidR="00E27180" w:rsidRPr="005B799E" w:rsidRDefault="00E27180" w:rsidP="00E271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lang w:val="en-GB"/>
        </w:rPr>
      </w:pPr>
    </w:p>
    <w:p w:rsidR="00E27180" w:rsidRPr="005B799E" w:rsidRDefault="00E27180" w:rsidP="00E27180">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Cs/>
          <w:lang w:val="en-GB"/>
        </w:rPr>
      </w:pPr>
      <w:r w:rsidRPr="005B799E">
        <w:rPr>
          <w:rFonts w:ascii="Calibri" w:hAnsi="Calibri"/>
          <w:bCs/>
          <w:lang w:val="en-GB"/>
        </w:rPr>
        <w:t xml:space="preserve">embodies the vision for the </w:t>
      </w:r>
      <w:r>
        <w:rPr>
          <w:rFonts w:ascii="Calibri" w:hAnsi="Calibri"/>
          <w:bCs/>
          <w:lang w:val="en-GB"/>
        </w:rPr>
        <w:t>S</w:t>
      </w:r>
      <w:r w:rsidRPr="005B799E">
        <w:rPr>
          <w:rFonts w:ascii="Calibri" w:hAnsi="Calibri"/>
          <w:bCs/>
          <w:lang w:val="en-GB"/>
        </w:rPr>
        <w:t>chool</w:t>
      </w: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b/>
          <w:color w:val="000000"/>
          <w:sz w:val="22"/>
          <w:szCs w:val="22"/>
        </w:rPr>
      </w:pPr>
    </w:p>
    <w:p w:rsidR="00E27180" w:rsidRDefault="00E27180" w:rsidP="00E27180">
      <w:pPr>
        <w:jc w:val="both"/>
        <w:rPr>
          <w:rFonts w:asciiTheme="majorHAnsi" w:eastAsia="Times" w:hAnsiTheme="majorHAnsi" w:cstheme="majorHAnsi"/>
          <w:color w:val="000000" w:themeColor="text1"/>
          <w:sz w:val="22"/>
          <w:szCs w:val="22"/>
        </w:rPr>
      </w:pPr>
    </w:p>
    <w:p w:rsidR="00E27180" w:rsidRPr="00990418" w:rsidRDefault="00E27180" w:rsidP="00E27180">
      <w:pPr>
        <w:jc w:val="center"/>
        <w:rPr>
          <w:rFonts w:ascii="Calibri" w:hAnsi="Calibri"/>
          <w:color w:val="C00000"/>
          <w:sz w:val="28"/>
        </w:rPr>
      </w:pPr>
      <w:r w:rsidRPr="00990418">
        <w:rPr>
          <w:rFonts w:ascii="Calibri" w:hAnsi="Calibri"/>
          <w:b/>
          <w:color w:val="C00000"/>
          <w:sz w:val="40"/>
        </w:rPr>
        <w:lastRenderedPageBreak/>
        <w:t>Person Specification</w:t>
      </w:r>
    </w:p>
    <w:p w:rsidR="00E27180" w:rsidRDefault="00E27180" w:rsidP="00E27180">
      <w:pPr>
        <w:jc w:val="both"/>
        <w:rPr>
          <w:rFonts w:ascii="Calibri" w:hAnsi="Calibri"/>
          <w:sz w:val="22"/>
        </w:rPr>
      </w:pPr>
    </w:p>
    <w:p w:rsidR="00E27180" w:rsidRPr="00D55B40" w:rsidRDefault="00E27180" w:rsidP="00E27180">
      <w:pPr>
        <w:pStyle w:val="BodyText"/>
        <w:jc w:val="both"/>
        <w:rPr>
          <w:rFonts w:ascii="Calibri" w:hAnsi="Calibri"/>
        </w:rPr>
      </w:pPr>
      <w:r w:rsidRPr="00D55B40">
        <w:rPr>
          <w:rFonts w:ascii="Calibri" w:hAnsi="Calibri"/>
        </w:rPr>
        <w:t>This is a post for someone with energy, creativity and a willingness to work as part of a team and build on what has gone before. The successful applicant will show a willingness to become involved in wider school life. The person appointed will be first and foremost a strong teacher.  NQTs are welcome to apply.</w:t>
      </w:r>
    </w:p>
    <w:p w:rsidR="00E27180" w:rsidRPr="00593DCC" w:rsidRDefault="00E27180" w:rsidP="00E27180">
      <w:pPr>
        <w:rPr>
          <w:rFonts w:ascii="Calibri" w:hAnsi="Calibri"/>
        </w:rPr>
      </w:pPr>
    </w:p>
    <w:tbl>
      <w:tblPr>
        <w:tblW w:w="10340" w:type="dxa"/>
        <w:tblInd w:w="-4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3420"/>
        <w:gridCol w:w="4580"/>
      </w:tblGrid>
      <w:tr w:rsidR="00E27180" w:rsidRPr="000856ED" w:rsidTr="00012BE1">
        <w:tc>
          <w:tcPr>
            <w:tcW w:w="2340" w:type="dxa"/>
          </w:tcPr>
          <w:p w:rsidR="00E27180" w:rsidRPr="000856ED" w:rsidRDefault="00E27180" w:rsidP="00012BE1">
            <w:pPr>
              <w:rPr>
                <w:rFonts w:ascii="Calibri" w:hAnsi="Calibri"/>
                <w:b/>
                <w:color w:val="C00000"/>
                <w:sz w:val="32"/>
              </w:rPr>
            </w:pPr>
            <w:r w:rsidRPr="000856ED">
              <w:rPr>
                <w:rFonts w:ascii="Calibri" w:hAnsi="Calibri"/>
                <w:b/>
                <w:color w:val="C00000"/>
                <w:sz w:val="32"/>
              </w:rPr>
              <w:t>Attributes</w:t>
            </w:r>
          </w:p>
        </w:tc>
        <w:tc>
          <w:tcPr>
            <w:tcW w:w="3420" w:type="dxa"/>
          </w:tcPr>
          <w:p w:rsidR="00E27180" w:rsidRPr="000856ED" w:rsidRDefault="00E27180" w:rsidP="00012BE1">
            <w:pPr>
              <w:rPr>
                <w:rFonts w:ascii="Calibri" w:hAnsi="Calibri"/>
                <w:b/>
                <w:color w:val="C00000"/>
                <w:sz w:val="32"/>
              </w:rPr>
            </w:pPr>
            <w:r w:rsidRPr="000856ED">
              <w:rPr>
                <w:rFonts w:ascii="Calibri" w:hAnsi="Calibri"/>
                <w:b/>
                <w:color w:val="C00000"/>
                <w:sz w:val="32"/>
              </w:rPr>
              <w:t xml:space="preserve">Essential </w:t>
            </w:r>
          </w:p>
        </w:tc>
        <w:tc>
          <w:tcPr>
            <w:tcW w:w="4580" w:type="dxa"/>
          </w:tcPr>
          <w:p w:rsidR="00E27180" w:rsidRPr="000856ED" w:rsidRDefault="00E27180" w:rsidP="00012BE1">
            <w:pPr>
              <w:rPr>
                <w:rFonts w:ascii="Calibri" w:hAnsi="Calibri"/>
                <w:b/>
                <w:color w:val="C00000"/>
                <w:sz w:val="32"/>
              </w:rPr>
            </w:pPr>
            <w:r w:rsidRPr="000856ED">
              <w:rPr>
                <w:rFonts w:ascii="Calibri" w:hAnsi="Calibri"/>
                <w:b/>
                <w:color w:val="C00000"/>
                <w:sz w:val="32"/>
              </w:rPr>
              <w:t>Desirable</w:t>
            </w:r>
          </w:p>
        </w:tc>
      </w:tr>
      <w:tr w:rsidR="00E27180" w:rsidRPr="00593DCC" w:rsidTr="00012BE1">
        <w:tc>
          <w:tcPr>
            <w:tcW w:w="2340" w:type="dxa"/>
          </w:tcPr>
          <w:p w:rsidR="00E27180" w:rsidRPr="000856ED" w:rsidRDefault="00E27180" w:rsidP="00012BE1">
            <w:pPr>
              <w:pStyle w:val="WP9Heading10"/>
              <w:keepNext/>
              <w:keepLines/>
              <w:widowControl/>
              <w:rPr>
                <w:rFonts w:ascii="Calibri" w:hAnsi="Calibri"/>
                <w:b w:val="0"/>
                <w:color w:val="C00000"/>
                <w:sz w:val="28"/>
                <w:lang w:val="en-GB"/>
              </w:rPr>
            </w:pPr>
            <w:r w:rsidRPr="000856ED">
              <w:rPr>
                <w:rFonts w:ascii="Calibri" w:hAnsi="Calibri"/>
                <w:color w:val="C00000"/>
                <w:sz w:val="28"/>
                <w:lang w:val="en-GB"/>
              </w:rPr>
              <w:t>Qualifications</w:t>
            </w:r>
            <w:r w:rsidRPr="000856ED">
              <w:rPr>
                <w:rFonts w:ascii="Calibri" w:hAnsi="Calibri"/>
                <w:vanish/>
                <w:color w:val="C00000"/>
                <w:sz w:val="28"/>
              </w:rPr>
              <w:fldChar w:fldCharType="begin"/>
            </w:r>
            <w:r w:rsidRPr="000856ED">
              <w:rPr>
                <w:rFonts w:ascii="Calibri" w:hAnsi="Calibri"/>
                <w:vanish/>
                <w:color w:val="C00000"/>
                <w:sz w:val="28"/>
              </w:rPr>
              <w:instrText xml:space="preserve"> TC \l1 "</w:instrText>
            </w:r>
            <w:r w:rsidRPr="000856ED">
              <w:rPr>
                <w:rFonts w:ascii="Calibri" w:hAnsi="Calibri"/>
                <w:color w:val="C00000"/>
                <w:sz w:val="28"/>
              </w:rPr>
              <w:fldChar w:fldCharType="end"/>
            </w:r>
          </w:p>
        </w:tc>
        <w:tc>
          <w:tcPr>
            <w:tcW w:w="3420" w:type="dxa"/>
          </w:tcPr>
          <w:p w:rsidR="00E27180" w:rsidRPr="00593DCC" w:rsidRDefault="00E27180" w:rsidP="00012BE1">
            <w:pPr>
              <w:keepNext/>
              <w:keepLines/>
              <w:rPr>
                <w:rFonts w:ascii="Calibri" w:hAnsi="Calibri"/>
              </w:rPr>
            </w:pPr>
            <w:r w:rsidRPr="00593DCC">
              <w:rPr>
                <w:rFonts w:ascii="Calibri" w:hAnsi="Calibri"/>
              </w:rPr>
              <w:t xml:space="preserve">*  Good </w:t>
            </w:r>
            <w:proofErr w:type="spellStart"/>
            <w:r w:rsidRPr="00593DCC">
              <w:rPr>
                <w:rFonts w:ascii="Calibri" w:hAnsi="Calibri"/>
              </w:rPr>
              <w:t>Honours</w:t>
            </w:r>
            <w:proofErr w:type="spellEnd"/>
            <w:r w:rsidRPr="00593DCC">
              <w:rPr>
                <w:rFonts w:ascii="Calibri" w:hAnsi="Calibri"/>
              </w:rPr>
              <w:t xml:space="preserve"> Graduate</w:t>
            </w:r>
          </w:p>
          <w:p w:rsidR="00E27180" w:rsidRPr="00593DCC" w:rsidRDefault="00E27180" w:rsidP="00012BE1">
            <w:pPr>
              <w:keepLines/>
              <w:rPr>
                <w:rFonts w:ascii="Calibri" w:hAnsi="Calibri"/>
              </w:rPr>
            </w:pPr>
            <w:r w:rsidRPr="00593DCC">
              <w:rPr>
                <w:rFonts w:ascii="Calibri" w:hAnsi="Calibri"/>
              </w:rPr>
              <w:t>*  Teaching Certificate</w:t>
            </w:r>
          </w:p>
        </w:tc>
        <w:tc>
          <w:tcPr>
            <w:tcW w:w="4580" w:type="dxa"/>
          </w:tcPr>
          <w:p w:rsidR="00E27180" w:rsidRPr="00593DCC" w:rsidRDefault="00E27180" w:rsidP="00012BE1">
            <w:pPr>
              <w:rPr>
                <w:rFonts w:ascii="Calibri" w:hAnsi="Calibri"/>
              </w:rPr>
            </w:pPr>
            <w:r>
              <w:rPr>
                <w:rFonts w:ascii="Calibri" w:hAnsi="Calibri"/>
              </w:rPr>
              <w:t>*Subject specialist graduate</w:t>
            </w:r>
          </w:p>
        </w:tc>
      </w:tr>
      <w:tr w:rsidR="00E27180" w:rsidRPr="00593DCC" w:rsidTr="00012BE1">
        <w:tc>
          <w:tcPr>
            <w:tcW w:w="2340" w:type="dxa"/>
          </w:tcPr>
          <w:p w:rsidR="00E27180" w:rsidRPr="000856ED" w:rsidRDefault="00E27180" w:rsidP="00012BE1">
            <w:pPr>
              <w:rPr>
                <w:rFonts w:ascii="Calibri" w:hAnsi="Calibri"/>
                <w:color w:val="C00000"/>
                <w:sz w:val="28"/>
              </w:rPr>
            </w:pPr>
            <w:r w:rsidRPr="000856ED">
              <w:rPr>
                <w:rFonts w:ascii="Calibri" w:hAnsi="Calibri"/>
                <w:b/>
                <w:color w:val="C00000"/>
                <w:sz w:val="28"/>
              </w:rPr>
              <w:t>Work-related Experience and Associated Skills</w:t>
            </w:r>
          </w:p>
        </w:tc>
        <w:tc>
          <w:tcPr>
            <w:tcW w:w="3420" w:type="dxa"/>
          </w:tcPr>
          <w:p w:rsidR="00E27180" w:rsidRPr="00593DCC" w:rsidRDefault="00E27180" w:rsidP="00012BE1">
            <w:pPr>
              <w:rPr>
                <w:rFonts w:ascii="Calibri" w:hAnsi="Calibri"/>
              </w:rPr>
            </w:pPr>
            <w:r w:rsidRPr="00593DCC">
              <w:rPr>
                <w:rFonts w:ascii="Calibri" w:hAnsi="Calibri"/>
              </w:rPr>
              <w:t xml:space="preserve">* </w:t>
            </w:r>
            <w:r>
              <w:rPr>
                <w:rFonts w:ascii="Calibri" w:hAnsi="Calibri"/>
              </w:rPr>
              <w:t xml:space="preserve"> Enthusiasm for teaching RS</w:t>
            </w:r>
          </w:p>
          <w:p w:rsidR="00E27180" w:rsidRDefault="00E27180" w:rsidP="00012BE1">
            <w:pPr>
              <w:rPr>
                <w:rFonts w:ascii="Calibri" w:hAnsi="Calibri"/>
              </w:rPr>
            </w:pPr>
            <w:r w:rsidRPr="00593DCC">
              <w:rPr>
                <w:rFonts w:ascii="Calibri" w:hAnsi="Calibri"/>
              </w:rPr>
              <w:t>*  Ability to</w:t>
            </w:r>
            <w:r>
              <w:rPr>
                <w:rFonts w:ascii="Calibri" w:hAnsi="Calibri"/>
              </w:rPr>
              <w:t xml:space="preserve"> plan and</w:t>
            </w:r>
            <w:r w:rsidRPr="00593DCC">
              <w:rPr>
                <w:rFonts w:ascii="Calibri" w:hAnsi="Calibri"/>
              </w:rPr>
              <w:t xml:space="preserve"> teach</w:t>
            </w:r>
            <w:r>
              <w:rPr>
                <w:rFonts w:ascii="Calibri" w:hAnsi="Calibri"/>
              </w:rPr>
              <w:t xml:space="preserve"> rigorous and challenging</w:t>
            </w:r>
            <w:r w:rsidRPr="00593DCC">
              <w:rPr>
                <w:rFonts w:ascii="Calibri" w:hAnsi="Calibri"/>
              </w:rPr>
              <w:t xml:space="preserve"> KS3</w:t>
            </w:r>
            <w:r>
              <w:rPr>
                <w:rFonts w:ascii="Calibri" w:hAnsi="Calibri"/>
              </w:rPr>
              <w:t xml:space="preserve"> RS, and</w:t>
            </w:r>
          </w:p>
          <w:p w:rsidR="00E27180" w:rsidRDefault="00E27180" w:rsidP="00012BE1">
            <w:pPr>
              <w:rPr>
                <w:rFonts w:ascii="Calibri" w:hAnsi="Calibri"/>
              </w:rPr>
            </w:pPr>
            <w:r>
              <w:rPr>
                <w:rFonts w:ascii="Calibri" w:hAnsi="Calibri"/>
              </w:rPr>
              <w:t>Philosophy &amp; Ethics at KS4 &amp; 5</w:t>
            </w:r>
          </w:p>
          <w:p w:rsidR="00E27180" w:rsidRDefault="00E27180" w:rsidP="00012BE1">
            <w:pPr>
              <w:rPr>
                <w:rFonts w:ascii="Calibri" w:hAnsi="Calibri"/>
              </w:rPr>
            </w:pPr>
            <w:r>
              <w:rPr>
                <w:rFonts w:ascii="Calibri" w:hAnsi="Calibri"/>
              </w:rPr>
              <w:t>* Willingness to develop resources to support the ongoing development of the department</w:t>
            </w:r>
          </w:p>
          <w:p w:rsidR="00E27180" w:rsidRPr="00593DCC" w:rsidRDefault="00E27180" w:rsidP="00012BE1">
            <w:pPr>
              <w:rPr>
                <w:rFonts w:ascii="Calibri" w:hAnsi="Calibri"/>
              </w:rPr>
            </w:pPr>
            <w:r w:rsidRPr="00593DCC">
              <w:rPr>
                <w:rFonts w:ascii="Calibri" w:hAnsi="Calibri"/>
              </w:rPr>
              <w:t>* Wide ranging subject knowledge</w:t>
            </w:r>
          </w:p>
          <w:p w:rsidR="00E27180" w:rsidRPr="00593DCC" w:rsidRDefault="00E27180" w:rsidP="00012BE1">
            <w:pPr>
              <w:rPr>
                <w:rFonts w:ascii="Calibri" w:hAnsi="Calibri"/>
              </w:rPr>
            </w:pPr>
            <w:r w:rsidRPr="00593DCC">
              <w:rPr>
                <w:rFonts w:ascii="Calibri" w:hAnsi="Calibri"/>
              </w:rPr>
              <w:t>* Up to date with contemporary issues</w:t>
            </w:r>
            <w:r>
              <w:rPr>
                <w:rFonts w:ascii="Calibri" w:hAnsi="Calibri"/>
              </w:rPr>
              <w:t xml:space="preserve"> in RS education</w:t>
            </w:r>
          </w:p>
          <w:p w:rsidR="00E27180" w:rsidRDefault="00E27180" w:rsidP="00012BE1">
            <w:pPr>
              <w:rPr>
                <w:rFonts w:ascii="Calibri" w:hAnsi="Calibri"/>
              </w:rPr>
            </w:pPr>
            <w:r w:rsidRPr="00593DCC">
              <w:rPr>
                <w:rFonts w:ascii="Calibri" w:hAnsi="Calibri"/>
              </w:rPr>
              <w:t>* Ability to communicate effectively and take active part in Departmental meetings</w:t>
            </w:r>
          </w:p>
          <w:p w:rsidR="00E27180" w:rsidRDefault="00E27180" w:rsidP="00012BE1">
            <w:pPr>
              <w:rPr>
                <w:rFonts w:ascii="Calibri" w:hAnsi="Calibri"/>
              </w:rPr>
            </w:pPr>
            <w:r>
              <w:rPr>
                <w:rFonts w:ascii="Calibri" w:hAnsi="Calibri"/>
              </w:rPr>
              <w:t>* An ‘outstanding’ teacher</w:t>
            </w:r>
          </w:p>
          <w:p w:rsidR="00E27180" w:rsidRPr="00593DCC" w:rsidRDefault="00E27180" w:rsidP="00012BE1">
            <w:pPr>
              <w:rPr>
                <w:rFonts w:ascii="Calibri" w:hAnsi="Calibri"/>
              </w:rPr>
            </w:pPr>
            <w:r>
              <w:rPr>
                <w:rFonts w:ascii="Calibri" w:hAnsi="Calibri"/>
              </w:rPr>
              <w:t>* Willingness to participate in CPD and lead in certain areas of the department, such as More Able provision.</w:t>
            </w:r>
          </w:p>
        </w:tc>
        <w:tc>
          <w:tcPr>
            <w:tcW w:w="4580" w:type="dxa"/>
          </w:tcPr>
          <w:p w:rsidR="00E27180" w:rsidRDefault="00E27180" w:rsidP="00012BE1">
            <w:pPr>
              <w:rPr>
                <w:rFonts w:ascii="Calibri" w:hAnsi="Calibri"/>
              </w:rPr>
            </w:pPr>
            <w:r>
              <w:rPr>
                <w:rFonts w:ascii="Calibri" w:hAnsi="Calibri"/>
              </w:rPr>
              <w:t xml:space="preserve">* Understanding and familiarity with the new </w:t>
            </w:r>
            <w:r w:rsidRPr="00593DCC">
              <w:rPr>
                <w:rFonts w:ascii="Calibri" w:hAnsi="Calibri"/>
              </w:rPr>
              <w:t>GCSE</w:t>
            </w:r>
            <w:r>
              <w:rPr>
                <w:rFonts w:ascii="Calibri" w:hAnsi="Calibri"/>
              </w:rPr>
              <w:t xml:space="preserve"> &amp; GCE examination </w:t>
            </w:r>
            <w:r w:rsidRPr="00593DCC">
              <w:rPr>
                <w:rFonts w:ascii="Calibri" w:hAnsi="Calibri"/>
              </w:rPr>
              <w:t>specifications</w:t>
            </w:r>
            <w:r>
              <w:rPr>
                <w:rFonts w:ascii="Calibri" w:hAnsi="Calibri"/>
              </w:rPr>
              <w:t>.</w:t>
            </w:r>
          </w:p>
          <w:p w:rsidR="00E27180" w:rsidRPr="00593DCC" w:rsidRDefault="00E27180" w:rsidP="00012BE1">
            <w:pPr>
              <w:rPr>
                <w:rFonts w:ascii="Calibri" w:hAnsi="Calibri"/>
              </w:rPr>
            </w:pPr>
            <w:r>
              <w:rPr>
                <w:rFonts w:ascii="Calibri" w:hAnsi="Calibri"/>
              </w:rPr>
              <w:t>* Ability to teach a second subject such as Citizenship</w:t>
            </w:r>
          </w:p>
          <w:p w:rsidR="00E27180" w:rsidRDefault="00E27180" w:rsidP="00012BE1">
            <w:pPr>
              <w:rPr>
                <w:rFonts w:ascii="Calibri" w:hAnsi="Calibri"/>
              </w:rPr>
            </w:pPr>
            <w:r w:rsidRPr="00593DCC">
              <w:rPr>
                <w:rFonts w:ascii="Calibri" w:hAnsi="Calibri"/>
              </w:rPr>
              <w:t xml:space="preserve">* </w:t>
            </w:r>
            <w:r>
              <w:rPr>
                <w:rFonts w:ascii="Calibri" w:hAnsi="Calibri"/>
              </w:rPr>
              <w:t xml:space="preserve">Willingness to help </w:t>
            </w:r>
            <w:proofErr w:type="spellStart"/>
            <w:r>
              <w:rPr>
                <w:rFonts w:ascii="Calibri" w:hAnsi="Calibri"/>
              </w:rPr>
              <w:t>organise</w:t>
            </w:r>
            <w:proofErr w:type="spellEnd"/>
            <w:r w:rsidRPr="00593DCC">
              <w:rPr>
                <w:rFonts w:ascii="Calibri" w:hAnsi="Calibri"/>
              </w:rPr>
              <w:t xml:space="preserve"> department activities</w:t>
            </w:r>
            <w:r>
              <w:rPr>
                <w:rFonts w:ascii="Calibri" w:hAnsi="Calibri"/>
              </w:rPr>
              <w:t xml:space="preserve"> such as Multi Faith Day</w:t>
            </w:r>
          </w:p>
          <w:p w:rsidR="00E27180" w:rsidRDefault="00E27180" w:rsidP="00012BE1">
            <w:pPr>
              <w:rPr>
                <w:rFonts w:ascii="Calibri" w:hAnsi="Calibri"/>
              </w:rPr>
            </w:pPr>
            <w:r>
              <w:rPr>
                <w:rFonts w:ascii="Calibri" w:hAnsi="Calibri"/>
              </w:rPr>
              <w:t>* Ability to use ICT in the classroom</w:t>
            </w:r>
          </w:p>
          <w:p w:rsidR="00E27180" w:rsidRPr="00593DCC" w:rsidRDefault="00E27180" w:rsidP="00012BE1">
            <w:pPr>
              <w:rPr>
                <w:rFonts w:ascii="Calibri" w:hAnsi="Calibri"/>
              </w:rPr>
            </w:pPr>
            <w:r>
              <w:rPr>
                <w:rFonts w:ascii="Calibri" w:hAnsi="Calibri"/>
              </w:rPr>
              <w:t xml:space="preserve">* Willingness to network with other local RE departments and SACRE. </w:t>
            </w:r>
          </w:p>
        </w:tc>
      </w:tr>
      <w:tr w:rsidR="00E27180" w:rsidRPr="00593DCC" w:rsidTr="00012BE1">
        <w:tc>
          <w:tcPr>
            <w:tcW w:w="2340" w:type="dxa"/>
          </w:tcPr>
          <w:p w:rsidR="00E27180" w:rsidRPr="000856ED" w:rsidRDefault="00E27180" w:rsidP="00012BE1">
            <w:pPr>
              <w:rPr>
                <w:rFonts w:ascii="Calibri" w:hAnsi="Calibri"/>
                <w:color w:val="C00000"/>
                <w:sz w:val="28"/>
              </w:rPr>
            </w:pPr>
            <w:r w:rsidRPr="000856ED">
              <w:rPr>
                <w:rFonts w:ascii="Calibri" w:hAnsi="Calibri"/>
                <w:b/>
                <w:color w:val="C00000"/>
                <w:sz w:val="28"/>
              </w:rPr>
              <w:t>Other relevant experience and training</w:t>
            </w:r>
          </w:p>
        </w:tc>
        <w:tc>
          <w:tcPr>
            <w:tcW w:w="3420" w:type="dxa"/>
          </w:tcPr>
          <w:p w:rsidR="00E27180" w:rsidRPr="00593DCC" w:rsidRDefault="00E27180" w:rsidP="00012BE1">
            <w:pPr>
              <w:rPr>
                <w:rFonts w:ascii="Calibri" w:hAnsi="Calibri"/>
              </w:rPr>
            </w:pPr>
            <w:r>
              <w:rPr>
                <w:rFonts w:ascii="Calibri" w:hAnsi="Calibri"/>
              </w:rPr>
              <w:t>*</w:t>
            </w:r>
            <w:r w:rsidRPr="00593DCC">
              <w:rPr>
                <w:rFonts w:ascii="Calibri" w:hAnsi="Calibri"/>
              </w:rPr>
              <w:t xml:space="preserve"> Evidence of positive impact of recent training</w:t>
            </w:r>
          </w:p>
          <w:p w:rsidR="00E27180" w:rsidRDefault="00E27180" w:rsidP="00012BE1">
            <w:pPr>
              <w:rPr>
                <w:rFonts w:ascii="Calibri" w:hAnsi="Calibri"/>
              </w:rPr>
            </w:pPr>
            <w:r>
              <w:rPr>
                <w:rFonts w:ascii="Calibri" w:hAnsi="Calibri"/>
              </w:rPr>
              <w:t xml:space="preserve">* </w:t>
            </w:r>
            <w:r w:rsidRPr="00593DCC">
              <w:rPr>
                <w:rFonts w:ascii="Calibri" w:hAnsi="Calibri"/>
              </w:rPr>
              <w:t>Experience of tutoring/mentoring</w:t>
            </w:r>
          </w:p>
          <w:p w:rsidR="00E27180" w:rsidRPr="00593DCC" w:rsidRDefault="00E27180" w:rsidP="00012BE1">
            <w:pPr>
              <w:rPr>
                <w:rFonts w:ascii="Calibri" w:hAnsi="Calibri"/>
              </w:rPr>
            </w:pPr>
            <w:r>
              <w:rPr>
                <w:rFonts w:ascii="Calibri" w:hAnsi="Calibri"/>
              </w:rPr>
              <w:t>*</w:t>
            </w:r>
            <w:r w:rsidRPr="00593DCC">
              <w:rPr>
                <w:rFonts w:ascii="Calibri" w:hAnsi="Calibri"/>
              </w:rPr>
              <w:t xml:space="preserve"> Ability to contribute to wider school activities</w:t>
            </w:r>
            <w:r>
              <w:rPr>
                <w:rFonts w:ascii="Calibri" w:hAnsi="Calibri"/>
              </w:rPr>
              <w:t>.</w:t>
            </w:r>
          </w:p>
        </w:tc>
        <w:tc>
          <w:tcPr>
            <w:tcW w:w="4580" w:type="dxa"/>
          </w:tcPr>
          <w:p w:rsidR="00E27180" w:rsidRPr="00593DCC" w:rsidRDefault="00E27180" w:rsidP="00012BE1">
            <w:pPr>
              <w:rPr>
                <w:rFonts w:ascii="Calibri" w:hAnsi="Calibri"/>
              </w:rPr>
            </w:pPr>
            <w:r w:rsidRPr="00593DCC">
              <w:rPr>
                <w:rFonts w:ascii="Calibri" w:hAnsi="Calibri"/>
              </w:rPr>
              <w:t>* Training in areas complementary to job description</w:t>
            </w:r>
            <w:r>
              <w:rPr>
                <w:rFonts w:ascii="Calibri" w:hAnsi="Calibri"/>
              </w:rPr>
              <w:t>.</w:t>
            </w:r>
          </w:p>
          <w:p w:rsidR="00E27180" w:rsidRPr="00593DCC" w:rsidRDefault="00E27180" w:rsidP="00012BE1">
            <w:pPr>
              <w:rPr>
                <w:rFonts w:ascii="Calibri" w:hAnsi="Calibri"/>
              </w:rPr>
            </w:pPr>
          </w:p>
        </w:tc>
      </w:tr>
      <w:tr w:rsidR="00E27180" w:rsidRPr="00593DCC" w:rsidTr="00012BE1">
        <w:tc>
          <w:tcPr>
            <w:tcW w:w="2340" w:type="dxa"/>
          </w:tcPr>
          <w:p w:rsidR="00E27180" w:rsidRPr="000856ED" w:rsidRDefault="00E27180" w:rsidP="00012BE1">
            <w:pPr>
              <w:rPr>
                <w:rFonts w:ascii="Calibri" w:hAnsi="Calibri"/>
                <w:color w:val="C00000"/>
                <w:sz w:val="28"/>
              </w:rPr>
            </w:pPr>
            <w:r w:rsidRPr="000856ED">
              <w:rPr>
                <w:rFonts w:ascii="Calibri" w:hAnsi="Calibri"/>
                <w:b/>
                <w:color w:val="C00000"/>
                <w:sz w:val="28"/>
              </w:rPr>
              <w:t>Personal skills</w:t>
            </w:r>
          </w:p>
        </w:tc>
        <w:tc>
          <w:tcPr>
            <w:tcW w:w="3420" w:type="dxa"/>
          </w:tcPr>
          <w:p w:rsidR="00E27180" w:rsidRPr="00593DCC" w:rsidRDefault="00E27180" w:rsidP="00012BE1">
            <w:pPr>
              <w:rPr>
                <w:rFonts w:ascii="Calibri" w:hAnsi="Calibri"/>
              </w:rPr>
            </w:pPr>
            <w:r>
              <w:rPr>
                <w:rFonts w:ascii="Calibri" w:hAnsi="Calibri"/>
              </w:rPr>
              <w:t xml:space="preserve">* </w:t>
            </w:r>
            <w:r w:rsidRPr="00593DCC">
              <w:rPr>
                <w:rFonts w:ascii="Calibri" w:hAnsi="Calibri"/>
              </w:rPr>
              <w:t>Ability to motivate both colleagues and pupils</w:t>
            </w:r>
          </w:p>
          <w:p w:rsidR="00E27180" w:rsidRPr="00593DCC" w:rsidRDefault="00E27180" w:rsidP="00012BE1">
            <w:pPr>
              <w:rPr>
                <w:rFonts w:ascii="Calibri" w:hAnsi="Calibri"/>
              </w:rPr>
            </w:pPr>
            <w:r>
              <w:rPr>
                <w:rFonts w:ascii="Calibri" w:hAnsi="Calibri"/>
              </w:rPr>
              <w:t xml:space="preserve">* </w:t>
            </w:r>
            <w:r w:rsidRPr="00593DCC">
              <w:rPr>
                <w:rFonts w:ascii="Calibri" w:hAnsi="Calibri"/>
              </w:rPr>
              <w:t>Good team player</w:t>
            </w:r>
            <w:r>
              <w:rPr>
                <w:rFonts w:ascii="Calibri" w:hAnsi="Calibri"/>
              </w:rPr>
              <w:t>.</w:t>
            </w:r>
          </w:p>
          <w:p w:rsidR="00E27180" w:rsidRPr="00593DCC" w:rsidRDefault="00E27180" w:rsidP="00012BE1">
            <w:pPr>
              <w:rPr>
                <w:rFonts w:ascii="Calibri" w:hAnsi="Calibri"/>
              </w:rPr>
            </w:pPr>
            <w:r>
              <w:rPr>
                <w:rFonts w:ascii="Calibri" w:hAnsi="Calibri"/>
              </w:rPr>
              <w:t>*</w:t>
            </w:r>
            <w:r w:rsidRPr="00593DCC">
              <w:rPr>
                <w:rFonts w:ascii="Calibri" w:hAnsi="Calibri"/>
              </w:rPr>
              <w:t xml:space="preserve"> High level of commitment</w:t>
            </w:r>
            <w:r>
              <w:rPr>
                <w:rFonts w:ascii="Calibri" w:hAnsi="Calibri"/>
              </w:rPr>
              <w:t xml:space="preserve"> and maintains high aspirations for students</w:t>
            </w:r>
          </w:p>
          <w:p w:rsidR="00E27180" w:rsidRPr="00593DCC" w:rsidRDefault="00E27180" w:rsidP="00012BE1">
            <w:pPr>
              <w:rPr>
                <w:rFonts w:ascii="Calibri" w:hAnsi="Calibri"/>
              </w:rPr>
            </w:pPr>
            <w:r>
              <w:rPr>
                <w:rFonts w:ascii="Calibri" w:hAnsi="Calibri"/>
              </w:rPr>
              <w:t xml:space="preserve">* </w:t>
            </w:r>
            <w:r w:rsidRPr="00593DCC">
              <w:rPr>
                <w:rFonts w:ascii="Calibri" w:hAnsi="Calibri"/>
              </w:rPr>
              <w:t>Positive outlook</w:t>
            </w:r>
          </w:p>
          <w:p w:rsidR="00E27180" w:rsidRPr="00593DCC" w:rsidRDefault="00E27180" w:rsidP="00012BE1">
            <w:pPr>
              <w:rPr>
                <w:rFonts w:ascii="Calibri" w:hAnsi="Calibri"/>
              </w:rPr>
            </w:pPr>
            <w:r>
              <w:rPr>
                <w:rFonts w:ascii="Calibri" w:hAnsi="Calibri"/>
              </w:rPr>
              <w:t xml:space="preserve">* </w:t>
            </w:r>
            <w:r w:rsidRPr="00593DCC">
              <w:rPr>
                <w:rFonts w:ascii="Calibri" w:hAnsi="Calibri"/>
              </w:rPr>
              <w:t>Commitment to raising pupils’ standard of achievement</w:t>
            </w:r>
          </w:p>
          <w:p w:rsidR="00E27180" w:rsidRPr="00593DCC" w:rsidRDefault="00E27180" w:rsidP="00012BE1">
            <w:pPr>
              <w:rPr>
                <w:rFonts w:ascii="Calibri" w:hAnsi="Calibri"/>
              </w:rPr>
            </w:pPr>
            <w:r>
              <w:rPr>
                <w:rFonts w:ascii="Calibri" w:hAnsi="Calibri"/>
              </w:rPr>
              <w:lastRenderedPageBreak/>
              <w:t>* An eye for detail/precision</w:t>
            </w:r>
          </w:p>
          <w:p w:rsidR="00E27180" w:rsidRPr="00593DCC" w:rsidRDefault="00E27180" w:rsidP="00012BE1">
            <w:pPr>
              <w:rPr>
                <w:rFonts w:ascii="Calibri" w:hAnsi="Calibri"/>
              </w:rPr>
            </w:pPr>
            <w:r>
              <w:rPr>
                <w:rFonts w:ascii="Calibri" w:hAnsi="Calibri"/>
              </w:rPr>
              <w:t xml:space="preserve">* </w:t>
            </w:r>
            <w:r w:rsidRPr="00593DCC">
              <w:rPr>
                <w:rFonts w:ascii="Calibri" w:hAnsi="Calibri"/>
              </w:rPr>
              <w:t xml:space="preserve">Well </w:t>
            </w:r>
            <w:proofErr w:type="spellStart"/>
            <w:r w:rsidRPr="00593DCC">
              <w:rPr>
                <w:rFonts w:ascii="Calibri" w:hAnsi="Calibri"/>
              </w:rPr>
              <w:t>organised</w:t>
            </w:r>
            <w:proofErr w:type="spellEnd"/>
            <w:r>
              <w:rPr>
                <w:rFonts w:ascii="Calibri" w:hAnsi="Calibri"/>
              </w:rPr>
              <w:t xml:space="preserve"> and an effective communicator.</w:t>
            </w:r>
          </w:p>
          <w:p w:rsidR="00E27180" w:rsidRPr="00593DCC" w:rsidRDefault="00E27180" w:rsidP="00012BE1">
            <w:pPr>
              <w:rPr>
                <w:rFonts w:ascii="Calibri" w:hAnsi="Calibri"/>
              </w:rPr>
            </w:pPr>
          </w:p>
        </w:tc>
        <w:tc>
          <w:tcPr>
            <w:tcW w:w="4580" w:type="dxa"/>
          </w:tcPr>
          <w:p w:rsidR="00E27180" w:rsidRPr="00593DCC" w:rsidRDefault="00E27180" w:rsidP="00012BE1">
            <w:pPr>
              <w:rPr>
                <w:rFonts w:ascii="Calibri" w:hAnsi="Calibri"/>
              </w:rPr>
            </w:pPr>
            <w:r>
              <w:rPr>
                <w:rFonts w:ascii="Calibri" w:hAnsi="Calibri"/>
              </w:rPr>
              <w:lastRenderedPageBreak/>
              <w:t xml:space="preserve">* </w:t>
            </w:r>
            <w:r w:rsidRPr="00593DCC">
              <w:rPr>
                <w:rFonts w:ascii="Calibri" w:hAnsi="Calibri"/>
              </w:rPr>
              <w:t xml:space="preserve">Conventional sense of </w:t>
            </w:r>
            <w:proofErr w:type="spellStart"/>
            <w:r w:rsidRPr="00593DCC">
              <w:rPr>
                <w:rFonts w:ascii="Calibri" w:hAnsi="Calibri"/>
              </w:rPr>
              <w:t>humour</w:t>
            </w:r>
            <w:proofErr w:type="spellEnd"/>
            <w:r w:rsidRPr="00593DCC">
              <w:rPr>
                <w:rFonts w:ascii="Calibri" w:hAnsi="Calibri"/>
              </w:rPr>
              <w:t>.</w:t>
            </w:r>
          </w:p>
          <w:p w:rsidR="00E27180" w:rsidRPr="00593DCC" w:rsidRDefault="00E27180" w:rsidP="00012BE1">
            <w:pPr>
              <w:rPr>
                <w:rFonts w:ascii="Calibri" w:hAnsi="Calibri"/>
              </w:rPr>
            </w:pPr>
          </w:p>
        </w:tc>
      </w:tr>
    </w:tbl>
    <w:p w:rsidR="00E27180" w:rsidRPr="00593DCC" w:rsidRDefault="00E27180" w:rsidP="00E27180">
      <w:pPr>
        <w:rPr>
          <w:rFonts w:ascii="Calibri" w:hAnsi="Calibri"/>
          <w:sz w:val="32"/>
        </w:rPr>
      </w:pPr>
    </w:p>
    <w:p w:rsidR="00E27180" w:rsidRPr="00287F65" w:rsidRDefault="00E27180" w:rsidP="00E27180">
      <w:pPr>
        <w:jc w:val="both"/>
        <w:rPr>
          <w:rFonts w:asciiTheme="majorHAnsi" w:eastAsia="Times" w:hAnsiTheme="majorHAnsi" w:cstheme="majorHAnsi"/>
          <w:color w:val="000000"/>
          <w:szCs w:val="22"/>
        </w:rPr>
      </w:pPr>
    </w:p>
    <w:p w:rsidR="00E27180" w:rsidRPr="008622D8" w:rsidRDefault="00E27180" w:rsidP="00E27180">
      <w:pPr>
        <w:ind w:right="559"/>
        <w:jc w:val="both"/>
        <w:rPr>
          <w:rFonts w:asciiTheme="majorHAnsi" w:hAnsiTheme="majorHAnsi" w:cstheme="majorHAnsi"/>
          <w:b/>
          <w:sz w:val="22"/>
          <w:szCs w:val="22"/>
        </w:rPr>
      </w:pPr>
      <w:r w:rsidRPr="008622D8">
        <w:rPr>
          <w:rFonts w:asciiTheme="majorHAnsi" w:hAnsiTheme="majorHAnsi" w:cstheme="majorHAnsi"/>
          <w:b/>
          <w:sz w:val="22"/>
          <w:szCs w:val="22"/>
        </w:rPr>
        <w:t>Expectations</w:t>
      </w:r>
    </w:p>
    <w:p w:rsidR="00E27180" w:rsidRPr="008622D8" w:rsidRDefault="00E27180" w:rsidP="00E27180">
      <w:pPr>
        <w:ind w:right="559"/>
        <w:jc w:val="both"/>
        <w:rPr>
          <w:rFonts w:asciiTheme="majorHAnsi" w:hAnsiTheme="majorHAnsi" w:cstheme="majorHAnsi"/>
          <w:b/>
          <w:sz w:val="22"/>
          <w:szCs w:val="22"/>
        </w:rPr>
      </w:pPr>
    </w:p>
    <w:p w:rsidR="00E27180" w:rsidRDefault="00E27180" w:rsidP="00E27180">
      <w:pPr>
        <w:ind w:right="559"/>
        <w:jc w:val="both"/>
        <w:rPr>
          <w:rFonts w:asciiTheme="majorHAnsi" w:hAnsiTheme="majorHAnsi" w:cstheme="majorHAnsi"/>
          <w:sz w:val="22"/>
          <w:szCs w:val="22"/>
        </w:rPr>
      </w:pPr>
      <w:r w:rsidRPr="008622D8">
        <w:rPr>
          <w:rFonts w:asciiTheme="majorHAnsi" w:hAnsiTheme="majorHAnsi" w:cstheme="majorHAnsi"/>
          <w:sz w:val="22"/>
          <w:szCs w:val="22"/>
        </w:rPr>
        <w:t>Although hours of work are not specified precisely, the working day begins wi</w:t>
      </w:r>
      <w:r>
        <w:rPr>
          <w:rFonts w:asciiTheme="majorHAnsi" w:hAnsiTheme="majorHAnsi" w:cstheme="majorHAnsi"/>
          <w:sz w:val="22"/>
          <w:szCs w:val="22"/>
        </w:rPr>
        <w:t>th a staff briefing at 8.25 am on Monday and Friday; pupil registration is at 8.35</w:t>
      </w:r>
      <w:r w:rsidRPr="008622D8">
        <w:rPr>
          <w:rFonts w:asciiTheme="majorHAnsi" w:hAnsiTheme="majorHAnsi" w:cstheme="majorHAnsi"/>
          <w:sz w:val="22"/>
          <w:szCs w:val="22"/>
        </w:rPr>
        <w:t xml:space="preserve"> am </w:t>
      </w:r>
      <w:r>
        <w:rPr>
          <w:rFonts w:asciiTheme="majorHAnsi" w:hAnsiTheme="majorHAnsi" w:cstheme="majorHAnsi"/>
          <w:sz w:val="22"/>
          <w:szCs w:val="22"/>
        </w:rPr>
        <w:t xml:space="preserve">and the school day ends at 3.15pm.  There are several specified after-school and </w:t>
      </w:r>
      <w:r w:rsidRPr="008622D8">
        <w:rPr>
          <w:rFonts w:asciiTheme="majorHAnsi" w:hAnsiTheme="majorHAnsi" w:cstheme="majorHAnsi"/>
          <w:sz w:val="22"/>
          <w:szCs w:val="22"/>
        </w:rPr>
        <w:t>evening commitme</w:t>
      </w:r>
      <w:r>
        <w:rPr>
          <w:rFonts w:asciiTheme="majorHAnsi" w:hAnsiTheme="majorHAnsi" w:cstheme="majorHAnsi"/>
          <w:sz w:val="22"/>
          <w:szCs w:val="22"/>
        </w:rPr>
        <w:t>nts each year (Open Evenings, Parent Evenings, meetings etc.) and attendance at School INSET days/Twilight sessions is required.</w:t>
      </w:r>
      <w:r w:rsidRPr="001D5BB9">
        <w:rPr>
          <w:rFonts w:asciiTheme="majorHAnsi" w:hAnsiTheme="majorHAnsi" w:cstheme="majorHAnsi"/>
          <w:sz w:val="22"/>
          <w:szCs w:val="22"/>
        </w:rPr>
        <w:t xml:space="preserve"> </w:t>
      </w:r>
      <w:r>
        <w:rPr>
          <w:rFonts w:asciiTheme="majorHAnsi" w:hAnsiTheme="majorHAnsi" w:cstheme="majorHAnsi"/>
          <w:sz w:val="22"/>
          <w:szCs w:val="22"/>
        </w:rPr>
        <w:t xml:space="preserve">The School also </w:t>
      </w:r>
      <w:proofErr w:type="spellStart"/>
      <w:r>
        <w:rPr>
          <w:rFonts w:asciiTheme="majorHAnsi" w:hAnsiTheme="majorHAnsi" w:cstheme="majorHAnsi"/>
          <w:sz w:val="22"/>
          <w:szCs w:val="22"/>
        </w:rPr>
        <w:t>organises</w:t>
      </w:r>
      <w:proofErr w:type="spellEnd"/>
      <w:r>
        <w:rPr>
          <w:rFonts w:asciiTheme="majorHAnsi" w:hAnsiTheme="majorHAnsi" w:cstheme="majorHAnsi"/>
          <w:sz w:val="22"/>
          <w:szCs w:val="22"/>
        </w:rPr>
        <w:t xml:space="preserve"> a selection of termly Continued Professional Development sessions after school from which you select your own to attend.</w:t>
      </w:r>
    </w:p>
    <w:p w:rsidR="00E27180" w:rsidRDefault="00E27180" w:rsidP="00E27180">
      <w:pPr>
        <w:ind w:right="559"/>
        <w:jc w:val="both"/>
        <w:rPr>
          <w:rFonts w:asciiTheme="majorHAnsi" w:hAnsiTheme="majorHAnsi" w:cstheme="majorHAnsi"/>
          <w:sz w:val="22"/>
          <w:szCs w:val="22"/>
        </w:rPr>
      </w:pPr>
    </w:p>
    <w:p w:rsidR="00E27180" w:rsidRDefault="00E27180" w:rsidP="00E27180">
      <w:pPr>
        <w:ind w:right="559"/>
        <w:jc w:val="both"/>
        <w:rPr>
          <w:rFonts w:asciiTheme="majorHAnsi" w:hAnsiTheme="majorHAnsi" w:cstheme="majorHAnsi"/>
          <w:sz w:val="22"/>
          <w:szCs w:val="22"/>
        </w:rPr>
      </w:pPr>
      <w:r>
        <w:rPr>
          <w:rFonts w:asciiTheme="majorHAnsi" w:hAnsiTheme="majorHAnsi" w:cstheme="majorHAnsi"/>
          <w:sz w:val="22"/>
          <w:szCs w:val="22"/>
        </w:rPr>
        <w:t xml:space="preserve">All teaching staff contribute to the School’s enrichment </w:t>
      </w:r>
      <w:proofErr w:type="spellStart"/>
      <w:r>
        <w:rPr>
          <w:rFonts w:asciiTheme="majorHAnsi" w:hAnsiTheme="majorHAnsi" w:cstheme="majorHAnsi"/>
          <w:sz w:val="22"/>
          <w:szCs w:val="22"/>
        </w:rPr>
        <w:t>programme</w:t>
      </w:r>
      <w:proofErr w:type="spellEnd"/>
      <w:r>
        <w:rPr>
          <w:rFonts w:asciiTheme="majorHAnsi" w:hAnsiTheme="majorHAnsi" w:cstheme="majorHAnsi"/>
          <w:sz w:val="22"/>
          <w:szCs w:val="22"/>
        </w:rPr>
        <w:t xml:space="preserve">, as well as to the </w:t>
      </w:r>
      <w:proofErr w:type="spellStart"/>
      <w:r>
        <w:rPr>
          <w:rFonts w:asciiTheme="majorHAnsi" w:hAnsiTheme="majorHAnsi" w:cstheme="majorHAnsi"/>
          <w:sz w:val="22"/>
          <w:szCs w:val="22"/>
        </w:rPr>
        <w:t>programme</w:t>
      </w:r>
      <w:proofErr w:type="spellEnd"/>
      <w:r>
        <w:rPr>
          <w:rFonts w:asciiTheme="majorHAnsi" w:hAnsiTheme="majorHAnsi" w:cstheme="majorHAnsi"/>
          <w:sz w:val="22"/>
          <w:szCs w:val="22"/>
        </w:rPr>
        <w:t xml:space="preserve"> of academic support. </w:t>
      </w:r>
    </w:p>
    <w:p w:rsidR="00E27180" w:rsidRDefault="00E27180" w:rsidP="00E27180">
      <w:pPr>
        <w:ind w:right="559"/>
        <w:jc w:val="both"/>
        <w:rPr>
          <w:rFonts w:asciiTheme="majorHAnsi" w:hAnsiTheme="majorHAnsi" w:cstheme="majorHAnsi"/>
          <w:sz w:val="22"/>
          <w:szCs w:val="22"/>
        </w:rPr>
      </w:pPr>
    </w:p>
    <w:p w:rsidR="00E27180" w:rsidRDefault="00E27180" w:rsidP="00E27180">
      <w:pPr>
        <w:ind w:right="559"/>
        <w:jc w:val="both"/>
        <w:rPr>
          <w:rFonts w:asciiTheme="majorHAnsi" w:hAnsiTheme="majorHAnsi" w:cstheme="majorHAnsi"/>
          <w:sz w:val="22"/>
          <w:szCs w:val="22"/>
        </w:rPr>
      </w:pPr>
    </w:p>
    <w:p w:rsidR="00E27180" w:rsidRDefault="00E27180" w:rsidP="00E27180">
      <w:pPr>
        <w:ind w:right="559"/>
        <w:jc w:val="both"/>
        <w:rPr>
          <w:rFonts w:asciiTheme="majorHAnsi" w:hAnsiTheme="majorHAnsi" w:cstheme="majorHAnsi"/>
          <w:sz w:val="22"/>
          <w:szCs w:val="22"/>
        </w:rPr>
      </w:pPr>
    </w:p>
    <w:p w:rsidR="00E27180" w:rsidRDefault="00E27180" w:rsidP="00E27180">
      <w:pPr>
        <w:ind w:right="559"/>
        <w:rPr>
          <w:rFonts w:asciiTheme="majorHAnsi" w:hAnsiTheme="majorHAnsi" w:cstheme="majorHAnsi"/>
          <w:b/>
          <w:sz w:val="22"/>
          <w:szCs w:val="22"/>
        </w:rPr>
      </w:pPr>
    </w:p>
    <w:p w:rsidR="00E27180" w:rsidRPr="008622D8" w:rsidRDefault="00E27180" w:rsidP="00E27180">
      <w:pPr>
        <w:ind w:right="559"/>
        <w:rPr>
          <w:rFonts w:asciiTheme="majorHAnsi" w:hAnsiTheme="majorHAnsi" w:cstheme="majorHAnsi"/>
          <w:b/>
          <w:sz w:val="22"/>
          <w:szCs w:val="22"/>
        </w:rPr>
      </w:pPr>
      <w:r>
        <w:rPr>
          <w:rFonts w:asciiTheme="majorHAnsi" w:hAnsiTheme="majorHAnsi" w:cstheme="majorHAnsi"/>
          <w:sz w:val="22"/>
          <w:szCs w:val="22"/>
        </w:rPr>
        <w:t xml:space="preserve"> </w:t>
      </w:r>
      <w:r>
        <w:rPr>
          <w:rFonts w:asciiTheme="majorHAnsi" w:hAnsiTheme="majorHAnsi" w:cstheme="majorHAnsi"/>
          <w:b/>
          <w:sz w:val="22"/>
          <w:szCs w:val="22"/>
        </w:rPr>
        <w:br/>
      </w:r>
    </w:p>
    <w:p w:rsidR="00E27180" w:rsidRPr="008622D8" w:rsidRDefault="00E27180" w:rsidP="00E27180">
      <w:pPr>
        <w:ind w:right="559"/>
        <w:jc w:val="both"/>
        <w:rPr>
          <w:rFonts w:asciiTheme="majorHAnsi" w:hAnsiTheme="majorHAnsi" w:cstheme="majorHAnsi"/>
          <w:b/>
          <w:sz w:val="22"/>
          <w:szCs w:val="22"/>
        </w:rPr>
      </w:pPr>
    </w:p>
    <w:p w:rsidR="00E27180" w:rsidRPr="00182826" w:rsidRDefault="00E27180" w:rsidP="00E27180">
      <w:pPr>
        <w:rPr>
          <w:rFonts w:asciiTheme="majorHAnsi" w:hAnsiTheme="majorHAnsi" w:cstheme="majorHAnsi"/>
          <w:szCs w:val="22"/>
        </w:rPr>
      </w:pPr>
    </w:p>
    <w:p w:rsidR="00B16F8E" w:rsidRDefault="00E27180">
      <w:r>
        <w:t>January 2020</w:t>
      </w:r>
      <w:bookmarkStart w:id="0" w:name="_GoBack"/>
      <w:bookmarkEnd w:id="0"/>
    </w:p>
    <w:sectPr w:rsidR="00B16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1DAA"/>
    <w:multiLevelType w:val="hybridMultilevel"/>
    <w:tmpl w:val="611492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3A24F6"/>
    <w:multiLevelType w:val="hybridMultilevel"/>
    <w:tmpl w:val="344A6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80"/>
    <w:rsid w:val="00B16F8E"/>
    <w:rsid w:val="00E2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5D41"/>
  <w15:chartTrackingRefBased/>
  <w15:docId w15:val="{3246D274-1289-480B-83B6-DC8BADCB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80"/>
    <w:rPr>
      <w:rFonts w:ascii="Palatino" w:eastAsiaTheme="minorEastAsia" w:hAnsi="Palatin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7180"/>
    <w:rPr>
      <w:rFonts w:eastAsia="Times" w:cs="Times New Roman"/>
      <w:sz w:val="22"/>
      <w:szCs w:val="20"/>
      <w:lang w:val="en-GB"/>
    </w:rPr>
  </w:style>
  <w:style w:type="character" w:customStyle="1" w:styleId="BodyTextChar">
    <w:name w:val="Body Text Char"/>
    <w:basedOn w:val="DefaultParagraphFont"/>
    <w:link w:val="BodyText"/>
    <w:rsid w:val="00E27180"/>
    <w:rPr>
      <w:rFonts w:ascii="Palatino" w:eastAsia="Times" w:hAnsi="Palatino" w:cs="Times New Roman"/>
      <w:szCs w:val="20"/>
    </w:rPr>
  </w:style>
  <w:style w:type="paragraph" w:customStyle="1" w:styleId="WP9Heading1">
    <w:name w:val="WP9_Heading 1"/>
    <w:basedOn w:val="Normal"/>
    <w:rsid w:val="00E27180"/>
    <w:pPr>
      <w:widowControl w:val="0"/>
      <w:pBdr>
        <w:top w:val="double" w:sz="3" w:space="0" w:color="000000"/>
        <w:left w:val="double" w:sz="3" w:space="3" w:color="000000"/>
        <w:bottom w:val="double" w:sz="3" w:space="0" w:color="000000"/>
        <w:right w:val="double" w:sz="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Comic Sans MS" w:eastAsia="Times New Roman" w:hAnsi="Comic Sans MS" w:cs="Times New Roman"/>
      <w:b/>
      <w:szCs w:val="20"/>
    </w:rPr>
  </w:style>
  <w:style w:type="paragraph" w:customStyle="1" w:styleId="WP9Heading10">
    <w:name w:val="WP9_Heading1"/>
    <w:basedOn w:val="Normal"/>
    <w:rsid w:val="00E27180"/>
    <w:pPr>
      <w:widowControl w:val="0"/>
    </w:pPr>
    <w:rPr>
      <w:rFonts w:ascii="Comic Sans MS" w:eastAsia="Times New Roman" w:hAnsi="Comic Sans M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Crypt School</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Wales</dc:creator>
  <cp:keywords/>
  <dc:description/>
  <cp:lastModifiedBy>Sue Wales</cp:lastModifiedBy>
  <cp:revision>1</cp:revision>
  <dcterms:created xsi:type="dcterms:W3CDTF">2020-01-13T09:27:00Z</dcterms:created>
  <dcterms:modified xsi:type="dcterms:W3CDTF">2020-01-13T09:28:00Z</dcterms:modified>
</cp:coreProperties>
</file>