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color w:val="333399"/>
          <w:sz w:val="22"/>
          <w:szCs w:val="22"/>
        </w:rPr>
      </w:pPr>
      <w:bookmarkStart w:colFirst="0" w:colLast="0" w:name="_heading=h.gjdgxs" w:id="0"/>
      <w:bookmarkEnd w:id="0"/>
      <w:r w:rsidDel="00000000" w:rsidR="00000000" w:rsidRPr="00000000">
        <w:rPr>
          <w:color w:val="333399"/>
          <w:sz w:val="22"/>
          <w:szCs w:val="22"/>
          <w:rtl w:val="0"/>
        </w:rPr>
        <w:t xml:space="preserve">Job Description</w:t>
      </w:r>
    </w:p>
    <w:p w:rsidR="00000000" w:rsidDel="00000000" w:rsidP="00000000" w:rsidRDefault="00000000" w:rsidRPr="00000000" w14:paraId="00000002">
      <w:pPr>
        <w:jc w:val="center"/>
        <w:rPr>
          <w:rFonts w:ascii="Arial" w:cs="Arial" w:eastAsia="Arial" w:hAnsi="Arial"/>
          <w:b w:val="1"/>
          <w:sz w:val="22"/>
          <w:szCs w:val="22"/>
        </w:rPr>
      </w:pPr>
      <w:r w:rsidDel="00000000" w:rsidR="00000000" w:rsidRPr="00000000">
        <w:rPr>
          <w:rtl w:val="0"/>
        </w:rPr>
      </w:r>
    </w:p>
    <w:tbl>
      <w:tblPr>
        <w:tblStyle w:val="Table1"/>
        <w:tblW w:w="10080.0" w:type="dxa"/>
        <w:jc w:val="left"/>
        <w:tblInd w:w="-433.0" w:type="dxa"/>
        <w:tblLayout w:type="fixed"/>
        <w:tblLook w:val="0000"/>
      </w:tblPr>
      <w:tblGrid>
        <w:gridCol w:w="2565"/>
        <w:gridCol w:w="7515"/>
        <w:tblGridChange w:id="0">
          <w:tblGrid>
            <w:gridCol w:w="2565"/>
            <w:gridCol w:w="7515"/>
          </w:tblGrid>
        </w:tblGridChange>
      </w:tblGrid>
      <w:tr>
        <w:trPr>
          <w:cantSplit w:val="0"/>
          <w:trHeight w:val="395.92529296875" w:hRule="atLeast"/>
          <w:tblHeader w:val="0"/>
        </w:trPr>
        <w:tc>
          <w:tcPr>
            <w:tcBorders>
              <w:top w:color="000000" w:space="0" w:sz="12" w:val="single"/>
              <w:left w:color="000000" w:space="0" w:sz="12" w:val="single"/>
              <w:right w:color="000000" w:space="0" w:sz="12" w:val="single"/>
            </w:tcBorders>
            <w:shd w:fill="c9daf8" w:val="clear"/>
          </w:tcPr>
          <w:p w:rsidR="00000000" w:rsidDel="00000000" w:rsidP="00000000" w:rsidRDefault="00000000" w:rsidRPr="00000000" w14:paraId="00000003">
            <w:pPr>
              <w:spacing w:after="12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Job Title:</w:t>
              <w:tab/>
            </w:r>
          </w:p>
        </w:tc>
        <w:tc>
          <w:tcPr>
            <w:tcBorders>
              <w:top w:color="000000" w:space="0" w:sz="12" w:val="single"/>
              <w:left w:color="000000" w:space="0" w:sz="12" w:val="single"/>
              <w:right w:color="000000" w:space="0" w:sz="12" w:val="single"/>
            </w:tcBorders>
          </w:tcPr>
          <w:p w:rsidR="00000000" w:rsidDel="00000000" w:rsidP="00000000" w:rsidRDefault="00000000" w:rsidRPr="00000000" w14:paraId="00000004">
            <w:pPr>
              <w:spacing w:after="12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Reading/Intervention Coordinator</w:t>
            </w:r>
          </w:p>
        </w:tc>
      </w:tr>
      <w:tr>
        <w:trPr>
          <w:cantSplit w:val="0"/>
          <w:trHeight w:val="396" w:hRule="atLeast"/>
          <w:tblHeader w:val="0"/>
        </w:trPr>
        <w:tc>
          <w:tcPr>
            <w:tcBorders>
              <w:left w:color="000000" w:space="0" w:sz="12" w:val="single"/>
              <w:right w:color="000000" w:space="0" w:sz="12" w:val="single"/>
            </w:tcBorders>
            <w:shd w:fill="c9daf8" w:val="clear"/>
          </w:tcPr>
          <w:p w:rsidR="00000000" w:rsidDel="00000000" w:rsidP="00000000" w:rsidRDefault="00000000" w:rsidRPr="00000000" w14:paraId="00000005">
            <w:pPr>
              <w:spacing w:after="12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Location</w:t>
            </w:r>
          </w:p>
        </w:tc>
        <w:tc>
          <w:tcPr>
            <w:tcBorders>
              <w:left w:color="000000" w:space="0" w:sz="12" w:val="single"/>
              <w:right w:color="000000" w:space="0" w:sz="12" w:val="single"/>
            </w:tcBorders>
          </w:tcPr>
          <w:p w:rsidR="00000000" w:rsidDel="00000000" w:rsidP="00000000" w:rsidRDefault="00000000" w:rsidRPr="00000000" w14:paraId="00000006">
            <w:pPr>
              <w:spacing w:after="12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St John Plessington Catholic College</w:t>
            </w:r>
          </w:p>
        </w:tc>
      </w:tr>
      <w:tr>
        <w:trPr>
          <w:cantSplit w:val="0"/>
          <w:trHeight w:val="443" w:hRule="atLeast"/>
          <w:tblHeader w:val="0"/>
        </w:trPr>
        <w:tc>
          <w:tcPr>
            <w:tcBorders>
              <w:left w:color="000000" w:space="0" w:sz="12" w:val="single"/>
              <w:right w:color="000000" w:space="0" w:sz="12" w:val="single"/>
            </w:tcBorders>
            <w:shd w:fill="c9daf8" w:val="clear"/>
          </w:tcPr>
          <w:p w:rsidR="00000000" w:rsidDel="00000000" w:rsidP="00000000" w:rsidRDefault="00000000" w:rsidRPr="00000000" w14:paraId="00000007">
            <w:pPr>
              <w:spacing w:after="12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Responsible To: </w:t>
            </w:r>
          </w:p>
        </w:tc>
        <w:tc>
          <w:tcPr>
            <w:tcBorders>
              <w:left w:color="000000" w:space="0" w:sz="12" w:val="single"/>
              <w:right w:color="000000" w:space="0" w:sz="12" w:val="single"/>
            </w:tcBorders>
          </w:tcPr>
          <w:p w:rsidR="00000000" w:rsidDel="00000000" w:rsidP="00000000" w:rsidRDefault="00000000" w:rsidRPr="00000000" w14:paraId="00000008">
            <w:pPr>
              <w:spacing w:after="12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SENDCO</w:t>
            </w:r>
          </w:p>
        </w:tc>
      </w:tr>
      <w:tr>
        <w:trPr>
          <w:cantSplit w:val="0"/>
          <w:trHeight w:val="452" w:hRule="atLeast"/>
          <w:tblHeader w:val="0"/>
        </w:trPr>
        <w:tc>
          <w:tcPr>
            <w:tcBorders>
              <w:left w:color="000000" w:space="0" w:sz="12" w:val="single"/>
              <w:bottom w:color="000000" w:space="0" w:sz="12" w:val="single"/>
              <w:right w:color="000000" w:space="0" w:sz="12" w:val="single"/>
            </w:tcBorders>
            <w:shd w:fill="c9daf8" w:val="clear"/>
          </w:tcPr>
          <w:p w:rsidR="00000000" w:rsidDel="00000000" w:rsidP="00000000" w:rsidRDefault="00000000" w:rsidRPr="00000000" w14:paraId="00000009">
            <w:pPr>
              <w:spacing w:after="12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Salary Grade: </w:t>
            </w:r>
          </w:p>
          <w:p w:rsidR="00000000" w:rsidDel="00000000" w:rsidP="00000000" w:rsidRDefault="00000000" w:rsidRPr="00000000" w14:paraId="0000000A">
            <w:pPr>
              <w:spacing w:after="120" w:lineRule="auto"/>
              <w:rPr>
                <w:rFonts w:ascii="Arial" w:cs="Arial" w:eastAsia="Arial" w:hAnsi="Arial"/>
                <w:b w:val="1"/>
                <w:color w:val="333399"/>
                <w:sz w:val="22"/>
                <w:szCs w:val="22"/>
              </w:rPr>
            </w:pPr>
            <w:r w:rsidDel="00000000" w:rsidR="00000000" w:rsidRPr="00000000">
              <w:rPr>
                <w:rtl w:val="0"/>
              </w:rPr>
            </w:r>
          </w:p>
          <w:p w:rsidR="00000000" w:rsidDel="00000000" w:rsidP="00000000" w:rsidRDefault="00000000" w:rsidRPr="00000000" w14:paraId="0000000B">
            <w:pPr>
              <w:spacing w:after="12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Contract:</w:t>
            </w:r>
          </w:p>
        </w:tc>
        <w:tc>
          <w:tcPr>
            <w:tcBorders>
              <w:left w:color="000000" w:space="0" w:sz="12" w:val="single"/>
              <w:bottom w:color="000000" w:space="0" w:sz="12" w:val="single"/>
              <w:right w:color="000000" w:space="0" w:sz="12" w:val="single"/>
            </w:tcBorders>
          </w:tcPr>
          <w:p w:rsidR="00000000" w:rsidDel="00000000" w:rsidP="00000000" w:rsidRDefault="00000000" w:rsidRPr="00000000" w14:paraId="0000000C">
            <w:pPr>
              <w:spacing w:after="120" w:line="276" w:lineRule="auto"/>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Band G, scale point 19-24</w:t>
            </w:r>
            <w:r w:rsidDel="00000000" w:rsidR="00000000" w:rsidRPr="00000000">
              <w:rPr>
                <w:rFonts w:ascii="Arial" w:cs="Arial" w:eastAsia="Arial" w:hAnsi="Arial"/>
                <w:sz w:val="22"/>
                <w:szCs w:val="22"/>
                <w:highlight w:val="white"/>
                <w:rtl w:val="0"/>
              </w:rPr>
              <w:t xml:space="preserve"> £27,852-£31,099 FTE, (£24,061-£26,866 actual)</w:t>
            </w:r>
          </w:p>
          <w:p w:rsidR="00000000" w:rsidDel="00000000" w:rsidP="00000000" w:rsidRDefault="00000000" w:rsidRPr="00000000" w14:paraId="0000000D">
            <w:pPr>
              <w:spacing w:after="12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This is a full time permanent contract, 36 hours a week, 39 weeks per year (term-time plus Inset Days, holidays to be taken in non-term time).</w:t>
            </w:r>
          </w:p>
        </w:tc>
      </w:tr>
    </w:tbl>
    <w:p w:rsidR="00000000" w:rsidDel="00000000" w:rsidP="00000000" w:rsidRDefault="00000000" w:rsidRPr="00000000" w14:paraId="0000000E">
      <w:pPr>
        <w:rPr>
          <w:rFonts w:ascii="Arial" w:cs="Arial" w:eastAsia="Arial" w:hAnsi="Arial"/>
          <w:sz w:val="22"/>
          <w:szCs w:val="22"/>
        </w:rPr>
      </w:pPr>
      <w:r w:rsidDel="00000000" w:rsidR="00000000" w:rsidRPr="00000000">
        <w:rPr>
          <w:rtl w:val="0"/>
        </w:rPr>
      </w:r>
    </w:p>
    <w:tbl>
      <w:tblPr>
        <w:tblStyle w:val="Table2"/>
        <w:tblW w:w="10089.0" w:type="dxa"/>
        <w:jc w:val="left"/>
        <w:tblInd w:w="-433.0" w:type="dxa"/>
        <w:tblLayout w:type="fixed"/>
        <w:tblLook w:val="0000"/>
      </w:tblPr>
      <w:tblGrid>
        <w:gridCol w:w="10089"/>
        <w:tblGridChange w:id="0">
          <w:tblGrid>
            <w:gridCol w:w="10089"/>
          </w:tblGrid>
        </w:tblGridChange>
      </w:tblGrid>
      <w:tr>
        <w:trPr>
          <w:cantSplit w:val="0"/>
          <w:trHeight w:val="445"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0F">
            <w:pPr>
              <w:spacing w:after="120" w:lineRule="auto"/>
              <w:rPr>
                <w:rFonts w:ascii="Arial" w:cs="Arial" w:eastAsia="Arial" w:hAnsi="Arial"/>
                <w:b w:val="1"/>
                <w:color w:val="333399"/>
                <w:sz w:val="22"/>
                <w:szCs w:val="22"/>
              </w:rPr>
            </w:pPr>
            <w:r w:rsidDel="00000000" w:rsidR="00000000" w:rsidRPr="00000000">
              <w:rPr>
                <w:rtl w:val="0"/>
              </w:rPr>
            </w:r>
          </w:p>
          <w:p w:rsidR="00000000" w:rsidDel="00000000" w:rsidP="00000000" w:rsidRDefault="00000000" w:rsidRPr="00000000" w14:paraId="00000010">
            <w:pPr>
              <w:spacing w:after="12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Key Purpose of Job</w:t>
            </w:r>
          </w:p>
          <w:p w:rsidR="00000000" w:rsidDel="00000000" w:rsidP="00000000" w:rsidRDefault="00000000" w:rsidRPr="00000000" w14:paraId="00000011">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To complement teachers’ delivery of the national curriculum and contribute to the development of other support staff, pupils, school policies and strategies. To work both independently and collaboratively with teaching staff in the whole planning cycle and the management/preparation of resources. Also to deliver learning to individuals, small groups and whole classes as and when required within agreed systems of supervision. To provide support for pupils, the teacher and the school in order to raise standards of achievement for all, by utilising advanced levels of knowledge and skills when assisting with planning, monitoring, assessing and managing classes. To encourage pupils to become independent learners, to provide support for their welfare, and to support the inclusion of pupils in all aspects of school life.</w:t>
            </w:r>
          </w:p>
          <w:p w:rsidR="00000000" w:rsidDel="00000000" w:rsidP="00000000" w:rsidRDefault="00000000" w:rsidRPr="00000000" w14:paraId="00000012">
            <w:pPr>
              <w:spacing w:line="259" w:lineRule="auto"/>
              <w:ind w:left="720" w:firstLine="0"/>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13">
      <w:pPr>
        <w:rPr>
          <w:rFonts w:ascii="Arial" w:cs="Arial" w:eastAsia="Arial" w:hAnsi="Arial"/>
          <w:sz w:val="22"/>
          <w:szCs w:val="22"/>
        </w:rPr>
      </w:pPr>
      <w:r w:rsidDel="00000000" w:rsidR="00000000" w:rsidRPr="00000000">
        <w:rPr>
          <w:rtl w:val="0"/>
        </w:rPr>
      </w:r>
    </w:p>
    <w:tbl>
      <w:tblPr>
        <w:tblStyle w:val="Table3"/>
        <w:tblW w:w="10065.0" w:type="dxa"/>
        <w:jc w:val="left"/>
        <w:tblInd w:w="-403.0" w:type="dxa"/>
        <w:tblBorders>
          <w:top w:color="000000" w:space="0" w:sz="8" w:val="single"/>
          <w:left w:color="000000" w:space="0" w:sz="8" w:val="single"/>
          <w:bottom w:color="000000" w:space="0" w:sz="8" w:val="single"/>
          <w:right w:color="000000" w:space="0" w:sz="8" w:val="single"/>
        </w:tblBorders>
        <w:tblLayout w:type="fixed"/>
        <w:tblLook w:val="0000"/>
      </w:tblPr>
      <w:tblGrid>
        <w:gridCol w:w="10065"/>
        <w:tblGridChange w:id="0">
          <w:tblGrid>
            <w:gridCol w:w="10065"/>
          </w:tblGrid>
        </w:tblGridChange>
      </w:tblGrid>
      <w:tr>
        <w:trPr>
          <w:cantSplit w:val="0"/>
          <w:trHeight w:val="445" w:hRule="atLeast"/>
          <w:tblHeader w:val="0"/>
        </w:trPr>
        <w:tc>
          <w:tcPr/>
          <w:p w:rsidR="00000000" w:rsidDel="00000000" w:rsidP="00000000" w:rsidRDefault="00000000" w:rsidRPr="00000000" w14:paraId="00000014">
            <w:pPr>
              <w:spacing w:after="98" w:line="259" w:lineRule="auto"/>
              <w:ind w:left="0" w:firstLine="0"/>
              <w:rPr>
                <w:rFonts w:ascii="Arial" w:cs="Arial" w:eastAsia="Arial" w:hAnsi="Arial"/>
                <w:b w:val="1"/>
                <w:color w:val="333399"/>
                <w:sz w:val="22"/>
                <w:szCs w:val="22"/>
                <w:highlight w:val="white"/>
              </w:rPr>
            </w:pPr>
            <w:r w:rsidDel="00000000" w:rsidR="00000000" w:rsidRPr="00000000">
              <w:rPr>
                <w:rtl w:val="0"/>
              </w:rPr>
            </w:r>
          </w:p>
          <w:p w:rsidR="00000000" w:rsidDel="00000000" w:rsidP="00000000" w:rsidRDefault="00000000" w:rsidRPr="00000000" w14:paraId="00000015">
            <w:pPr>
              <w:spacing w:after="98" w:line="259" w:lineRule="auto"/>
              <w:ind w:left="0" w:firstLine="0"/>
              <w:rPr>
                <w:rFonts w:ascii="Arial" w:cs="Arial" w:eastAsia="Arial" w:hAnsi="Arial"/>
                <w:sz w:val="22"/>
                <w:szCs w:val="22"/>
                <w:highlight w:val="white"/>
              </w:rPr>
            </w:pPr>
            <w:r w:rsidDel="00000000" w:rsidR="00000000" w:rsidRPr="00000000">
              <w:rPr>
                <w:rFonts w:ascii="Arial" w:cs="Arial" w:eastAsia="Arial" w:hAnsi="Arial"/>
                <w:b w:val="1"/>
                <w:color w:val="333399"/>
                <w:sz w:val="22"/>
                <w:szCs w:val="22"/>
                <w:highlight w:val="white"/>
                <w:rtl w:val="0"/>
              </w:rPr>
              <w:t xml:space="preserve">Duties and Responsibilities Support for Pupils, Teachers and the Curriculum</w:t>
            </w:r>
            <w:r w:rsidDel="00000000" w:rsidR="00000000" w:rsidRPr="00000000">
              <w:rPr>
                <w:rFonts w:ascii="Arial" w:cs="Arial" w:eastAsia="Arial" w:hAnsi="Arial"/>
                <w:sz w:val="22"/>
                <w:szCs w:val="22"/>
                <w:highlight w:val="white"/>
                <w:rtl w:val="0"/>
              </w:rPr>
              <w:t xml:space="preserve"> </w:t>
            </w:r>
          </w:p>
          <w:p w:rsidR="00000000" w:rsidDel="00000000" w:rsidP="00000000" w:rsidRDefault="00000000" w:rsidRPr="00000000" w14:paraId="00000016">
            <w:pPr>
              <w:spacing w:after="98" w:line="259" w:lineRule="auto"/>
              <w:ind w:left="425.19685039370086" w:right="187.2047244094489" w:firstLine="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 Plan, prepare and deliver learning to individuals, small groups and/or classes modifying and adapting activities to advance pupils’ learning as necessary within agreed systems of supervision.</w:t>
            </w:r>
          </w:p>
          <w:p w:rsidR="00000000" w:rsidDel="00000000" w:rsidP="00000000" w:rsidRDefault="00000000" w:rsidRPr="00000000" w14:paraId="00000017">
            <w:pPr>
              <w:spacing w:after="98" w:line="259" w:lineRule="auto"/>
              <w:ind w:left="425.19685039370086" w:right="187.2047244094489" w:firstLine="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 Be aware of and work within school policies and procedures. </w:t>
            </w:r>
          </w:p>
          <w:p w:rsidR="00000000" w:rsidDel="00000000" w:rsidP="00000000" w:rsidRDefault="00000000" w:rsidRPr="00000000" w14:paraId="00000018">
            <w:pPr>
              <w:spacing w:after="98" w:line="259" w:lineRule="auto"/>
              <w:ind w:left="425.19685039370086" w:right="187.2047244094489" w:firstLine="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 Assess, record and report on development, progress and attainment and use this knowledge and understanding to extend and challenge pupil’s learning.</w:t>
            </w:r>
          </w:p>
          <w:p w:rsidR="00000000" w:rsidDel="00000000" w:rsidP="00000000" w:rsidRDefault="00000000" w:rsidRPr="00000000" w14:paraId="00000019">
            <w:pPr>
              <w:spacing w:after="98" w:line="259" w:lineRule="auto"/>
              <w:ind w:left="425.19685039370086" w:right="187.2047244094489" w:firstLine="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 Work collaboratively with staff and other relevant professionals and provide information about pupils as appropriate.</w:t>
            </w:r>
          </w:p>
          <w:p w:rsidR="00000000" w:rsidDel="00000000" w:rsidP="00000000" w:rsidRDefault="00000000" w:rsidRPr="00000000" w14:paraId="0000001A">
            <w:pPr>
              <w:spacing w:after="98" w:line="259" w:lineRule="auto"/>
              <w:ind w:left="425.19685039370086" w:right="187.2047244094489" w:firstLine="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 Use teaching and learning objectives to plan, evaluate and differentiate lessons/work plans as appropriate within agreed systems of supervision. </w:t>
            </w:r>
          </w:p>
          <w:p w:rsidR="00000000" w:rsidDel="00000000" w:rsidP="00000000" w:rsidRDefault="00000000" w:rsidRPr="00000000" w14:paraId="0000001B">
            <w:pPr>
              <w:spacing w:after="98" w:line="259" w:lineRule="auto"/>
              <w:ind w:left="425.19685039370086" w:right="187.2047244094489" w:firstLine="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 Assess the needs of pupils and use detailed knowledge and specialist skills to support and advance pupils’ learning.</w:t>
            </w:r>
          </w:p>
          <w:p w:rsidR="00000000" w:rsidDel="00000000" w:rsidP="00000000" w:rsidRDefault="00000000" w:rsidRPr="00000000" w14:paraId="0000001C">
            <w:pPr>
              <w:spacing w:after="98" w:line="259" w:lineRule="auto"/>
              <w:ind w:left="425.19685039370086" w:right="187.2047244094489" w:firstLine="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 Plan and implement strategies to support pupils in their social development and their emotional well-being, dealing with and following the school’s policy on reporting problems as necessary.</w:t>
            </w:r>
          </w:p>
          <w:p w:rsidR="00000000" w:rsidDel="00000000" w:rsidP="00000000" w:rsidRDefault="00000000" w:rsidRPr="00000000" w14:paraId="0000001D">
            <w:pPr>
              <w:spacing w:after="98" w:line="259" w:lineRule="auto"/>
              <w:ind w:left="425.19685039370086" w:right="187.2047244094489" w:firstLine="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 Provide support to pupils in more specialist areas of learning. </w:t>
            </w:r>
          </w:p>
          <w:p w:rsidR="00000000" w:rsidDel="00000000" w:rsidP="00000000" w:rsidRDefault="00000000" w:rsidRPr="00000000" w14:paraId="0000001E">
            <w:pPr>
              <w:spacing w:after="98" w:line="259" w:lineRule="auto"/>
              <w:ind w:left="425.19685039370086" w:right="187.2047244094489" w:firstLine="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 Teaching Assistants at this level are expected to undertake at least one of the following and be seen as a specialist in that area, with responsibility for identifying and planning appropriate interventions as required.</w:t>
            </w:r>
          </w:p>
          <w:p w:rsidR="00000000" w:rsidDel="00000000" w:rsidP="00000000" w:rsidRDefault="00000000" w:rsidRPr="00000000" w14:paraId="0000001F">
            <w:pPr>
              <w:spacing w:after="98" w:line="259" w:lineRule="auto"/>
              <w:ind w:left="425.19685039370086" w:right="187.2047244094489" w:firstLine="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a. Provide specialist support to pupils with learning, behavioural, communication, social, sensory or physical difficulties (SEND). </w:t>
            </w:r>
          </w:p>
          <w:p w:rsidR="00000000" w:rsidDel="00000000" w:rsidP="00000000" w:rsidRDefault="00000000" w:rsidRPr="00000000" w14:paraId="00000020">
            <w:pPr>
              <w:spacing w:after="98" w:line="259" w:lineRule="auto"/>
              <w:ind w:left="425.19685039370086" w:right="187.2047244094489" w:firstLine="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b. Provide specialist support to pupils where English is not their first language. </w:t>
            </w:r>
          </w:p>
          <w:p w:rsidR="00000000" w:rsidDel="00000000" w:rsidP="00000000" w:rsidRDefault="00000000" w:rsidRPr="00000000" w14:paraId="00000021">
            <w:pPr>
              <w:spacing w:after="98" w:line="259" w:lineRule="auto"/>
              <w:ind w:left="425.19685039370086" w:right="187.2047244094489" w:firstLine="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 Provide specialist support to gifted and talented pupils.</w:t>
            </w:r>
          </w:p>
          <w:p w:rsidR="00000000" w:rsidDel="00000000" w:rsidP="00000000" w:rsidRDefault="00000000" w:rsidRPr="00000000" w14:paraId="00000022">
            <w:pPr>
              <w:spacing w:after="98" w:line="259" w:lineRule="auto"/>
              <w:ind w:left="425.19685039370086" w:right="187.2047244094489" w:firstLine="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d. Provide specialist support to all pupils in a particular learning area (e.g. ICT, literacy, numeracy, National Curriculum subject).</w:t>
            </w:r>
          </w:p>
          <w:p w:rsidR="00000000" w:rsidDel="00000000" w:rsidP="00000000" w:rsidRDefault="00000000" w:rsidRPr="00000000" w14:paraId="00000023">
            <w:pPr>
              <w:spacing w:after="98" w:line="259" w:lineRule="auto"/>
              <w:ind w:left="425.19685039370086" w:right="187.2047244094489" w:firstLine="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 Establish and maintain relationships with parents, carers and other professionals, e.g. speech therapists.</w:t>
            </w:r>
          </w:p>
          <w:p w:rsidR="00000000" w:rsidDel="00000000" w:rsidP="00000000" w:rsidRDefault="00000000" w:rsidRPr="00000000" w14:paraId="00000024">
            <w:pPr>
              <w:spacing w:after="98" w:line="259" w:lineRule="auto"/>
              <w:ind w:left="425.19685039370086" w:right="187.2047244094489" w:firstLine="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 Develop and implement Support plans for pupils including Education Health Care Plans  and Including attendance at, and contribution to, reviews if necessary.</w:t>
            </w:r>
          </w:p>
          <w:p w:rsidR="00000000" w:rsidDel="00000000" w:rsidP="00000000" w:rsidRDefault="00000000" w:rsidRPr="00000000" w14:paraId="00000025">
            <w:pPr>
              <w:spacing w:after="98" w:line="259" w:lineRule="auto"/>
              <w:ind w:left="425.19685039370086" w:right="187.2047244094489" w:firstLine="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 Support the role of parents / carers in pupils’ learning and contribute to meetings with parents/carers to provide constructive feedback and specialist advice/knowledge e.g. pupil progress/achievement.</w:t>
            </w:r>
          </w:p>
          <w:p w:rsidR="00000000" w:rsidDel="00000000" w:rsidP="00000000" w:rsidRDefault="00000000" w:rsidRPr="00000000" w14:paraId="00000026">
            <w:pPr>
              <w:spacing w:after="98" w:line="259" w:lineRule="auto"/>
              <w:ind w:left="425.19685039370086" w:right="187.2047244094489" w:firstLine="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 Assist with the supervision of pupils out of lesson times, including before and after school and at lunchtimes but not as a supervisory assistant. </w:t>
            </w:r>
          </w:p>
          <w:p w:rsidR="00000000" w:rsidDel="00000000" w:rsidP="00000000" w:rsidRDefault="00000000" w:rsidRPr="00000000" w14:paraId="00000027">
            <w:pPr>
              <w:spacing w:after="98" w:line="259" w:lineRule="auto"/>
              <w:ind w:left="425.19685039370086" w:right="187.2047244094489" w:firstLine="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 Take responsibility for pupils on visits, trips and out of school activities as required. </w:t>
            </w:r>
          </w:p>
          <w:p w:rsidR="00000000" w:rsidDel="00000000" w:rsidP="00000000" w:rsidRDefault="00000000" w:rsidRPr="00000000" w14:paraId="00000028">
            <w:pPr>
              <w:spacing w:after="98" w:line="259" w:lineRule="auto"/>
              <w:ind w:left="425.19685039370086" w:right="187.2047244094489" w:firstLine="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 Contribute to the development of school policies and procedures.</w:t>
            </w:r>
          </w:p>
          <w:p w:rsidR="00000000" w:rsidDel="00000000" w:rsidP="00000000" w:rsidRDefault="00000000" w:rsidRPr="00000000" w14:paraId="00000029">
            <w:pPr>
              <w:spacing w:after="98" w:line="259" w:lineRule="auto"/>
              <w:ind w:left="425.19685039370086" w:right="187.2047244094489" w:firstLine="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 Provide short- term cover of classes – both in planned and in unexpected non timetabled situations.</w:t>
            </w:r>
          </w:p>
          <w:p w:rsidR="00000000" w:rsidDel="00000000" w:rsidP="00000000" w:rsidRDefault="00000000" w:rsidRPr="00000000" w14:paraId="0000002A">
            <w:pPr>
              <w:spacing w:after="98" w:line="259" w:lineRule="auto"/>
              <w:ind w:left="425.19685039370086" w:right="187.2047244094489" w:firstLine="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 Manage the work and development of other classroom support staff where appropriate. </w:t>
            </w:r>
          </w:p>
          <w:p w:rsidR="00000000" w:rsidDel="00000000" w:rsidP="00000000" w:rsidRDefault="00000000" w:rsidRPr="00000000" w14:paraId="0000002B">
            <w:pPr>
              <w:spacing w:after="98" w:line="259" w:lineRule="auto"/>
              <w:ind w:left="425.19685039370086" w:right="187.2047244094489" w:firstLine="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 Be responsible for the preparation, maintenance and control of stocks of materials and resources in line with school policy.</w:t>
            </w:r>
          </w:p>
          <w:p w:rsidR="00000000" w:rsidDel="00000000" w:rsidP="00000000" w:rsidRDefault="00000000" w:rsidRPr="00000000" w14:paraId="0000002C">
            <w:pPr>
              <w:spacing w:after="98" w:line="259" w:lineRule="auto"/>
              <w:ind w:left="425.19685039370086" w:right="187.2047244094489" w:firstLine="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 Maintain a clean, safe and tidy learning environment. </w:t>
            </w:r>
          </w:p>
          <w:p w:rsidR="00000000" w:rsidDel="00000000" w:rsidP="00000000" w:rsidRDefault="00000000" w:rsidRPr="00000000" w14:paraId="0000002D">
            <w:pPr>
              <w:spacing w:after="98" w:line="259" w:lineRule="auto"/>
              <w:ind w:left="425.19685039370086" w:right="187.2047244094489" w:firstLine="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 Liaise with external agencies as required.</w:t>
            </w:r>
          </w:p>
          <w:p w:rsidR="00000000" w:rsidDel="00000000" w:rsidP="00000000" w:rsidRDefault="00000000" w:rsidRPr="00000000" w14:paraId="0000002E">
            <w:pPr>
              <w:spacing w:after="98" w:line="259" w:lineRule="auto"/>
              <w:ind w:left="425.19685039370086" w:right="187.2047244094489" w:firstLine="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 Be responsible for pupils who are not working to the normal timetable.</w:t>
            </w:r>
          </w:p>
          <w:p w:rsidR="00000000" w:rsidDel="00000000" w:rsidP="00000000" w:rsidRDefault="00000000" w:rsidRPr="00000000" w14:paraId="0000002F">
            <w:pPr>
              <w:spacing w:after="98" w:line="259" w:lineRule="auto"/>
              <w:ind w:left="425.19685039370086" w:right="187.2047244094489" w:firstLine="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 Assist pupils with eating, dressing and hygiene, as required and in line with School Policy, whilst encouraging independence where possible.</w:t>
            </w:r>
          </w:p>
          <w:p w:rsidR="00000000" w:rsidDel="00000000" w:rsidP="00000000" w:rsidRDefault="00000000" w:rsidRPr="00000000" w14:paraId="00000030">
            <w:pPr>
              <w:spacing w:after="98" w:line="259" w:lineRule="auto"/>
              <w:ind w:left="425.19685039370086" w:right="187.2047244094489" w:firstLine="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 Utilise advanced levels of knowledge and skills when assisting the teacher with planning, monitoring , assessing and managing classes.</w:t>
            </w:r>
          </w:p>
          <w:p w:rsidR="00000000" w:rsidDel="00000000" w:rsidP="00000000" w:rsidRDefault="00000000" w:rsidRPr="00000000" w14:paraId="00000031">
            <w:pPr>
              <w:spacing w:after="98" w:line="259" w:lineRule="auto"/>
              <w:ind w:left="425.19685039370086" w:right="187.2047244094489" w:firstLine="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 Provide basic first aid, if appropriate, ensuring timely referral to health service in emergency situations.</w:t>
            </w:r>
          </w:p>
          <w:p w:rsidR="00000000" w:rsidDel="00000000" w:rsidP="00000000" w:rsidRDefault="00000000" w:rsidRPr="00000000" w14:paraId="00000032">
            <w:pPr>
              <w:spacing w:after="98" w:line="259" w:lineRule="auto"/>
              <w:ind w:left="425.19685039370086" w:right="187.2047244094489" w:firstLine="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 May be asked to Administer medication subject to agreement and in line with school policy. </w:t>
            </w:r>
          </w:p>
          <w:p w:rsidR="00000000" w:rsidDel="00000000" w:rsidP="00000000" w:rsidRDefault="00000000" w:rsidRPr="00000000" w14:paraId="00000033">
            <w:pPr>
              <w:spacing w:after="98" w:line="259" w:lineRule="auto"/>
              <w:ind w:left="425.19685039370086" w:right="187.2047244094489" w:firstLine="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 Invigilate examinations and tests.</w:t>
            </w:r>
          </w:p>
          <w:p w:rsidR="00000000" w:rsidDel="00000000" w:rsidP="00000000" w:rsidRDefault="00000000" w:rsidRPr="00000000" w14:paraId="00000034">
            <w:pPr>
              <w:spacing w:after="98" w:line="259" w:lineRule="auto"/>
              <w:ind w:left="425.19685039370086" w:right="187.2047244094489" w:firstLine="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 To actively participate in the Ofsted process with regard to specialisms. </w:t>
            </w:r>
          </w:p>
          <w:p w:rsidR="00000000" w:rsidDel="00000000" w:rsidP="00000000" w:rsidRDefault="00000000" w:rsidRPr="00000000" w14:paraId="00000035">
            <w:pPr>
              <w:spacing w:after="98" w:line="259" w:lineRule="auto"/>
              <w:ind w:left="425.19685039370086" w:right="187.2047244094489" w:firstLine="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 Support the use of ICT in the curriculum Support for the School.</w:t>
            </w:r>
          </w:p>
          <w:p w:rsidR="00000000" w:rsidDel="00000000" w:rsidP="00000000" w:rsidRDefault="00000000" w:rsidRPr="00000000" w14:paraId="00000036">
            <w:pPr>
              <w:spacing w:after="98" w:line="259" w:lineRule="auto"/>
              <w:ind w:left="425.19685039370086" w:right="187.2047244094489" w:firstLine="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 Be aware of and comply with policies and procedures relating to child protection, confidentiality and data protection, reporting all concerns to an appropriate person. </w:t>
            </w:r>
          </w:p>
          <w:p w:rsidR="00000000" w:rsidDel="00000000" w:rsidP="00000000" w:rsidRDefault="00000000" w:rsidRPr="00000000" w14:paraId="00000037">
            <w:pPr>
              <w:spacing w:after="98" w:line="259" w:lineRule="auto"/>
              <w:ind w:left="425.19685039370086" w:right="187.2047244094489" w:firstLine="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 Show a duty of care and take appropriate action to comply with health and safety requirements at all times.</w:t>
            </w:r>
          </w:p>
          <w:p w:rsidR="00000000" w:rsidDel="00000000" w:rsidP="00000000" w:rsidRDefault="00000000" w:rsidRPr="00000000" w14:paraId="00000038">
            <w:pPr>
              <w:spacing w:after="98" w:line="259" w:lineRule="auto"/>
              <w:ind w:left="425.19685039370086" w:right="187.2047244094489" w:firstLine="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 Be aware of and support differences and ensure that all pupils have access to opportunities to learn and develop.</w:t>
            </w:r>
          </w:p>
          <w:p w:rsidR="00000000" w:rsidDel="00000000" w:rsidP="00000000" w:rsidRDefault="00000000" w:rsidRPr="00000000" w14:paraId="00000039">
            <w:pPr>
              <w:spacing w:after="98" w:line="259" w:lineRule="auto"/>
              <w:ind w:left="425.19685039370086" w:right="187.2047244094489" w:firstLine="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 Contribute to the overall ethos, work and aims of the school. </w:t>
            </w:r>
          </w:p>
          <w:p w:rsidR="00000000" w:rsidDel="00000000" w:rsidP="00000000" w:rsidRDefault="00000000" w:rsidRPr="00000000" w14:paraId="0000003A">
            <w:pPr>
              <w:spacing w:after="98" w:line="259" w:lineRule="auto"/>
              <w:ind w:left="425.19685039370086" w:right="187.2047244094489" w:firstLine="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 Maintain good relationships with colleagues and work together as a team. </w:t>
            </w:r>
          </w:p>
          <w:p w:rsidR="00000000" w:rsidDel="00000000" w:rsidP="00000000" w:rsidRDefault="00000000" w:rsidRPr="00000000" w14:paraId="0000003B">
            <w:pPr>
              <w:spacing w:after="98" w:line="259" w:lineRule="auto"/>
              <w:ind w:left="425.19685039370086" w:right="187.2047244094489" w:firstLine="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 Appreciate and support the role of other professionals.</w:t>
            </w:r>
          </w:p>
          <w:p w:rsidR="00000000" w:rsidDel="00000000" w:rsidP="00000000" w:rsidRDefault="00000000" w:rsidRPr="00000000" w14:paraId="0000003C">
            <w:pPr>
              <w:spacing w:after="98" w:line="259" w:lineRule="auto"/>
              <w:ind w:left="425.19685039370086" w:right="187.2047244094489" w:firstLine="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 Attend relevant meetings as required.</w:t>
            </w:r>
          </w:p>
          <w:p w:rsidR="00000000" w:rsidDel="00000000" w:rsidP="00000000" w:rsidRDefault="00000000" w:rsidRPr="00000000" w14:paraId="0000003D">
            <w:pPr>
              <w:spacing w:after="98" w:line="259" w:lineRule="auto"/>
              <w:ind w:left="425.19685039370086" w:right="187.2047244094489" w:firstLine="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 Participate in training and other learning activities and performance development as required. </w:t>
            </w:r>
          </w:p>
          <w:p w:rsidR="00000000" w:rsidDel="00000000" w:rsidP="00000000" w:rsidRDefault="00000000" w:rsidRPr="00000000" w14:paraId="0000003E">
            <w:pPr>
              <w:spacing w:after="98" w:line="259" w:lineRule="auto"/>
              <w:ind w:left="425.19685039370086" w:right="187.2047244094489" w:firstLine="0"/>
              <w:rPr>
                <w:rFonts w:ascii="Arial" w:cs="Arial" w:eastAsia="Arial" w:hAnsi="Arial"/>
                <w:b w:val="1"/>
                <w:color w:val="333399"/>
                <w:sz w:val="22"/>
                <w:szCs w:val="22"/>
                <w:highlight w:val="white"/>
              </w:rPr>
            </w:pPr>
            <w:r w:rsidDel="00000000" w:rsidR="00000000" w:rsidRPr="00000000">
              <w:rPr>
                <w:rFonts w:ascii="Arial" w:cs="Arial" w:eastAsia="Arial" w:hAnsi="Arial"/>
                <w:sz w:val="22"/>
                <w:szCs w:val="22"/>
                <w:highlight w:val="white"/>
                <w:rtl w:val="0"/>
              </w:rPr>
              <w:t xml:space="preserve">• Demonstrate and promote commitment to equal opportunities and to the elimination of behaviour and practices that could be discriminatory. </w:t>
            </w:r>
            <w:r w:rsidDel="00000000" w:rsidR="00000000" w:rsidRPr="00000000">
              <w:rPr>
                <w:rtl w:val="0"/>
              </w:rPr>
            </w:r>
          </w:p>
          <w:p w:rsidR="00000000" w:rsidDel="00000000" w:rsidP="00000000" w:rsidRDefault="00000000" w:rsidRPr="00000000" w14:paraId="0000003F">
            <w:pPr>
              <w:spacing w:after="120" w:lineRule="auto"/>
              <w:ind w:left="425.19685039370086" w:right="187.2047244094489" w:firstLine="0"/>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 </w:t>
            </w:r>
            <w:r w:rsidDel="00000000" w:rsidR="00000000" w:rsidRPr="00000000">
              <w:rPr>
                <w:rFonts w:ascii="Arial" w:cs="Arial" w:eastAsia="Arial" w:hAnsi="Arial"/>
                <w:sz w:val="22"/>
                <w:szCs w:val="22"/>
                <w:rtl w:val="0"/>
              </w:rPr>
              <w:t xml:space="preserve">To work under the guidance of teaching/senior staff, and within an agreed system of supervision, to help pupils undertake set activities and support with their learning.</w:t>
            </w:r>
          </w:p>
          <w:p w:rsidR="00000000" w:rsidDel="00000000" w:rsidP="00000000" w:rsidRDefault="00000000" w:rsidRPr="00000000" w14:paraId="00000040">
            <w:pPr>
              <w:spacing w:after="120" w:lineRule="auto"/>
              <w:ind w:left="425.19685039370086" w:right="187.2047244094489" w:firstLine="0"/>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 </w:t>
            </w:r>
            <w:r w:rsidDel="00000000" w:rsidR="00000000" w:rsidRPr="00000000">
              <w:rPr>
                <w:rFonts w:ascii="Arial" w:cs="Arial" w:eastAsia="Arial" w:hAnsi="Arial"/>
                <w:sz w:val="22"/>
                <w:szCs w:val="22"/>
                <w:rtl w:val="0"/>
              </w:rPr>
              <w:t xml:space="preserve">To implement agreed work programmes with individuals/groups, in or out of the classroom. This could include those requiring detailed and specialist knowledge in particular areas and will involve assisting the teacher in the whole planning cycle and the management/preparation of resources. Also to deliver learning to individuals, small groups and whole classes as and when required within agreed systems of supervision.</w:t>
            </w:r>
          </w:p>
          <w:p w:rsidR="00000000" w:rsidDel="00000000" w:rsidP="00000000" w:rsidRDefault="00000000" w:rsidRPr="00000000" w14:paraId="00000041">
            <w:pPr>
              <w:spacing w:line="259" w:lineRule="auto"/>
              <w:ind w:left="425.19685039370086" w:right="187.2047244094489" w:firstLine="0"/>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 </w:t>
            </w:r>
            <w:r w:rsidDel="00000000" w:rsidR="00000000" w:rsidRPr="00000000">
              <w:rPr>
                <w:rFonts w:ascii="Arial" w:cs="Arial" w:eastAsia="Arial" w:hAnsi="Arial"/>
                <w:sz w:val="22"/>
                <w:szCs w:val="22"/>
                <w:rtl w:val="0"/>
              </w:rPr>
              <w:t xml:space="preserve">To complement teachers’ delivery of the national curriculum and contribute to the development of other support staff, pupils, school policies and strategies.</w:t>
            </w:r>
          </w:p>
          <w:p w:rsidR="00000000" w:rsidDel="00000000" w:rsidP="00000000" w:rsidRDefault="00000000" w:rsidRPr="00000000" w14:paraId="00000042">
            <w:pPr>
              <w:spacing w:line="259" w:lineRule="auto"/>
              <w:ind w:left="425.19685039370086" w:right="187.2047244094489" w:firstLine="0"/>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 </w:t>
            </w:r>
            <w:r w:rsidDel="00000000" w:rsidR="00000000" w:rsidRPr="00000000">
              <w:rPr>
                <w:rFonts w:ascii="Arial" w:cs="Arial" w:eastAsia="Arial" w:hAnsi="Arial"/>
                <w:sz w:val="22"/>
                <w:szCs w:val="22"/>
                <w:rtl w:val="0"/>
              </w:rPr>
              <w:t xml:space="preserve">To provide support for pupils, the teacher and the school in order to raise standards of achievement for all, by utilising advanced levels of knowledge and skills when assisting with planning, monitoring, assessing and managing classes.</w:t>
            </w:r>
          </w:p>
          <w:p w:rsidR="00000000" w:rsidDel="00000000" w:rsidP="00000000" w:rsidRDefault="00000000" w:rsidRPr="00000000" w14:paraId="00000043">
            <w:pPr>
              <w:spacing w:line="259" w:lineRule="auto"/>
              <w:ind w:left="425.19685039370086" w:right="187.2047244094489" w:firstLine="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 </w:t>
            </w:r>
            <w:r w:rsidDel="00000000" w:rsidR="00000000" w:rsidRPr="00000000">
              <w:rPr>
                <w:rFonts w:ascii="Arial" w:cs="Arial" w:eastAsia="Arial" w:hAnsi="Arial"/>
                <w:sz w:val="22"/>
                <w:szCs w:val="22"/>
                <w:rtl w:val="0"/>
              </w:rPr>
              <w:t xml:space="preserve">To encourage pupils to become independent learners, to provide support for their welfare, and to support the inclusion of pupils in all aspects of school life.</w:t>
            </w:r>
            <w:r w:rsidDel="00000000" w:rsidR="00000000" w:rsidRPr="00000000">
              <w:rPr>
                <w:rtl w:val="0"/>
              </w:rPr>
            </w:r>
          </w:p>
          <w:p w:rsidR="00000000" w:rsidDel="00000000" w:rsidP="00000000" w:rsidRDefault="00000000" w:rsidRPr="00000000" w14:paraId="00000044">
            <w:pPr>
              <w:spacing w:after="98" w:line="259" w:lineRule="auto"/>
              <w:ind w:left="425.19685039370086" w:right="187.2047244094489" w:firstLine="0"/>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45">
            <w:pPr>
              <w:spacing w:after="98" w:line="259" w:lineRule="auto"/>
              <w:ind w:left="425.19685039370086" w:right="187.2047244094489" w:firstLine="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above is not exhaustive and the post holder will be expected to undertake any duties which may reasonably fall within the level of responsibility and the competence of the post as directed by the Head Teacher.</w:t>
            </w:r>
          </w:p>
        </w:tc>
      </w:tr>
      <w:tr>
        <w:trPr>
          <w:cantSplit w:val="0"/>
          <w:trHeight w:val="60" w:hRule="atLeast"/>
          <w:tblHeader w:val="0"/>
        </w:trPr>
        <w:tc>
          <w:tcPr/>
          <w:p w:rsidR="00000000" w:rsidDel="00000000" w:rsidP="00000000" w:rsidRDefault="00000000" w:rsidRPr="00000000" w14:paraId="00000046">
            <w:pPr>
              <w:spacing w:after="120" w:lineRule="auto"/>
              <w:rPr>
                <w:rFonts w:ascii="Arial" w:cs="Arial" w:eastAsia="Arial" w:hAnsi="Arial"/>
                <w:b w:val="1"/>
                <w:color w:val="333399"/>
                <w:sz w:val="22"/>
                <w:szCs w:val="22"/>
              </w:rPr>
            </w:pPr>
            <w:r w:rsidDel="00000000" w:rsidR="00000000" w:rsidRPr="00000000">
              <w:rPr>
                <w:rtl w:val="0"/>
              </w:rPr>
            </w:r>
          </w:p>
        </w:tc>
      </w:tr>
    </w:tbl>
    <w:p w:rsidR="00000000" w:rsidDel="00000000" w:rsidP="00000000" w:rsidRDefault="00000000" w:rsidRPr="00000000" w14:paraId="0000004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8">
      <w:pPr>
        <w:rPr>
          <w:rFonts w:ascii="Arial" w:cs="Arial" w:eastAsia="Arial" w:hAnsi="Arial"/>
          <w:sz w:val="22"/>
          <w:szCs w:val="22"/>
        </w:rPr>
      </w:pPr>
      <w:r w:rsidDel="00000000" w:rsidR="00000000" w:rsidRPr="00000000">
        <w:rPr>
          <w:rtl w:val="0"/>
        </w:rPr>
      </w:r>
    </w:p>
    <w:tbl>
      <w:tblPr>
        <w:tblStyle w:val="Table4"/>
        <w:tblW w:w="10089.0" w:type="dxa"/>
        <w:jc w:val="left"/>
        <w:tblInd w:w="-433.0" w:type="dxa"/>
        <w:tblBorders>
          <w:top w:color="000000" w:space="0" w:sz="8" w:val="single"/>
          <w:left w:color="000000" w:space="0" w:sz="8" w:val="single"/>
          <w:bottom w:color="000000" w:space="0" w:sz="8" w:val="single"/>
          <w:right w:color="000000" w:space="0" w:sz="8" w:val="single"/>
        </w:tblBorders>
        <w:tblLayout w:type="fixed"/>
        <w:tblLook w:val="0000"/>
      </w:tblPr>
      <w:tblGrid>
        <w:gridCol w:w="10089"/>
        <w:tblGridChange w:id="0">
          <w:tblGrid>
            <w:gridCol w:w="10089"/>
          </w:tblGrid>
        </w:tblGridChange>
      </w:tblGrid>
      <w:tr>
        <w:trPr>
          <w:cantSplit w:val="0"/>
          <w:trHeight w:val="445" w:hRule="atLeast"/>
          <w:tblHeader w:val="0"/>
        </w:trPr>
        <w:tc>
          <w:tcPr/>
          <w:p w:rsidR="00000000" w:rsidDel="00000000" w:rsidP="00000000" w:rsidRDefault="00000000" w:rsidRPr="00000000" w14:paraId="00000049">
            <w:pPr>
              <w:spacing w:after="12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Working Environment &amp; Conditions of the post</w:t>
            </w:r>
          </w:p>
          <w:p w:rsidR="00000000" w:rsidDel="00000000" w:rsidP="00000000" w:rsidRDefault="00000000" w:rsidRPr="00000000" w14:paraId="0000004A">
            <w:pPr>
              <w:spacing w:after="120" w:lineRule="auto"/>
              <w:rPr>
                <w:rFonts w:ascii="Arial" w:cs="Arial" w:eastAsia="Arial" w:hAnsi="Arial"/>
                <w:sz w:val="22"/>
                <w:szCs w:val="22"/>
              </w:rPr>
            </w:pPr>
            <w:bookmarkStart w:colFirst="0" w:colLast="0" w:name="_heading=h.30j0zll" w:id="1"/>
            <w:bookmarkEnd w:id="1"/>
            <w:r w:rsidDel="00000000" w:rsidR="00000000" w:rsidRPr="00000000">
              <w:rPr>
                <w:rFonts w:ascii="Arial" w:cs="Arial" w:eastAsia="Arial" w:hAnsi="Arial"/>
                <w:sz w:val="22"/>
                <w:szCs w:val="22"/>
                <w:rtl w:val="0"/>
              </w:rPr>
              <w:t xml:space="preserve">Normal office/ site environment</w:t>
            </w:r>
          </w:p>
        </w:tc>
      </w:tr>
    </w:tbl>
    <w:p w:rsidR="00000000" w:rsidDel="00000000" w:rsidP="00000000" w:rsidRDefault="00000000" w:rsidRPr="00000000" w14:paraId="0000004B">
      <w:pPr>
        <w:rPr>
          <w:rFonts w:ascii="Arial" w:cs="Arial" w:eastAsia="Arial" w:hAnsi="Arial"/>
          <w:sz w:val="22"/>
          <w:szCs w:val="22"/>
        </w:rPr>
      </w:pPr>
      <w:r w:rsidDel="00000000" w:rsidR="00000000" w:rsidRPr="00000000">
        <w:rPr>
          <w:rtl w:val="0"/>
        </w:rPr>
      </w:r>
    </w:p>
    <w:tbl>
      <w:tblPr>
        <w:tblStyle w:val="Table5"/>
        <w:tblW w:w="10094.0" w:type="dxa"/>
        <w:jc w:val="left"/>
        <w:tblInd w:w="-43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94"/>
        <w:tblGridChange w:id="0">
          <w:tblGrid>
            <w:gridCol w:w="10094"/>
          </w:tblGrid>
        </w:tblGridChange>
      </w:tblGrid>
      <w:tr>
        <w:trPr>
          <w:cantSplit w:val="0"/>
          <w:tblHeader w:val="0"/>
        </w:trPr>
        <w:tc>
          <w:tcPr>
            <w:shd w:fill="auto" w:val="clear"/>
          </w:tcPr>
          <w:p w:rsidR="00000000" w:rsidDel="00000000" w:rsidP="00000000" w:rsidRDefault="00000000" w:rsidRPr="00000000" w14:paraId="0000004C">
            <w:pPr>
              <w:spacing w:after="120" w:before="240" w:lineRule="auto"/>
              <w:ind w:left="360" w:firstLine="0"/>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Other Duties</w:t>
            </w:r>
          </w:p>
          <w:p w:rsidR="00000000" w:rsidDel="00000000" w:rsidP="00000000" w:rsidRDefault="00000000" w:rsidRPr="00000000" w14:paraId="0000004D">
            <w:pPr>
              <w:pStyle w:val="Heading1"/>
              <w:numPr>
                <w:ilvl w:val="0"/>
                <w:numId w:val="1"/>
              </w:numPr>
              <w:ind w:left="720" w:hanging="360"/>
              <w:rPr>
                <w:b w:val="0"/>
              </w:rPr>
            </w:pPr>
            <w:r w:rsidDel="00000000" w:rsidR="00000000" w:rsidRPr="00000000">
              <w:rPr>
                <w:b w:val="0"/>
                <w:rtl w:val="0"/>
              </w:rPr>
              <w:t xml:space="preserve">To undertake additional duties as required, commensurate with the level of the job.</w:t>
            </w:r>
          </w:p>
          <w:p w:rsidR="00000000" w:rsidDel="00000000" w:rsidP="00000000" w:rsidRDefault="00000000" w:rsidRPr="00000000" w14:paraId="0000004E">
            <w:pPr>
              <w:pStyle w:val="Heading1"/>
              <w:numPr>
                <w:ilvl w:val="0"/>
                <w:numId w:val="1"/>
              </w:numPr>
              <w:ind w:left="720" w:hanging="360"/>
              <w:rPr>
                <w:b w:val="0"/>
              </w:rPr>
            </w:pPr>
            <w:r w:rsidDel="00000000" w:rsidR="00000000" w:rsidRPr="00000000">
              <w:rPr>
                <w:b w:val="0"/>
                <w:rtl w:val="0"/>
              </w:rPr>
              <w:t xml:space="preserve">To contribute to the effective working of the HFCMAT.</w:t>
            </w:r>
          </w:p>
          <w:p w:rsidR="00000000" w:rsidDel="00000000" w:rsidP="00000000" w:rsidRDefault="00000000" w:rsidRPr="00000000" w14:paraId="0000004F">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Maintain positive, professional relationships with students, parents / carers and teachers.</w:t>
            </w:r>
          </w:p>
          <w:p w:rsidR="00000000" w:rsidDel="00000000" w:rsidP="00000000" w:rsidRDefault="00000000" w:rsidRPr="00000000" w14:paraId="00000050">
            <w:pPr>
              <w:pStyle w:val="Heading1"/>
              <w:numPr>
                <w:ilvl w:val="0"/>
                <w:numId w:val="1"/>
              </w:numPr>
              <w:ind w:left="720" w:hanging="360"/>
              <w:rPr>
                <w:b w:val="0"/>
              </w:rPr>
            </w:pPr>
            <w:r w:rsidDel="00000000" w:rsidR="00000000" w:rsidRPr="00000000">
              <w:rPr>
                <w:b w:val="0"/>
                <w:rtl w:val="0"/>
              </w:rPr>
              <w:t xml:space="preserve">To participate in induction training, staff review processes and professional development opportunities</w:t>
            </w:r>
          </w:p>
          <w:p w:rsidR="00000000" w:rsidDel="00000000" w:rsidP="00000000" w:rsidRDefault="00000000" w:rsidRPr="00000000" w14:paraId="00000051">
            <w:pPr>
              <w:pStyle w:val="Heading1"/>
              <w:numPr>
                <w:ilvl w:val="0"/>
                <w:numId w:val="1"/>
              </w:numPr>
              <w:ind w:left="720" w:hanging="360"/>
              <w:rPr>
                <w:b w:val="0"/>
              </w:rPr>
            </w:pPr>
            <w:r w:rsidDel="00000000" w:rsidR="00000000" w:rsidRPr="00000000">
              <w:rPr>
                <w:b w:val="0"/>
                <w:rtl w:val="0"/>
              </w:rPr>
              <w:t xml:space="preserve">All staff must commit to Equal Opportunities and Anti-Discriminatory Practice.</w:t>
            </w:r>
          </w:p>
          <w:p w:rsidR="00000000" w:rsidDel="00000000" w:rsidP="00000000" w:rsidRDefault="00000000" w:rsidRPr="00000000" w14:paraId="00000052">
            <w:pPr>
              <w:numPr>
                <w:ilvl w:val="0"/>
                <w:numId w:val="1"/>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Trust operates a Smoke-Free Policy and the post-holder is prohibited from smoking in any of the Trust buildings, enclosed spaces within the curtilage of buildings, and School vehicles. </w:t>
            </w:r>
          </w:p>
          <w:p w:rsidR="00000000" w:rsidDel="00000000" w:rsidP="00000000" w:rsidRDefault="00000000" w:rsidRPr="00000000" w14:paraId="00000053">
            <w:pPr>
              <w:numPr>
                <w:ilvl w:val="0"/>
                <w:numId w:val="1"/>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post-holder will be expected to have an agreed working pattern to ensure that all relevant functions are fulfilled.</w:t>
            </w:r>
          </w:p>
          <w:p w:rsidR="00000000" w:rsidDel="00000000" w:rsidP="00000000" w:rsidRDefault="00000000" w:rsidRPr="00000000" w14:paraId="00000054">
            <w:pPr>
              <w:numPr>
                <w:ilvl w:val="0"/>
                <w:numId w:val="1"/>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post-holder is expected to familiarise themselves with and adhere to all relevant Trust Policies and Procedures.</w:t>
            </w:r>
          </w:p>
          <w:p w:rsidR="00000000" w:rsidDel="00000000" w:rsidP="00000000" w:rsidRDefault="00000000" w:rsidRPr="00000000" w14:paraId="00000055">
            <w:pPr>
              <w:numPr>
                <w:ilvl w:val="0"/>
                <w:numId w:val="1"/>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post-holder must comply with the Trust/School’s Health and Safety requirements specifically for the school they are based</w:t>
            </w:r>
          </w:p>
          <w:p w:rsidR="00000000" w:rsidDel="00000000" w:rsidP="00000000" w:rsidRDefault="00000000" w:rsidRPr="00000000" w14:paraId="00000056">
            <w:pPr>
              <w:numPr>
                <w:ilvl w:val="0"/>
                <w:numId w:val="1"/>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duties of this post may vary from time to time without changing the general character of the post or level of responsibility entailed. </w:t>
            </w:r>
          </w:p>
          <w:p w:rsidR="00000000" w:rsidDel="00000000" w:rsidP="00000000" w:rsidRDefault="00000000" w:rsidRPr="00000000" w14:paraId="00000057">
            <w:pPr>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As this post meets the requirements in respect of exempted questions under the Rehabilitation of Offenders Act 1974, all applicants who are offered employment will be subject to an Enhanced Disclosure and Barring Service Check (DBS) before the appointment is confirmed.  This will include details of ALL cautions, reprimands or final warnings as well as convictions, whether “spent” or “unspent”.  Criminal convictions will only be taken into account when they are relevant to the post</w:t>
            </w:r>
          </w:p>
        </w:tc>
      </w:tr>
    </w:tbl>
    <w:p w:rsidR="00000000" w:rsidDel="00000000" w:rsidP="00000000" w:rsidRDefault="00000000" w:rsidRPr="00000000" w14:paraId="00000058">
      <w:pPr>
        <w:pStyle w:val="Title"/>
        <w:rPr>
          <w:sz w:val="22"/>
          <w:szCs w:val="22"/>
        </w:rPr>
      </w:pPr>
      <w:r w:rsidDel="00000000" w:rsidR="00000000" w:rsidRPr="00000000">
        <w:rPr>
          <w:rtl w:val="0"/>
        </w:rPr>
      </w:r>
    </w:p>
    <w:p w:rsidR="00000000" w:rsidDel="00000000" w:rsidP="00000000" w:rsidRDefault="00000000" w:rsidRPr="00000000" w14:paraId="00000059">
      <w:pPr>
        <w:pStyle w:val="Title"/>
        <w:rPr>
          <w:sz w:val="22"/>
          <w:szCs w:val="22"/>
        </w:rPr>
      </w:pPr>
      <w:r w:rsidDel="00000000" w:rsidR="00000000" w:rsidRPr="00000000">
        <w:rPr>
          <w:i w:val="1"/>
          <w:color w:val="222222"/>
          <w:sz w:val="22"/>
          <w:szCs w:val="22"/>
          <w:highlight w:val="white"/>
          <w:rtl w:val="0"/>
        </w:rPr>
        <w:t xml:space="preserve">The Trust is committed to safeguarding and promoting the welfare of children and young people and expects all staff and volunteers to share this commitment and individually take responsibility for doing so.</w:t>
      </w:r>
      <w:r w:rsidDel="00000000" w:rsidR="00000000" w:rsidRPr="00000000">
        <w:br w:type="page"/>
      </w:r>
      <w:r w:rsidDel="00000000" w:rsidR="00000000" w:rsidRPr="00000000">
        <w:rPr>
          <w:rtl w:val="0"/>
        </w:rPr>
      </w:r>
    </w:p>
    <w:p w:rsidR="00000000" w:rsidDel="00000000" w:rsidP="00000000" w:rsidRDefault="00000000" w:rsidRPr="00000000" w14:paraId="0000005A">
      <w:pPr>
        <w:pStyle w:val="Title"/>
        <w:rPr>
          <w:sz w:val="22"/>
          <w:szCs w:val="22"/>
        </w:rPr>
      </w:pPr>
      <w:r w:rsidDel="00000000" w:rsidR="00000000" w:rsidRPr="00000000">
        <w:rPr>
          <w:rtl w:val="0"/>
        </w:rPr>
      </w:r>
    </w:p>
    <w:p w:rsidR="00000000" w:rsidDel="00000000" w:rsidP="00000000" w:rsidRDefault="00000000" w:rsidRPr="00000000" w14:paraId="0000005B">
      <w:pPr>
        <w:pStyle w:val="Title"/>
        <w:rPr>
          <w:color w:val="333399"/>
          <w:sz w:val="22"/>
          <w:szCs w:val="22"/>
        </w:rPr>
      </w:pPr>
      <w:r w:rsidDel="00000000" w:rsidR="00000000" w:rsidRPr="00000000">
        <w:rPr>
          <w:color w:val="333399"/>
          <w:sz w:val="22"/>
          <w:szCs w:val="22"/>
          <w:rtl w:val="0"/>
        </w:rPr>
        <w:t xml:space="preserve">Person Specification</w:t>
      </w:r>
    </w:p>
    <w:p w:rsidR="00000000" w:rsidDel="00000000" w:rsidP="00000000" w:rsidRDefault="00000000" w:rsidRPr="00000000" w14:paraId="0000005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E">
      <w:pPr>
        <w:rPr>
          <w:rFonts w:ascii="Arial" w:cs="Arial" w:eastAsia="Arial" w:hAnsi="Arial"/>
          <w:b w:val="1"/>
          <w:sz w:val="22"/>
          <w:szCs w:val="22"/>
        </w:rPr>
      </w:pPr>
      <w:r w:rsidDel="00000000" w:rsidR="00000000" w:rsidRPr="00000000">
        <w:rPr>
          <w:rtl w:val="0"/>
        </w:rPr>
      </w:r>
    </w:p>
    <w:tbl>
      <w:tblPr>
        <w:tblStyle w:val="Table6"/>
        <w:tblW w:w="10365.0" w:type="dxa"/>
        <w:jc w:val="left"/>
        <w:tblInd w:w="-70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02"/>
        <w:gridCol w:w="5948"/>
        <w:gridCol w:w="1140"/>
        <w:gridCol w:w="1275"/>
        <w:tblGridChange w:id="0">
          <w:tblGrid>
            <w:gridCol w:w="2002"/>
            <w:gridCol w:w="5948"/>
            <w:gridCol w:w="1140"/>
            <w:gridCol w:w="1275"/>
          </w:tblGrid>
        </w:tblGridChange>
      </w:tblGrid>
      <w:tr>
        <w:trPr>
          <w:cantSplit w:val="0"/>
          <w:tblHeader w:val="0"/>
        </w:trPr>
        <w:tc>
          <w:tcPr>
            <w:shd w:fill="99ccff" w:val="clear"/>
          </w:tcPr>
          <w:p w:rsidR="00000000" w:rsidDel="00000000" w:rsidP="00000000" w:rsidRDefault="00000000" w:rsidRPr="00000000" w14:paraId="0000005F">
            <w:pPr>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Area</w:t>
            </w:r>
          </w:p>
        </w:tc>
        <w:tc>
          <w:tcPr>
            <w:shd w:fill="99ccff" w:val="clear"/>
          </w:tcPr>
          <w:p w:rsidR="00000000" w:rsidDel="00000000" w:rsidP="00000000" w:rsidRDefault="00000000" w:rsidRPr="00000000" w14:paraId="00000060">
            <w:pPr>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Job requirements</w:t>
            </w:r>
          </w:p>
        </w:tc>
        <w:tc>
          <w:tcPr>
            <w:shd w:fill="99ccff" w:val="clear"/>
          </w:tcPr>
          <w:p w:rsidR="00000000" w:rsidDel="00000000" w:rsidP="00000000" w:rsidRDefault="00000000" w:rsidRPr="00000000" w14:paraId="00000061">
            <w:pPr>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Essential/Desirable</w:t>
            </w:r>
          </w:p>
        </w:tc>
        <w:tc>
          <w:tcPr>
            <w:shd w:fill="99ccff" w:val="clear"/>
          </w:tcPr>
          <w:p w:rsidR="00000000" w:rsidDel="00000000" w:rsidP="00000000" w:rsidRDefault="00000000" w:rsidRPr="00000000" w14:paraId="00000062">
            <w:pPr>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Evidence</w:t>
            </w:r>
          </w:p>
        </w:tc>
      </w:tr>
      <w:tr>
        <w:trPr>
          <w:cantSplit w:val="0"/>
          <w:trHeight w:val="1741" w:hRule="atLeast"/>
          <w:tblHeader w:val="0"/>
        </w:trPr>
        <w:tc>
          <w:tcPr>
            <w:shd w:fill="auto" w:val="clear"/>
          </w:tcPr>
          <w:p w:rsidR="00000000" w:rsidDel="00000000" w:rsidP="00000000" w:rsidRDefault="00000000" w:rsidRPr="00000000" w14:paraId="00000063">
            <w:pPr>
              <w:rPr>
                <w:rFonts w:ascii="Arial" w:cs="Arial" w:eastAsia="Arial" w:hAnsi="Arial"/>
                <w:sz w:val="22"/>
                <w:szCs w:val="22"/>
              </w:rPr>
            </w:pPr>
            <w:r w:rsidDel="00000000" w:rsidR="00000000" w:rsidRPr="00000000">
              <w:rPr>
                <w:rFonts w:ascii="Arial" w:cs="Arial" w:eastAsia="Arial" w:hAnsi="Arial"/>
                <w:sz w:val="22"/>
                <w:szCs w:val="22"/>
                <w:rtl w:val="0"/>
              </w:rPr>
              <w:t xml:space="preserve">A. Qualifications and Professional Development</w:t>
            </w:r>
          </w:p>
        </w:tc>
        <w:tc>
          <w:tcPr>
            <w:shd w:fill="auto" w:val="clear"/>
          </w:tcPr>
          <w:p w:rsidR="00000000" w:rsidDel="00000000" w:rsidP="00000000" w:rsidRDefault="00000000" w:rsidRPr="00000000" w14:paraId="0000006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5">
            <w:pPr>
              <w:rPr>
                <w:rFonts w:ascii="Arial" w:cs="Arial" w:eastAsia="Arial" w:hAnsi="Arial"/>
                <w:sz w:val="22"/>
                <w:szCs w:val="22"/>
              </w:rPr>
            </w:pPr>
            <w:r w:rsidDel="00000000" w:rsidR="00000000" w:rsidRPr="00000000">
              <w:rPr>
                <w:rFonts w:ascii="Arial" w:cs="Arial" w:eastAsia="Arial" w:hAnsi="Arial"/>
                <w:sz w:val="22"/>
                <w:szCs w:val="22"/>
                <w:rtl w:val="0"/>
              </w:rPr>
              <w:t xml:space="preserve">Meet HLTA standards or equivalent qualification or experience</w:t>
            </w:r>
          </w:p>
          <w:p w:rsidR="00000000" w:rsidDel="00000000" w:rsidP="00000000" w:rsidRDefault="00000000" w:rsidRPr="00000000" w14:paraId="0000006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7">
            <w:pPr>
              <w:rPr>
                <w:rFonts w:ascii="Arial" w:cs="Arial" w:eastAsia="Arial" w:hAnsi="Arial"/>
                <w:sz w:val="22"/>
                <w:szCs w:val="22"/>
              </w:rPr>
            </w:pPr>
            <w:r w:rsidDel="00000000" w:rsidR="00000000" w:rsidRPr="00000000">
              <w:rPr>
                <w:rFonts w:ascii="Arial" w:cs="Arial" w:eastAsia="Arial" w:hAnsi="Arial"/>
                <w:sz w:val="22"/>
                <w:szCs w:val="22"/>
                <w:rtl w:val="0"/>
              </w:rPr>
              <w:t xml:space="preserve">Hold relevant qualifications at a level equivalent to at least NQF Level 3</w:t>
            </w:r>
          </w:p>
          <w:p w:rsidR="00000000" w:rsidDel="00000000" w:rsidP="00000000" w:rsidRDefault="00000000" w:rsidRPr="00000000" w14:paraId="0000006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9">
            <w:pPr>
              <w:rPr>
                <w:rFonts w:ascii="Arial" w:cs="Arial" w:eastAsia="Arial" w:hAnsi="Arial"/>
                <w:sz w:val="22"/>
                <w:szCs w:val="22"/>
              </w:rPr>
            </w:pPr>
            <w:r w:rsidDel="00000000" w:rsidR="00000000" w:rsidRPr="00000000">
              <w:rPr>
                <w:rFonts w:ascii="Arial" w:cs="Arial" w:eastAsia="Arial" w:hAnsi="Arial"/>
                <w:sz w:val="22"/>
                <w:szCs w:val="22"/>
                <w:rtl w:val="0"/>
              </w:rPr>
              <w:t xml:space="preserve">Demonstrable levels of numeracy &amp; literacy equivalent to GCSE (A-C)</w:t>
            </w:r>
          </w:p>
          <w:p w:rsidR="00000000" w:rsidDel="00000000" w:rsidP="00000000" w:rsidRDefault="00000000" w:rsidRPr="00000000" w14:paraId="0000006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B">
            <w:pPr>
              <w:rPr>
                <w:rFonts w:ascii="Arial" w:cs="Arial" w:eastAsia="Arial" w:hAnsi="Arial"/>
                <w:sz w:val="22"/>
                <w:szCs w:val="22"/>
              </w:rPr>
            </w:pPr>
            <w:r w:rsidDel="00000000" w:rsidR="00000000" w:rsidRPr="00000000">
              <w:rPr>
                <w:rFonts w:ascii="Arial" w:cs="Arial" w:eastAsia="Arial" w:hAnsi="Arial"/>
                <w:sz w:val="22"/>
                <w:szCs w:val="22"/>
                <w:rtl w:val="0"/>
              </w:rPr>
              <w:t xml:space="preserve">Attend induction training; training as appropriate and training relevant to the post, including behaviour management and Child Protection training</w:t>
            </w:r>
          </w:p>
          <w:p w:rsidR="00000000" w:rsidDel="00000000" w:rsidP="00000000" w:rsidRDefault="00000000" w:rsidRPr="00000000" w14:paraId="0000006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D">
            <w:pPr>
              <w:rPr>
                <w:rFonts w:ascii="Arial" w:cs="Arial" w:eastAsia="Arial" w:hAnsi="Arial"/>
                <w:sz w:val="22"/>
                <w:szCs w:val="22"/>
              </w:rPr>
            </w:pPr>
            <w:r w:rsidDel="00000000" w:rsidR="00000000" w:rsidRPr="00000000">
              <w:rPr>
                <w:rFonts w:ascii="Arial" w:cs="Arial" w:eastAsia="Arial" w:hAnsi="Arial"/>
                <w:sz w:val="22"/>
                <w:szCs w:val="22"/>
                <w:rtl w:val="0"/>
              </w:rPr>
              <w:t xml:space="preserve">Training in relevant learning strategies e.g. literacy</w:t>
            </w:r>
          </w:p>
          <w:p w:rsidR="00000000" w:rsidDel="00000000" w:rsidP="00000000" w:rsidRDefault="00000000" w:rsidRPr="00000000" w14:paraId="0000006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F">
            <w:pPr>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70">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1">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72">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3">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4">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75">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6">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7">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78">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9">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A">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7B">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C">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D">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E">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w:t>
            </w:r>
          </w:p>
        </w:tc>
        <w:tc>
          <w:tcPr>
            <w:shd w:fill="auto" w:val="clear"/>
          </w:tcPr>
          <w:p w:rsidR="00000000" w:rsidDel="00000000" w:rsidP="00000000" w:rsidRDefault="00000000" w:rsidRPr="00000000" w14:paraId="0000007F">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0">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C</w:t>
            </w:r>
          </w:p>
          <w:p w:rsidR="00000000" w:rsidDel="00000000" w:rsidP="00000000" w:rsidRDefault="00000000" w:rsidRPr="00000000" w14:paraId="00000081">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2">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3">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C</w:t>
            </w:r>
          </w:p>
          <w:p w:rsidR="00000000" w:rsidDel="00000000" w:rsidP="00000000" w:rsidRDefault="00000000" w:rsidRPr="00000000" w14:paraId="00000084">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5">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6">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C</w:t>
            </w:r>
          </w:p>
          <w:p w:rsidR="00000000" w:rsidDel="00000000" w:rsidP="00000000" w:rsidRDefault="00000000" w:rsidRPr="00000000" w14:paraId="00000087">
            <w:pPr>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8">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9">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8A">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B">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C">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D">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tc>
      </w:tr>
      <w:tr>
        <w:trPr>
          <w:cantSplit w:val="0"/>
          <w:tblHeader w:val="0"/>
        </w:trPr>
        <w:tc>
          <w:tcPr>
            <w:shd w:fill="auto" w:val="clear"/>
          </w:tcPr>
          <w:p w:rsidR="00000000" w:rsidDel="00000000" w:rsidP="00000000" w:rsidRDefault="00000000" w:rsidRPr="00000000" w14:paraId="0000008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F">
            <w:pPr>
              <w:rPr>
                <w:rFonts w:ascii="Arial" w:cs="Arial" w:eastAsia="Arial" w:hAnsi="Arial"/>
                <w:sz w:val="22"/>
                <w:szCs w:val="22"/>
              </w:rPr>
            </w:pPr>
            <w:r w:rsidDel="00000000" w:rsidR="00000000" w:rsidRPr="00000000">
              <w:rPr>
                <w:rFonts w:ascii="Arial" w:cs="Arial" w:eastAsia="Arial" w:hAnsi="Arial"/>
                <w:sz w:val="22"/>
                <w:szCs w:val="22"/>
                <w:rtl w:val="0"/>
              </w:rPr>
              <w:t xml:space="preserve">B. Experience</w:t>
            </w:r>
          </w:p>
        </w:tc>
        <w:tc>
          <w:tcPr>
            <w:shd w:fill="auto" w:val="clear"/>
          </w:tcPr>
          <w:p w:rsidR="00000000" w:rsidDel="00000000" w:rsidP="00000000" w:rsidRDefault="00000000" w:rsidRPr="00000000" w14:paraId="00000090">
            <w:pPr>
              <w:widowControl w:val="0"/>
              <w:spacing w:before="68"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1">
            <w:pPr>
              <w:rPr>
                <w:rFonts w:ascii="Arial" w:cs="Arial" w:eastAsia="Arial" w:hAnsi="Arial"/>
                <w:sz w:val="22"/>
                <w:szCs w:val="22"/>
              </w:rPr>
            </w:pPr>
            <w:r w:rsidDel="00000000" w:rsidR="00000000" w:rsidRPr="00000000">
              <w:rPr>
                <w:rFonts w:ascii="Arial" w:cs="Arial" w:eastAsia="Arial" w:hAnsi="Arial"/>
                <w:sz w:val="22"/>
                <w:szCs w:val="22"/>
                <w:rtl w:val="0"/>
              </w:rPr>
              <w:t xml:space="preserve">A minimum of two years’ experience of working with children in a paid capacity, preferably in an education setting</w:t>
            </w:r>
          </w:p>
          <w:p w:rsidR="00000000" w:rsidDel="00000000" w:rsidP="00000000" w:rsidRDefault="00000000" w:rsidRPr="00000000" w14:paraId="0000009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3">
            <w:pPr>
              <w:rPr>
                <w:rFonts w:ascii="Arial" w:cs="Arial" w:eastAsia="Arial" w:hAnsi="Arial"/>
                <w:sz w:val="22"/>
                <w:szCs w:val="22"/>
              </w:rPr>
            </w:pPr>
            <w:r w:rsidDel="00000000" w:rsidR="00000000" w:rsidRPr="00000000">
              <w:rPr>
                <w:rFonts w:ascii="Arial" w:cs="Arial" w:eastAsia="Arial" w:hAnsi="Arial"/>
                <w:sz w:val="22"/>
                <w:szCs w:val="22"/>
                <w:rtl w:val="0"/>
              </w:rPr>
              <w:t xml:space="preserve">Evidence of specialism in specific curriculum areas or areas of particular learning difficulty</w:t>
            </w:r>
          </w:p>
          <w:p w:rsidR="00000000" w:rsidDel="00000000" w:rsidP="00000000" w:rsidRDefault="00000000" w:rsidRPr="00000000" w14:paraId="0000009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5">
            <w:pPr>
              <w:widowControl w:val="0"/>
              <w:spacing w:before="68" w:lineRule="auto"/>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96">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7">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9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B">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w:t>
            </w:r>
          </w:p>
        </w:tc>
        <w:tc>
          <w:tcPr>
            <w:shd w:fill="auto" w:val="clear"/>
          </w:tcPr>
          <w:p w:rsidR="00000000" w:rsidDel="00000000" w:rsidP="00000000" w:rsidRDefault="00000000" w:rsidRPr="00000000" w14:paraId="0000009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D">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9E">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F">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0">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1">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tc>
      </w:tr>
      <w:tr>
        <w:trPr>
          <w:cantSplit w:val="0"/>
          <w:trHeight w:val="1374" w:hRule="atLeast"/>
          <w:tblHeader w:val="0"/>
        </w:trPr>
        <w:tc>
          <w:tcPr>
            <w:shd w:fill="auto" w:val="clear"/>
          </w:tcPr>
          <w:p w:rsidR="00000000" w:rsidDel="00000000" w:rsidP="00000000" w:rsidRDefault="00000000" w:rsidRPr="00000000" w14:paraId="000000A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3">
            <w:pPr>
              <w:rPr>
                <w:rFonts w:ascii="Arial" w:cs="Arial" w:eastAsia="Arial" w:hAnsi="Arial"/>
                <w:sz w:val="22"/>
                <w:szCs w:val="22"/>
              </w:rPr>
            </w:pPr>
            <w:r w:rsidDel="00000000" w:rsidR="00000000" w:rsidRPr="00000000">
              <w:rPr>
                <w:rFonts w:ascii="Arial" w:cs="Arial" w:eastAsia="Arial" w:hAnsi="Arial"/>
                <w:sz w:val="22"/>
                <w:szCs w:val="22"/>
                <w:rtl w:val="0"/>
              </w:rPr>
              <w:t xml:space="preserve">C. Knowledge/ Skills</w:t>
            </w:r>
          </w:p>
        </w:tc>
        <w:tc>
          <w:tcPr>
            <w:shd w:fill="auto" w:val="clear"/>
          </w:tcPr>
          <w:p w:rsidR="00000000" w:rsidDel="00000000" w:rsidP="00000000" w:rsidRDefault="00000000" w:rsidRPr="00000000" w14:paraId="000000A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5">
            <w:pPr>
              <w:rPr>
                <w:rFonts w:ascii="Arial" w:cs="Arial" w:eastAsia="Arial" w:hAnsi="Arial"/>
                <w:sz w:val="22"/>
                <w:szCs w:val="22"/>
              </w:rPr>
            </w:pPr>
            <w:r w:rsidDel="00000000" w:rsidR="00000000" w:rsidRPr="00000000">
              <w:rPr>
                <w:rFonts w:ascii="Arial" w:cs="Arial" w:eastAsia="Arial" w:hAnsi="Arial"/>
                <w:sz w:val="22"/>
                <w:szCs w:val="22"/>
                <w:rtl w:val="0"/>
              </w:rPr>
              <w:t xml:space="preserve">High level of personal motivation, organisation and drive</w:t>
            </w:r>
          </w:p>
          <w:p w:rsidR="00000000" w:rsidDel="00000000" w:rsidP="00000000" w:rsidRDefault="00000000" w:rsidRPr="00000000" w14:paraId="000000A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7">
            <w:pPr>
              <w:rPr>
                <w:rFonts w:ascii="Arial" w:cs="Arial" w:eastAsia="Arial" w:hAnsi="Arial"/>
                <w:sz w:val="22"/>
                <w:szCs w:val="22"/>
              </w:rPr>
            </w:pPr>
            <w:r w:rsidDel="00000000" w:rsidR="00000000" w:rsidRPr="00000000">
              <w:rPr>
                <w:rFonts w:ascii="Arial" w:cs="Arial" w:eastAsia="Arial" w:hAnsi="Arial"/>
                <w:sz w:val="22"/>
                <w:szCs w:val="22"/>
                <w:rtl w:val="0"/>
              </w:rPr>
              <w:t xml:space="preserve">Initiative</w:t>
            </w:r>
          </w:p>
          <w:p w:rsidR="00000000" w:rsidDel="00000000" w:rsidP="00000000" w:rsidRDefault="00000000" w:rsidRPr="00000000" w14:paraId="000000A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9">
            <w:pPr>
              <w:rPr>
                <w:rFonts w:ascii="Arial" w:cs="Arial" w:eastAsia="Arial" w:hAnsi="Arial"/>
                <w:sz w:val="22"/>
                <w:szCs w:val="22"/>
              </w:rPr>
            </w:pPr>
            <w:r w:rsidDel="00000000" w:rsidR="00000000" w:rsidRPr="00000000">
              <w:rPr>
                <w:rFonts w:ascii="Arial" w:cs="Arial" w:eastAsia="Arial" w:hAnsi="Arial"/>
                <w:sz w:val="22"/>
                <w:szCs w:val="22"/>
                <w:rtl w:val="0"/>
              </w:rPr>
              <w:t xml:space="preserve">Dynamic quality of teaching and use of innovative methods</w:t>
            </w:r>
          </w:p>
          <w:p w:rsidR="00000000" w:rsidDel="00000000" w:rsidP="00000000" w:rsidRDefault="00000000" w:rsidRPr="00000000" w14:paraId="000000A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B">
            <w:pPr>
              <w:rPr>
                <w:rFonts w:ascii="Arial" w:cs="Arial" w:eastAsia="Arial" w:hAnsi="Arial"/>
                <w:sz w:val="22"/>
                <w:szCs w:val="22"/>
              </w:rPr>
            </w:pPr>
            <w:r w:rsidDel="00000000" w:rsidR="00000000" w:rsidRPr="00000000">
              <w:rPr>
                <w:rFonts w:ascii="Arial" w:cs="Arial" w:eastAsia="Arial" w:hAnsi="Arial"/>
                <w:sz w:val="22"/>
                <w:szCs w:val="22"/>
                <w:rtl w:val="0"/>
              </w:rPr>
              <w:t xml:space="preserve">Ability to work as part of a team</w:t>
            </w:r>
          </w:p>
          <w:p w:rsidR="00000000" w:rsidDel="00000000" w:rsidP="00000000" w:rsidRDefault="00000000" w:rsidRPr="00000000" w14:paraId="000000A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D">
            <w:pPr>
              <w:rPr>
                <w:rFonts w:ascii="Arial" w:cs="Arial" w:eastAsia="Arial" w:hAnsi="Arial"/>
                <w:sz w:val="22"/>
                <w:szCs w:val="22"/>
              </w:rPr>
            </w:pPr>
            <w:r w:rsidDel="00000000" w:rsidR="00000000" w:rsidRPr="00000000">
              <w:rPr>
                <w:rFonts w:ascii="Arial" w:cs="Arial" w:eastAsia="Arial" w:hAnsi="Arial"/>
                <w:sz w:val="22"/>
                <w:szCs w:val="22"/>
                <w:rtl w:val="0"/>
              </w:rPr>
              <w:t xml:space="preserve">Ability to challenge and motivate young people</w:t>
            </w:r>
          </w:p>
          <w:p w:rsidR="00000000" w:rsidDel="00000000" w:rsidP="00000000" w:rsidRDefault="00000000" w:rsidRPr="00000000" w14:paraId="000000A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F">
            <w:pPr>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B0">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1">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B2">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3">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B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5">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B6">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7">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8">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B9">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A">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tc>
        <w:tc>
          <w:tcPr>
            <w:shd w:fill="auto" w:val="clear"/>
          </w:tcPr>
          <w:p w:rsidR="00000000" w:rsidDel="00000000" w:rsidP="00000000" w:rsidRDefault="00000000" w:rsidRPr="00000000" w14:paraId="000000BB">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C">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BD">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E">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BF">
            <w:pPr>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0">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C1">
            <w:pPr>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2">
            <w:pPr>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3">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C4">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5">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tc>
      </w:tr>
      <w:tr>
        <w:trPr>
          <w:cantSplit w:val="0"/>
          <w:trHeight w:val="1374" w:hRule="atLeast"/>
          <w:tblHeader w:val="0"/>
        </w:trPr>
        <w:tc>
          <w:tcPr>
            <w:shd w:fill="auto" w:val="clear"/>
          </w:tcPr>
          <w:p w:rsidR="00000000" w:rsidDel="00000000" w:rsidP="00000000" w:rsidRDefault="00000000" w:rsidRPr="00000000" w14:paraId="000000C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7">
            <w:pPr>
              <w:rPr>
                <w:rFonts w:ascii="Arial" w:cs="Arial" w:eastAsia="Arial" w:hAnsi="Arial"/>
                <w:sz w:val="22"/>
                <w:szCs w:val="22"/>
              </w:rPr>
            </w:pPr>
            <w:r w:rsidDel="00000000" w:rsidR="00000000" w:rsidRPr="00000000">
              <w:rPr>
                <w:rFonts w:ascii="Arial" w:cs="Arial" w:eastAsia="Arial" w:hAnsi="Arial"/>
                <w:sz w:val="22"/>
                <w:szCs w:val="22"/>
                <w:rtl w:val="0"/>
              </w:rPr>
              <w:t xml:space="preserve">D. Communication</w:t>
            </w:r>
          </w:p>
        </w:tc>
        <w:tc>
          <w:tcPr>
            <w:shd w:fill="auto" w:val="clear"/>
          </w:tcPr>
          <w:p w:rsidR="00000000" w:rsidDel="00000000" w:rsidP="00000000" w:rsidRDefault="00000000" w:rsidRPr="00000000" w14:paraId="000000C8">
            <w:pPr>
              <w:ind w:right="19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9">
            <w:pPr>
              <w:ind w:right="192"/>
              <w:rPr>
                <w:rFonts w:ascii="Arial" w:cs="Arial" w:eastAsia="Arial" w:hAnsi="Arial"/>
                <w:sz w:val="22"/>
                <w:szCs w:val="22"/>
              </w:rPr>
            </w:pPr>
            <w:r w:rsidDel="00000000" w:rsidR="00000000" w:rsidRPr="00000000">
              <w:rPr>
                <w:rFonts w:ascii="Arial" w:cs="Arial" w:eastAsia="Arial" w:hAnsi="Arial"/>
                <w:sz w:val="22"/>
                <w:szCs w:val="22"/>
                <w:rtl w:val="0"/>
              </w:rPr>
              <w:t xml:space="preserve">Ability to communicate with, and manage, a wide range of people and abilities</w:t>
            </w:r>
          </w:p>
        </w:tc>
        <w:tc>
          <w:tcPr>
            <w:shd w:fill="auto" w:val="clear"/>
          </w:tcPr>
          <w:p w:rsidR="00000000" w:rsidDel="00000000" w:rsidP="00000000" w:rsidRDefault="00000000" w:rsidRPr="00000000" w14:paraId="000000CA">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B">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tc>
        <w:tc>
          <w:tcPr>
            <w:shd w:fill="auto" w:val="clear"/>
          </w:tcPr>
          <w:p w:rsidR="00000000" w:rsidDel="00000000" w:rsidP="00000000" w:rsidRDefault="00000000" w:rsidRPr="00000000" w14:paraId="000000CC">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D">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CE">
            <w:pPr>
              <w:jc w:val="center"/>
              <w:rPr>
                <w:rFonts w:ascii="Arial" w:cs="Arial" w:eastAsia="Arial" w:hAnsi="Arial"/>
                <w:sz w:val="22"/>
                <w:szCs w:val="22"/>
              </w:rPr>
            </w:pPr>
            <w:r w:rsidDel="00000000" w:rsidR="00000000" w:rsidRPr="00000000">
              <w:rPr>
                <w:rtl w:val="0"/>
              </w:rPr>
            </w:r>
          </w:p>
        </w:tc>
      </w:tr>
      <w:tr>
        <w:trPr>
          <w:cantSplit w:val="0"/>
          <w:trHeight w:val="1374" w:hRule="atLeast"/>
          <w:tblHeader w:val="0"/>
        </w:trPr>
        <w:tc>
          <w:tcPr>
            <w:shd w:fill="auto" w:val="clear"/>
          </w:tcPr>
          <w:p w:rsidR="00000000" w:rsidDel="00000000" w:rsidP="00000000" w:rsidRDefault="00000000" w:rsidRPr="00000000" w14:paraId="000000CF">
            <w:pPr>
              <w:rPr>
                <w:rFonts w:ascii="Arial" w:cs="Arial" w:eastAsia="Arial" w:hAnsi="Arial"/>
                <w:sz w:val="22"/>
                <w:szCs w:val="22"/>
              </w:rPr>
            </w:pPr>
            <w:r w:rsidDel="00000000" w:rsidR="00000000" w:rsidRPr="00000000">
              <w:rPr>
                <w:rFonts w:ascii="Arial" w:cs="Arial" w:eastAsia="Arial" w:hAnsi="Arial"/>
                <w:sz w:val="22"/>
                <w:szCs w:val="22"/>
                <w:rtl w:val="0"/>
              </w:rPr>
              <w:t xml:space="preserve">E. Personal Qualities</w:t>
            </w:r>
          </w:p>
        </w:tc>
        <w:tc>
          <w:tcPr>
            <w:shd w:fill="auto" w:val="clear"/>
          </w:tcPr>
          <w:p w:rsidR="00000000" w:rsidDel="00000000" w:rsidP="00000000" w:rsidRDefault="00000000" w:rsidRPr="00000000" w14:paraId="000000D0">
            <w:pPr>
              <w:ind w:right="192"/>
              <w:rPr>
                <w:rFonts w:ascii="Arial" w:cs="Arial" w:eastAsia="Arial" w:hAnsi="Arial"/>
                <w:sz w:val="22"/>
                <w:szCs w:val="22"/>
              </w:rPr>
            </w:pPr>
            <w:r w:rsidDel="00000000" w:rsidR="00000000" w:rsidRPr="00000000">
              <w:rPr>
                <w:rFonts w:ascii="Arial" w:cs="Arial" w:eastAsia="Arial" w:hAnsi="Arial"/>
                <w:sz w:val="22"/>
                <w:szCs w:val="22"/>
                <w:rtl w:val="0"/>
              </w:rPr>
              <w:t xml:space="preserve">Ability to work flexibly according to the needs of the service</w:t>
            </w:r>
          </w:p>
          <w:p w:rsidR="00000000" w:rsidDel="00000000" w:rsidP="00000000" w:rsidRDefault="00000000" w:rsidRPr="00000000" w14:paraId="000000D1">
            <w:pPr>
              <w:ind w:right="19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2">
            <w:pPr>
              <w:ind w:right="192"/>
              <w:rPr>
                <w:rFonts w:ascii="Arial" w:cs="Arial" w:eastAsia="Arial" w:hAnsi="Arial"/>
                <w:sz w:val="22"/>
                <w:szCs w:val="22"/>
              </w:rPr>
            </w:pPr>
            <w:r w:rsidDel="00000000" w:rsidR="00000000" w:rsidRPr="00000000">
              <w:rPr>
                <w:rFonts w:ascii="Arial" w:cs="Arial" w:eastAsia="Arial" w:hAnsi="Arial"/>
                <w:sz w:val="22"/>
                <w:szCs w:val="22"/>
                <w:rtl w:val="0"/>
              </w:rPr>
              <w:t xml:space="preserve">Ability to work on own initiative</w:t>
            </w:r>
          </w:p>
          <w:p w:rsidR="00000000" w:rsidDel="00000000" w:rsidP="00000000" w:rsidRDefault="00000000" w:rsidRPr="00000000" w14:paraId="000000D3">
            <w:pPr>
              <w:ind w:right="19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4">
            <w:pPr>
              <w:ind w:right="192"/>
              <w:rPr>
                <w:rFonts w:ascii="Arial" w:cs="Arial" w:eastAsia="Arial" w:hAnsi="Arial"/>
                <w:sz w:val="22"/>
                <w:szCs w:val="22"/>
              </w:rPr>
            </w:pPr>
            <w:r w:rsidDel="00000000" w:rsidR="00000000" w:rsidRPr="00000000">
              <w:rPr>
                <w:rFonts w:ascii="Arial" w:cs="Arial" w:eastAsia="Arial" w:hAnsi="Arial"/>
                <w:sz w:val="22"/>
                <w:szCs w:val="22"/>
                <w:rtl w:val="0"/>
              </w:rPr>
              <w:t xml:space="preserve">Strong commitment to the ethos of the College</w:t>
            </w:r>
          </w:p>
        </w:tc>
        <w:tc>
          <w:tcPr>
            <w:shd w:fill="auto" w:val="clear"/>
          </w:tcPr>
          <w:p w:rsidR="00000000" w:rsidDel="00000000" w:rsidP="00000000" w:rsidRDefault="00000000" w:rsidRPr="00000000" w14:paraId="000000D5">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D6">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7">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8">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D9">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A">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tc>
        <w:tc>
          <w:tcPr>
            <w:shd w:fill="auto" w:val="clear"/>
          </w:tcPr>
          <w:p w:rsidR="00000000" w:rsidDel="00000000" w:rsidP="00000000" w:rsidRDefault="00000000" w:rsidRPr="00000000" w14:paraId="000000DB">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DC">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D">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E">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DF">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0">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E1">
            <w:pPr>
              <w:jc w:val="center"/>
              <w:rPr>
                <w:rFonts w:ascii="Arial" w:cs="Arial" w:eastAsia="Arial" w:hAnsi="Arial"/>
                <w:sz w:val="22"/>
                <w:szCs w:val="22"/>
              </w:rPr>
            </w:pPr>
            <w:r w:rsidDel="00000000" w:rsidR="00000000" w:rsidRPr="00000000">
              <w:rPr>
                <w:rtl w:val="0"/>
              </w:rPr>
            </w:r>
          </w:p>
        </w:tc>
      </w:tr>
      <w:tr>
        <w:trPr>
          <w:cantSplit w:val="0"/>
          <w:trHeight w:val="1374" w:hRule="atLeast"/>
          <w:tblHeader w:val="0"/>
        </w:trPr>
        <w:tc>
          <w:tcPr>
            <w:shd w:fill="auto" w:val="clear"/>
          </w:tcPr>
          <w:p w:rsidR="00000000" w:rsidDel="00000000" w:rsidP="00000000" w:rsidRDefault="00000000" w:rsidRPr="00000000" w14:paraId="000000E2">
            <w:pPr>
              <w:rPr>
                <w:rFonts w:ascii="Arial" w:cs="Arial" w:eastAsia="Arial" w:hAnsi="Arial"/>
                <w:sz w:val="22"/>
                <w:szCs w:val="22"/>
              </w:rPr>
            </w:pPr>
            <w:r w:rsidDel="00000000" w:rsidR="00000000" w:rsidRPr="00000000">
              <w:rPr>
                <w:rFonts w:ascii="Arial" w:cs="Arial" w:eastAsia="Arial" w:hAnsi="Arial"/>
                <w:sz w:val="22"/>
                <w:szCs w:val="22"/>
                <w:rtl w:val="0"/>
              </w:rPr>
              <w:t xml:space="preserve">F. Technology/IT Skills</w:t>
            </w:r>
          </w:p>
        </w:tc>
        <w:tc>
          <w:tcPr>
            <w:shd w:fill="auto" w:val="clear"/>
          </w:tcPr>
          <w:p w:rsidR="00000000" w:rsidDel="00000000" w:rsidP="00000000" w:rsidRDefault="00000000" w:rsidRPr="00000000" w14:paraId="000000E3">
            <w:pPr>
              <w:ind w:right="192"/>
              <w:rPr>
                <w:rFonts w:ascii="Arial" w:cs="Arial" w:eastAsia="Arial" w:hAnsi="Arial"/>
                <w:sz w:val="22"/>
                <w:szCs w:val="22"/>
              </w:rPr>
            </w:pPr>
            <w:r w:rsidDel="00000000" w:rsidR="00000000" w:rsidRPr="00000000">
              <w:rPr>
                <w:rFonts w:ascii="Arial" w:cs="Arial" w:eastAsia="Arial" w:hAnsi="Arial"/>
                <w:sz w:val="22"/>
                <w:szCs w:val="22"/>
                <w:rtl w:val="0"/>
              </w:rPr>
              <w:t xml:space="preserve">Use of Microsoft Office software</w:t>
            </w:r>
          </w:p>
          <w:p w:rsidR="00000000" w:rsidDel="00000000" w:rsidP="00000000" w:rsidRDefault="00000000" w:rsidRPr="00000000" w14:paraId="000000E4">
            <w:pPr>
              <w:ind w:right="19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5">
            <w:pPr>
              <w:ind w:right="192"/>
              <w:rPr>
                <w:rFonts w:ascii="Arial" w:cs="Arial" w:eastAsia="Arial" w:hAnsi="Arial"/>
                <w:sz w:val="22"/>
                <w:szCs w:val="22"/>
              </w:rPr>
            </w:pPr>
            <w:r w:rsidDel="00000000" w:rsidR="00000000" w:rsidRPr="00000000">
              <w:rPr>
                <w:rFonts w:ascii="Arial" w:cs="Arial" w:eastAsia="Arial" w:hAnsi="Arial"/>
                <w:sz w:val="22"/>
                <w:szCs w:val="22"/>
                <w:rtl w:val="0"/>
              </w:rPr>
              <w:t xml:space="preserve">Ability to learn new IT software quickly</w:t>
            </w:r>
          </w:p>
          <w:p w:rsidR="00000000" w:rsidDel="00000000" w:rsidP="00000000" w:rsidRDefault="00000000" w:rsidRPr="00000000" w14:paraId="000000E6">
            <w:pPr>
              <w:ind w:right="19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7">
            <w:pPr>
              <w:ind w:right="192"/>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E8">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E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A">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EB">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C">
            <w:pPr>
              <w:jc w:val="center"/>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ED">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EE">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F">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F0">
            <w:pPr>
              <w:jc w:val="center"/>
              <w:rPr>
                <w:rFonts w:ascii="Arial" w:cs="Arial" w:eastAsia="Arial" w:hAnsi="Arial"/>
                <w:sz w:val="22"/>
                <w:szCs w:val="22"/>
              </w:rPr>
            </w:pPr>
            <w:r w:rsidDel="00000000" w:rsidR="00000000" w:rsidRPr="00000000">
              <w:rPr>
                <w:rtl w:val="0"/>
              </w:rPr>
            </w:r>
          </w:p>
        </w:tc>
      </w:tr>
      <w:tr>
        <w:trPr>
          <w:cantSplit w:val="0"/>
          <w:trHeight w:val="1155" w:hRule="atLeast"/>
          <w:tblHeader w:val="0"/>
        </w:trPr>
        <w:tc>
          <w:tcPr>
            <w:shd w:fill="auto" w:val="clear"/>
          </w:tcPr>
          <w:p w:rsidR="00000000" w:rsidDel="00000000" w:rsidP="00000000" w:rsidRDefault="00000000" w:rsidRPr="00000000" w14:paraId="000000F1">
            <w:pPr>
              <w:rPr>
                <w:rFonts w:ascii="Arial" w:cs="Arial" w:eastAsia="Arial" w:hAnsi="Arial"/>
                <w:sz w:val="22"/>
                <w:szCs w:val="22"/>
              </w:rPr>
            </w:pPr>
            <w:r w:rsidDel="00000000" w:rsidR="00000000" w:rsidRPr="00000000">
              <w:rPr>
                <w:rFonts w:ascii="Arial" w:cs="Arial" w:eastAsia="Arial" w:hAnsi="Arial"/>
                <w:sz w:val="22"/>
                <w:szCs w:val="22"/>
                <w:rtl w:val="0"/>
              </w:rPr>
              <w:t xml:space="preserve">H. Physical</w:t>
            </w:r>
          </w:p>
        </w:tc>
        <w:tc>
          <w:tcPr>
            <w:shd w:fill="auto" w:val="clear"/>
          </w:tcPr>
          <w:p w:rsidR="00000000" w:rsidDel="00000000" w:rsidP="00000000" w:rsidRDefault="00000000" w:rsidRPr="00000000" w14:paraId="000000F2">
            <w:pPr>
              <w:ind w:right="192"/>
              <w:rPr>
                <w:rFonts w:ascii="Arial" w:cs="Arial" w:eastAsia="Arial" w:hAnsi="Arial"/>
                <w:sz w:val="22"/>
                <w:szCs w:val="22"/>
              </w:rPr>
            </w:pPr>
            <w:r w:rsidDel="00000000" w:rsidR="00000000" w:rsidRPr="00000000">
              <w:rPr>
                <w:rFonts w:ascii="Arial" w:cs="Arial" w:eastAsia="Arial" w:hAnsi="Arial"/>
                <w:sz w:val="22"/>
                <w:szCs w:val="22"/>
                <w:rtl w:val="0"/>
              </w:rPr>
              <w:t xml:space="preserve">Able to carry out the duties of the post with reasonable adjustments where necessary</w:t>
            </w:r>
          </w:p>
        </w:tc>
        <w:tc>
          <w:tcPr>
            <w:shd w:fill="auto" w:val="clear"/>
          </w:tcPr>
          <w:p w:rsidR="00000000" w:rsidDel="00000000" w:rsidP="00000000" w:rsidRDefault="00000000" w:rsidRPr="00000000" w14:paraId="000000F3">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tc>
        <w:tc>
          <w:tcPr>
            <w:shd w:fill="auto" w:val="clear"/>
          </w:tcPr>
          <w:p w:rsidR="00000000" w:rsidDel="00000000" w:rsidP="00000000" w:rsidRDefault="00000000" w:rsidRPr="00000000" w14:paraId="000000F4">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F5">
            <w:pP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F6">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F7">
      <w:pPr>
        <w:spacing w:after="40"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F8">
      <w:pPr>
        <w:spacing w:after="4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Key to Evidence:</w:t>
      </w:r>
    </w:p>
    <w:p w:rsidR="00000000" w:rsidDel="00000000" w:rsidP="00000000" w:rsidRDefault="00000000" w:rsidRPr="00000000" w14:paraId="000000F9">
      <w:pPr>
        <w:rPr>
          <w:rFonts w:ascii="Arial" w:cs="Arial" w:eastAsia="Arial" w:hAnsi="Arial"/>
          <w:sz w:val="22"/>
          <w:szCs w:val="22"/>
        </w:rPr>
      </w:pPr>
      <w:r w:rsidDel="00000000" w:rsidR="00000000" w:rsidRPr="00000000">
        <w:rPr>
          <w:rFonts w:ascii="Arial" w:cs="Arial" w:eastAsia="Arial" w:hAnsi="Arial"/>
          <w:sz w:val="22"/>
          <w:szCs w:val="22"/>
          <w:rtl w:val="0"/>
        </w:rPr>
        <w:t xml:space="preserve">A – Application Form &amp; Letter</w:t>
      </w:r>
    </w:p>
    <w:p w:rsidR="00000000" w:rsidDel="00000000" w:rsidP="00000000" w:rsidRDefault="00000000" w:rsidRPr="00000000" w14:paraId="000000FA">
      <w:pPr>
        <w:rPr>
          <w:rFonts w:ascii="Arial" w:cs="Arial" w:eastAsia="Arial" w:hAnsi="Arial"/>
          <w:sz w:val="22"/>
          <w:szCs w:val="22"/>
        </w:rPr>
      </w:pPr>
      <w:r w:rsidDel="00000000" w:rsidR="00000000" w:rsidRPr="00000000">
        <w:rPr>
          <w:rFonts w:ascii="Arial" w:cs="Arial" w:eastAsia="Arial" w:hAnsi="Arial"/>
          <w:sz w:val="22"/>
          <w:szCs w:val="22"/>
          <w:rtl w:val="0"/>
        </w:rPr>
        <w:t xml:space="preserve">C - Certificates</w:t>
      </w:r>
    </w:p>
    <w:p w:rsidR="00000000" w:rsidDel="00000000" w:rsidP="00000000" w:rsidRDefault="00000000" w:rsidRPr="00000000" w14:paraId="000000FB">
      <w:pPr>
        <w:rPr>
          <w:rFonts w:ascii="Arial" w:cs="Arial" w:eastAsia="Arial" w:hAnsi="Arial"/>
          <w:sz w:val="22"/>
          <w:szCs w:val="22"/>
        </w:rPr>
      </w:pPr>
      <w:r w:rsidDel="00000000" w:rsidR="00000000" w:rsidRPr="00000000">
        <w:rPr>
          <w:rFonts w:ascii="Arial" w:cs="Arial" w:eastAsia="Arial" w:hAnsi="Arial"/>
          <w:sz w:val="22"/>
          <w:szCs w:val="22"/>
          <w:rtl w:val="0"/>
        </w:rPr>
        <w:t xml:space="preserve">I – Interview</w:t>
      </w:r>
    </w:p>
    <w:p w:rsidR="00000000" w:rsidDel="00000000" w:rsidP="00000000" w:rsidRDefault="00000000" w:rsidRPr="00000000" w14:paraId="000000FC">
      <w:pPr>
        <w:rPr>
          <w:rFonts w:ascii="Arial" w:cs="Arial" w:eastAsia="Arial" w:hAnsi="Arial"/>
          <w:b w:val="1"/>
          <w:sz w:val="22"/>
          <w:szCs w:val="22"/>
        </w:rPr>
      </w:pPr>
      <w:r w:rsidDel="00000000" w:rsidR="00000000" w:rsidRPr="00000000">
        <w:rPr>
          <w:rFonts w:ascii="Arial" w:cs="Arial" w:eastAsia="Arial" w:hAnsi="Arial"/>
          <w:sz w:val="22"/>
          <w:szCs w:val="22"/>
          <w:rtl w:val="0"/>
        </w:rPr>
        <w:t xml:space="preserve">R - Reference</w:t>
      </w:r>
      <w:r w:rsidDel="00000000" w:rsidR="00000000" w:rsidRPr="00000000">
        <w:rPr>
          <w:rtl w:val="0"/>
        </w:rPr>
      </w:r>
    </w:p>
    <w:sectPr>
      <w:headerReference r:id="rId7" w:type="default"/>
      <w:pgSz w:h="16838" w:w="11906" w:orient="portrait"/>
      <w:pgMar w:bottom="1440" w:top="1985"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D">
    <w:pPr>
      <w:tabs>
        <w:tab w:val="center" w:leader="none" w:pos="4153"/>
        <w:tab w:val="right" w:leader="none" w:pos="8306"/>
      </w:tabs>
      <w:jc w:val="center"/>
      <w:rPr>
        <w:sz w:val="24"/>
        <w:szCs w:val="24"/>
      </w:rPr>
    </w:pPr>
    <w:r w:rsidDel="00000000" w:rsidR="00000000" w:rsidRPr="00000000">
      <w:rPr>
        <w:sz w:val="24"/>
        <w:szCs w:val="24"/>
      </w:rPr>
      <w:drawing>
        <wp:inline distB="114300" distT="114300" distL="114300" distR="114300">
          <wp:extent cx="4395788" cy="1014974"/>
          <wp:effectExtent b="0" l="0" r="0" t="0"/>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395788" cy="1014974"/>
                  </a:xfrm>
                  <a:prstGeom prst="rect"/>
                  <a:ln/>
                </pic:spPr>
              </pic:pic>
            </a:graphicData>
          </a:graphic>
        </wp:inline>
      </w:drawing>
    </w:r>
    <w:r w:rsidDel="00000000" w:rsidR="00000000" w:rsidRPr="00000000">
      <w:rPr>
        <w:rtl w:val="0"/>
      </w:rPr>
    </w:r>
  </w:p>
  <w:p w:rsidR="00000000" w:rsidDel="00000000" w:rsidP="00000000" w:rsidRDefault="00000000" w:rsidRPr="00000000" w14:paraId="000000FE">
    <w:pPr>
      <w:tabs>
        <w:tab w:val="center" w:leader="none" w:pos="4153"/>
        <w:tab w:val="right" w:leader="none" w:pos="8306"/>
      </w:tabs>
      <w:jc w:val="center"/>
      <w:rPr>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Arial" w:cs="Arial" w:eastAsia="Arial" w:hAnsi="Arial"/>
      <w:b w:val="1"/>
      <w:sz w:val="32"/>
      <w:szCs w:val="3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DsdOO7+puL+kIIIP0tG7AyEMNQ==">CgMxLjAyCGguZ2pkZ3hzMgloLjMwajB6bGw4AHIhMXlnS2lQUWF1ekk4eUMtdnRNTVBVNkJITlgyOVRqYTJw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