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426E2" w:rsidRDefault="003426E2" w:rsidP="003426E2">
      <w:r>
        <w:rPr>
          <w:noProof/>
          <w:lang w:eastAsia="en-GB"/>
        </w:rPr>
        <mc:AlternateContent>
          <mc:Choice Requires="wps">
            <w:drawing>
              <wp:anchor distT="0" distB="0" distL="114300" distR="114300" simplePos="0" relativeHeight="251664384" behindDoc="0" locked="0" layoutInCell="1" allowOverlap="1" wp14:anchorId="20A89182" wp14:editId="7DE2E896">
                <wp:simplePos x="0" y="0"/>
                <wp:positionH relativeFrom="column">
                  <wp:posOffset>3219450</wp:posOffset>
                </wp:positionH>
                <wp:positionV relativeFrom="paragraph">
                  <wp:posOffset>-152400</wp:posOffset>
                </wp:positionV>
                <wp:extent cx="2562225" cy="1171575"/>
                <wp:effectExtent l="0" t="0" r="9525"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171575"/>
                        </a:xfrm>
                        <a:prstGeom prst="rect">
                          <a:avLst/>
                        </a:prstGeom>
                        <a:solidFill>
                          <a:srgbClr val="FFFFFF"/>
                        </a:solidFill>
                        <a:ln w="9525">
                          <a:noFill/>
                          <a:miter lim="800000"/>
                          <a:headEnd/>
                          <a:tailEnd/>
                        </a:ln>
                      </wps:spPr>
                      <wps:txb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Job Description</w:t>
                            </w:r>
                          </w:p>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3.5pt;margin-top:-12pt;width:201.75pt;height:9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yKgIAADAEAAAOAAAAZHJzL2Uyb0RvYy54bWysU9uO2yAQfa/Uf0C8N47dZLNrxVlts01V&#10;aXuRdvsBGGMbFRgKJHb69R1wNpu2b1V5QAzMnDlzZljfjlqRg3BegqloPptTIgyHRpquot+edm+u&#10;KfGBmYYpMKKiR+Hp7eb1q/VgS1FAD6oRjiCI8eVgK9qHYMss87wXmvkZWGHwsQWnWUDTdVnj2IDo&#10;WmXFfH6VDeAa64AL7/H2fnqkm4TftoKHL23rRSCqosgtpN2lvY57tlmzsnPM9pKfaLB/YKGZNJj0&#10;DHXPAiN7J/+C0pI78NCGGQedQdtKLlINWE0+/6Oax55ZkWpBcbw9y+T/Hyz/fPjqiGywdyiPYRp7&#10;9CTGQN7BSIooz2B9iV6PFv3CiNfomkr19gH4d08MbHtmOnHnHAy9YA3Sy2NkdhE64fgIUg+foME0&#10;bB8gAY2t01E7VIMgOvI4nlsTqXC8LJZXRVEsKeH4luerfLlaphysfA63zocPAjSJh4o67H2CZ4cH&#10;HyIdVj67xGwelGx2UqlkuK7eKkcODOdkl9YJ/Tc3ZchQ0ZslEolRBmJ8GiEtA86xkrqi1/O4Yjgr&#10;oxzvTZPOgUk1nZGJMid9oiSTOGGsx9SJtzE2aldDc0TBHExji98MDz24n5QMOLIV9T/2zAlK1EeD&#10;ot/ki0Wc8WQslqsCDXf5Ul++MMMRqqKBkum4DdO/2Fsnux4zTW02cIeNamWS8IXViT6OZVL29IXi&#10;3F/ayevlo29+AQAA//8DAFBLAwQUAAYACAAAACEAzUQeSd8AAAALAQAADwAAAGRycy9kb3ducmV2&#10;LnhtbEyPzU7DMBCE70i8g7VIXFBrt2oSGuJUgATi2p8H2MTbJCK2o9ht0rdnOcFtRvtpdqbYzbYX&#10;VxpD552G1VKBIFd707lGw+n4sXgGESI6g713pOFGAXbl/V2BufGT29P1EBvBIS7kqKGNccilDHVL&#10;FsPSD+T4dvajxch2bKQZceJw28u1Uqm02Dn+0OJA7y3V34eL1XD+mp6S7VR9xlO236Rv2GWVv2n9&#10;+DC/voCINMc/GH7rc3UouVPlL84E0WtIVMZboobFesOCie1KJSAqRlMWsizk/w3lDwAAAP//AwBQ&#10;SwECLQAUAAYACAAAACEAtoM4kv4AAADhAQAAEwAAAAAAAAAAAAAAAAAAAAAAW0NvbnRlbnRfVHlw&#10;ZXNdLnhtbFBLAQItABQABgAIAAAAIQA4/SH/1gAAAJQBAAALAAAAAAAAAAAAAAAAAC8BAABfcmVs&#10;cy8ucmVsc1BLAQItABQABgAIAAAAIQBWqNIyKgIAADAEAAAOAAAAAAAAAAAAAAAAAC4CAABkcnMv&#10;ZTJvRG9jLnhtbFBLAQItABQABgAIAAAAIQDNRB5J3wAAAAsBAAAPAAAAAAAAAAAAAAAAAIQEAABk&#10;cnMvZG93bnJldi54bWxQSwUGAAAAAAQABADzAAAAkAUAAAAA&#10;" stroked="f">
                <v:textbo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Job Description</w:t>
                      </w:r>
                    </w:p>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 xml:space="preserve">IT </w:t>
                      </w:r>
                      <w:r>
                        <w:rPr>
                          <w:rStyle w:val="Strong"/>
                          <w:rFonts w:asciiTheme="minorHAnsi" w:hAnsiTheme="minorHAnsi" w:cstheme="minorHAnsi"/>
                          <w:color w:val="0F243E" w:themeColor="text2" w:themeShade="80"/>
                          <w:sz w:val="34"/>
                          <w:szCs w:val="34"/>
                        </w:rPr>
                        <w:t>Support Analyst</w:t>
                      </w:r>
                    </w:p>
                  </w:txbxContent>
                </v:textbox>
              </v:shape>
            </w:pict>
          </mc:Fallback>
        </mc:AlternateContent>
      </w:r>
      <w:r>
        <w:rPr>
          <w:noProof/>
          <w:lang w:eastAsia="en-GB"/>
        </w:rPr>
        <mc:AlternateContent>
          <mc:Choice Requires="wpg">
            <w:drawing>
              <wp:anchor distT="0" distB="0" distL="114300" distR="114300" simplePos="0" relativeHeight="251663360" behindDoc="0" locked="0" layoutInCell="1" allowOverlap="1" wp14:anchorId="18FE4E21" wp14:editId="6F07FE02">
                <wp:simplePos x="0" y="0"/>
                <wp:positionH relativeFrom="column">
                  <wp:posOffset>0</wp:posOffset>
                </wp:positionH>
                <wp:positionV relativeFrom="paragraph">
                  <wp:posOffset>-164465</wp:posOffset>
                </wp:positionV>
                <wp:extent cx="2229485" cy="13900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9485" cy="1390015"/>
                          <a:chOff x="0" y="-1"/>
                          <a:chExt cx="2229683" cy="1389868"/>
                        </a:xfrm>
                      </wpg:grpSpPr>
                      <wps:wsp>
                        <wps:cNvPr id="7" name="TextBox 3"/>
                        <wps:cNvSpPr txBox="1"/>
                        <wps:spPr>
                          <a:xfrm>
                            <a:off x="0" y="-1"/>
                            <a:ext cx="2047240" cy="1389867"/>
                          </a:xfrm>
                          <a:prstGeom prst="rect">
                            <a:avLst/>
                          </a:prstGeom>
                          <a:noFill/>
                        </wps:spPr>
                        <wps:txb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wps:txbx>
                        <wps:bodyPr wrap="none" rtlCol="0">
                          <a:noAutofit/>
                        </wps:bodyPr>
                      </wps:wsp>
                      <wps:wsp>
                        <wps:cNvPr id="8" name="TextBox 4"/>
                        <wps:cNvSpPr txBox="1"/>
                        <wps:spPr>
                          <a:xfrm>
                            <a:off x="69413" y="1181587"/>
                            <a:ext cx="2160270" cy="208280"/>
                          </a:xfrm>
                          <a:prstGeom prst="rect">
                            <a:avLst/>
                          </a:prstGeom>
                          <a:noFill/>
                        </wps:spPr>
                        <wps:txb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wps:txbx>
                        <wps:bodyPr wrap="square" rtlCol="0">
                          <a:spAutoFit/>
                        </wps:bodyPr>
                      </wps:wsp>
                      <wps:wsp>
                        <wps:cNvPr id="9" name="Straight Connector 7"/>
                        <wps:cNvCnPr/>
                        <wps:spPr>
                          <a:xfrm>
                            <a:off x="141425" y="1118066"/>
                            <a:ext cx="1775415" cy="0"/>
                          </a:xfrm>
                          <a:prstGeom prst="line">
                            <a:avLst/>
                          </a:prstGeom>
                          <a:noFill/>
                          <a:ln w="6350" cap="flat" cmpd="sng" algn="ctr">
                            <a:solidFill>
                              <a:srgbClr val="E22AA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Group 6" o:spid="_x0000_s1027" style="position:absolute;margin-left:0;margin-top:-12.95pt;width:175.55pt;height:109.45pt;z-index:251663360;mso-width-relative:margin;mso-height-relative:margin" coordorigin="" coordsize="22296,13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Bb5wIAAMMHAAAOAAAAZHJzL2Uyb0RvYy54bWzEVVtv2yAUfp+0/4B4b32J4zhWnapL2r5U&#10;W6R2P4DY+KJhYEBi99/vgO2kl03Vuk17sTAcDpzvcri47FuGDlTpRvAMB+c+RpTnomh4leGvDzdn&#10;CUbaEF4QJjjN8CPV+HL18cNFJ1MailqwgioESbhOO5nh2hiZep7Oa9oSfS4k5bBYCtUSA7+q8gpF&#10;OsjeMi/0/djrhCqkEjnVGmY3wyJeufxlSXPzpSw1NYhlGO5m3Fe5785+vdUFSStFZN3k4zXIO27R&#10;kobDocdUG2II2qvmVaq2yZXQojTnuWg9UZZNTl0NUE3gv6jmVom9dLVUaVfJI0wA7Quc3p02/3zY&#10;KtQUGY4x4qQFitypKLbQdLJKIeJWyXu5VUN9MLwT+TcNy97LdftfnYL7UrV2E5SJeof54xFz2huU&#10;w2QYhssomWOUw1owW/p+MB9YyWug7rTvLJimr59sjZPZtDVZJnFiYzySDie7+x3v00mQmD6hqP8M&#10;xfuaSOrI0RajEcXFhOIDFPhJ9Gg24OhiLIjI9DANpU7zekT2p2BNRR/R8qNFGIGQB7RsyYtnJZNU&#10;Km1uqWiRHWRYgQWcMsnhTpsBnSnEcsPFTcPYQKZOh8tYpEy/62HWDneieISLd+CSDHOwMUbKsLVw&#10;lhpyXO2NKBuX/rTDCcRhPuT55+BDrxkkPIEfTSADQb8DfryMAtCVVWSQBPPEYUzSIwtB7IeLkYXQ&#10;T8LENZKj7v4qCc6c4VTIMy709z1Rr9jQ0rJx89/ZWE5s3BtFmqo2aC04BzkKhRygVilAzJpv1ai0&#10;X3ghiIIohBbh+AgSP3bN6cRHsFjMI2gbzhVvUMEa0K8V7Vt+ICnjqIO+OJtbpq32S0YMDFsJ7VLz&#10;CiPCKnj1cqNcRi1YU1g32fRaVbs1U+hAwCbXYXh1tRmN+izMWnFDdD3EuaUxjHGbhro3bHSuBezk&#10;0EEKk3PBXGNDhpfC9cDxVbNP0dN/F3V6e1c/AAAA//8DAFBLAwQUAAYACAAAACEAqQG2zt8AAAAI&#10;AQAADwAAAGRycy9kb3ducmV2LnhtbEyPQWvCQBSE74X+h+UJvekmhpQasxGRticpVAult2f2mQSz&#10;uyG7JvHf9/VUj8MMM9/km8m0YqDeN84qiBcRCLKl042tFHwd3+YvIHxAq7F1lhTcyMOmeHzIMdNu&#10;tJ80HEIluMT6DBXUIXSZlL6syaBfuI4se2fXGwws+0rqHkcuN61cRtGzNNhYXqixo11N5eVwNQre&#10;Rxy3Sfw67C/n3e3nmH5872NS6mk2bdcgAk3hPwx/+IwOBTOd3NVqL1oFfCQomC/TFQi2kzSOQZw4&#10;t0oikEUu7w8UvwAAAP//AwBQSwECLQAUAAYACAAAACEAtoM4kv4AAADhAQAAEwAAAAAAAAAAAAAA&#10;AAAAAAAAW0NvbnRlbnRfVHlwZXNdLnhtbFBLAQItABQABgAIAAAAIQA4/SH/1gAAAJQBAAALAAAA&#10;AAAAAAAAAAAAAC8BAABfcmVscy8ucmVsc1BLAQItABQABgAIAAAAIQBOfZBb5wIAAMMHAAAOAAAA&#10;AAAAAAAAAAAAAC4CAABkcnMvZTJvRG9jLnhtbFBLAQItABQABgAIAAAAIQCpAbbO3wAAAAgBAAAP&#10;AAAAAAAAAAAAAAAAAEEFAABkcnMvZG93bnJldi54bWxQSwUGAAAAAAQABADzAAAATQYAAAAA&#10;">
                <v:shape id="TextBox 3" o:spid="_x0000_s1028" type="#_x0000_t202" style="position:absolute;width:20472;height:13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Tj8YA&#10;AADaAAAADwAAAGRycy9kb3ducmV2LnhtbESPQWvCQBSE74X+h+UVepG6MYItqauIYhEUS9MeenzN&#10;viZps2/D7hqjv74rCD0OM/MNM533phEdOV9bVjAaJiCIC6trLhV8vK8fnkD4gKyxsUwKTuRhPru9&#10;mWKm7ZHfqMtDKSKEfYYKqhDaTEpfVGTQD21LHL1v6wyGKF0ptcNjhJtGpkkykQZrjgsVtrSsqPjN&#10;D0bB+dXtbJruXkZfn+O6C6vBz367V+r+rl88gwjUh//wtb3RCh7hciXe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sTj8YAAADaAAAADwAAAAAAAAAAAAAAAACYAgAAZHJz&#10;L2Rvd25yZXYueG1sUEsFBgAAAAAEAAQA9QAAAIsDAAAAAA==&#10;" filled="f" stroked="f">
                  <v:textbo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v:textbox>
                </v:shape>
                <v:shape id="TextBox 4" o:spid="_x0000_s1029" type="#_x0000_t202" style="position:absolute;left:694;top:11815;width:2160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EEb4A&#10;AADaAAAADwAAAGRycy9kb3ducmV2LnhtbERPPWvDMBDdA/0P4grdEjmBluJENqFtIEOXus5+WFfL&#10;1DoZ62o7/74aAhkf7/tQLr5XE42xC2xgu8lAETfBdtwaqL9P61dQUZAt9oHJwJUilMXD6oC5DTN/&#10;0VRJq1IIxxwNOJEh1zo2jjzGTRiIE/cTRo+S4NhqO+Kcwn2vd1n2oj12nBocDvTmqPmt/rwBEXvc&#10;XusPH8+X5fN9dlnzjLUxT4/LcQ9KaJG7+OY+WwNpa7qSboA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GhBG+AAAA2gAAAA8AAAAAAAAAAAAAAAAAmAIAAGRycy9kb3ducmV2&#10;LnhtbFBLBQYAAAAABAAEAPUAAACDAwAAAAA=&#10;" filled="f" stroked="f">
                  <v:textbox style="mso-fit-shape-to-text:t">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v:textbox>
                </v:shape>
                <v:line id="Straight Connector 7" o:spid="_x0000_s1030" style="position:absolute;visibility:visible;mso-wrap-style:square" from="1414,11180" to="19168,11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DnEcIAAADaAAAADwAAAGRycy9kb3ducmV2LnhtbESPzarCMBSE94LvEI7gTlNdeLUaRUVB&#10;78o/xOWhObbF5qQ00da3v7kguBxm5htmtmhMIV5UudyygkE/AkGcWJ1zquBy3vbGIJxH1lhYJgVv&#10;crCYt1szjLWt+Uivk09FgLCLUUHmfRlL6ZKMDLq+LYmDd7eVQR9klUpdYR3gppDDKBpJgzmHhQxL&#10;WmeUPE5Po+D2s0zuh9/r6lbqff7cDOv9dpUq1e00yykIT43/hj/tnVYwgf8r4Qb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3DnEcIAAADaAAAADwAAAAAAAAAAAAAA&#10;AAChAgAAZHJzL2Rvd25yZXYueG1sUEsFBgAAAAAEAAQA+QAAAJADAAAAAA==&#10;" strokecolor="#e22aad" strokeweight=".5pt"/>
              </v:group>
            </w:pict>
          </mc:Fallback>
        </mc:AlternateContent>
      </w:r>
    </w:p>
    <w:p w:rsidR="003426E2" w:rsidRDefault="003426E2" w:rsidP="007F224B">
      <w:pPr>
        <w:rPr>
          <w:rFonts w:ascii="Calibri" w:hAnsi="Calibri" w:cs="Calibri"/>
          <w:b/>
          <w:sz w:val="28"/>
          <w:szCs w:val="28"/>
        </w:rPr>
      </w:pPr>
    </w:p>
    <w:p w:rsidR="003426E2" w:rsidRDefault="003426E2" w:rsidP="007F224B">
      <w:pPr>
        <w:rPr>
          <w:rFonts w:ascii="Calibri" w:hAnsi="Calibri" w:cs="Calibri"/>
          <w:b/>
          <w:sz w:val="28"/>
          <w:szCs w:val="28"/>
        </w:rPr>
      </w:pPr>
    </w:p>
    <w:p w:rsidR="003426E2" w:rsidRDefault="003426E2" w:rsidP="007F224B">
      <w:pPr>
        <w:rPr>
          <w:rFonts w:ascii="Calibri" w:hAnsi="Calibri" w:cs="Calibri"/>
          <w:b/>
          <w:sz w:val="28"/>
          <w:szCs w:val="28"/>
        </w:rPr>
      </w:pPr>
    </w:p>
    <w:p w:rsidR="003426E2" w:rsidRDefault="003426E2" w:rsidP="003426E2">
      <w:r>
        <w:rPr>
          <w:noProof/>
          <w:lang w:eastAsia="en-GB"/>
        </w:rPr>
        <mc:AlternateContent>
          <mc:Choice Requires="wps">
            <w:drawing>
              <wp:anchor distT="0" distB="0" distL="114300" distR="114300" simplePos="0" relativeHeight="251666432" behindDoc="0" locked="0" layoutInCell="1" allowOverlap="1" wp14:anchorId="0AC97F8B" wp14:editId="6F2EA187">
                <wp:simplePos x="0" y="0"/>
                <wp:positionH relativeFrom="column">
                  <wp:align>center</wp:align>
                </wp:positionH>
                <wp:positionV relativeFrom="paragraph">
                  <wp:posOffset>0</wp:posOffset>
                </wp:positionV>
                <wp:extent cx="5858189" cy="19526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8189" cy="1952625"/>
                        </a:xfrm>
                        <a:prstGeom prst="rect">
                          <a:avLst/>
                        </a:prstGeom>
                        <a:solidFill>
                          <a:srgbClr val="FFFFFF"/>
                        </a:solidFill>
                        <a:ln w="9525">
                          <a:solidFill>
                            <a:srgbClr val="000000"/>
                          </a:solidFill>
                          <a:miter lim="800000"/>
                          <a:headEnd/>
                          <a:tailEnd/>
                        </a:ln>
                      </wps:spPr>
                      <wps:txbx>
                        <w:txbxContent>
                          <w:p w:rsidR="003426E2" w:rsidRPr="002E4CE7" w:rsidRDefault="003426E2" w:rsidP="003426E2">
                            <w:pPr>
                              <w:rPr>
                                <w:b/>
                              </w:rPr>
                            </w:pPr>
                            <w:r w:rsidRPr="002E4CE7">
                              <w:rPr>
                                <w:b/>
                              </w:rPr>
                              <w:t>Title:</w:t>
                            </w:r>
                            <w:r w:rsidRPr="002E4CE7">
                              <w:rPr>
                                <w:b/>
                              </w:rPr>
                              <w:tab/>
                            </w:r>
                            <w:r w:rsidRPr="002E4CE7">
                              <w:rPr>
                                <w:b/>
                              </w:rPr>
                              <w:tab/>
                              <w:t xml:space="preserve"> </w:t>
                            </w:r>
                            <w:r>
                              <w:rPr>
                                <w:b/>
                              </w:rPr>
                              <w:tab/>
                              <w:t>IT Support Analyst</w:t>
                            </w:r>
                          </w:p>
                          <w:p w:rsidR="003426E2" w:rsidRPr="002E4CE7" w:rsidRDefault="003426E2" w:rsidP="003426E2">
                            <w:pPr>
                              <w:rPr>
                                <w:b/>
                              </w:rPr>
                            </w:pPr>
                            <w:r w:rsidRPr="002E4CE7">
                              <w:rPr>
                                <w:b/>
                              </w:rPr>
                              <w:t>Reports to:</w:t>
                            </w:r>
                            <w:r w:rsidRPr="002E4CE7">
                              <w:rPr>
                                <w:b/>
                              </w:rPr>
                              <w:tab/>
                            </w:r>
                            <w:r>
                              <w:rPr>
                                <w:b/>
                              </w:rPr>
                              <w:tab/>
                              <w:t>Strategic IT Network Manager</w:t>
                            </w:r>
                            <w:r w:rsidRPr="002E4CE7">
                              <w:rPr>
                                <w:b/>
                              </w:rPr>
                              <w:t xml:space="preserve"> </w:t>
                            </w:r>
                          </w:p>
                          <w:p w:rsidR="003426E2" w:rsidRPr="002E4CE7" w:rsidRDefault="003426E2" w:rsidP="003426E2">
                            <w:pPr>
                              <w:rPr>
                                <w:b/>
                              </w:rPr>
                            </w:pPr>
                            <w:r w:rsidRPr="002E4CE7">
                              <w:rPr>
                                <w:b/>
                              </w:rPr>
                              <w:t xml:space="preserve">Location: </w:t>
                            </w:r>
                            <w:r w:rsidRPr="002E4CE7">
                              <w:rPr>
                                <w:b/>
                              </w:rPr>
                              <w:tab/>
                            </w:r>
                            <w:r>
                              <w:rPr>
                                <w:b/>
                              </w:rPr>
                              <w:tab/>
                            </w:r>
                            <w:r w:rsidRPr="002E4CE7">
                              <w:rPr>
                                <w:b/>
                              </w:rPr>
                              <w:t xml:space="preserve">Wallington County Grammar School, working across Folio Education Trust </w:t>
                            </w:r>
                          </w:p>
                          <w:p w:rsidR="003426E2" w:rsidRPr="002E4CE7" w:rsidRDefault="003426E2" w:rsidP="003426E2">
                            <w:pPr>
                              <w:rPr>
                                <w:b/>
                              </w:rPr>
                            </w:pPr>
                            <w:r w:rsidRPr="002E4CE7">
                              <w:rPr>
                                <w:b/>
                              </w:rPr>
                              <w:t>Hours:</w:t>
                            </w:r>
                            <w:r w:rsidRPr="002E4CE7">
                              <w:rPr>
                                <w:b/>
                              </w:rPr>
                              <w:tab/>
                            </w:r>
                            <w:r w:rsidRPr="002E4CE7">
                              <w:rPr>
                                <w:b/>
                              </w:rPr>
                              <w:tab/>
                              <w:t xml:space="preserve"> </w:t>
                            </w:r>
                            <w:r>
                              <w:rPr>
                                <w:b/>
                              </w:rPr>
                              <w:tab/>
                              <w:t>Full time, 36 Hours per week, all year round</w:t>
                            </w:r>
                          </w:p>
                          <w:p w:rsidR="003426E2" w:rsidRPr="002E4CE7" w:rsidRDefault="003426E2" w:rsidP="003426E2">
                            <w:pPr>
                              <w:rPr>
                                <w:b/>
                              </w:rPr>
                            </w:pPr>
                            <w:r w:rsidRPr="002E4CE7">
                              <w:rPr>
                                <w:b/>
                              </w:rPr>
                              <w:t>Contract Type:</w:t>
                            </w:r>
                            <w:r w:rsidRPr="002E4CE7">
                              <w:rPr>
                                <w:b/>
                              </w:rPr>
                              <w:tab/>
                            </w:r>
                            <w:r>
                              <w:rPr>
                                <w:b/>
                              </w:rPr>
                              <w:tab/>
                              <w:t xml:space="preserve"> Permanent</w:t>
                            </w:r>
                          </w:p>
                          <w:p w:rsidR="003426E2" w:rsidRPr="002E4CE7" w:rsidRDefault="003426E2" w:rsidP="003426E2">
                            <w:pPr>
                              <w:rPr>
                                <w:b/>
                              </w:rPr>
                            </w:pPr>
                            <w:r w:rsidRPr="002E4CE7">
                              <w:rPr>
                                <w:b/>
                              </w:rPr>
                              <w:t xml:space="preserve">Salary: </w:t>
                            </w:r>
                            <w:r w:rsidRPr="002E4CE7">
                              <w:rPr>
                                <w:b/>
                              </w:rPr>
                              <w:tab/>
                            </w:r>
                            <w:r w:rsidRPr="002E4CE7">
                              <w:rPr>
                                <w:b/>
                              </w:rPr>
                              <w:tab/>
                            </w:r>
                            <w:r>
                              <w:rPr>
                                <w:b/>
                              </w:rPr>
                              <w:tab/>
                              <w:t>£17k - £25 Dependent upon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0;margin-top:0;width:461.25pt;height:153.75pt;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NM0KAIAAE4EAAAOAAAAZHJzL2Uyb0RvYy54bWysVNtu2zAMfR+wfxD0vviyuE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vo6vabE&#10;MI1NehSjJ29gJHngZ+hdiW4PPTr6Ea+xz7FW198D/+qIgU3HzE7cWgtDJ1iD+WXhZXLxdMJxAaQe&#10;PkCDYdjeQwQaW6sDeUgHQXTs0/Hcm5AKx8tiUSyyxZISjrZsWeRXeRFjsPLpeW+dfydAkyBU1GLz&#10;Izw73Dsf0mHlk0uI5kDJZiuViord1RtlyYHhoGzjd0L/yU0ZMlQUoxcTA3+FSOP3JwgtPU68krqi&#10;i7MTKwNvb00T59EzqSYZU1bmRGTgbmLRj/UYezYPAQLJNTRHZNbCNOC4kCh0YL9TMuBwV9R92zMr&#10;KFHvDXZnmc3nYRuiMi+uc1TspaW+tDDDEaqinpJJ3Pi4QYE3A7fYxVZGfp8zOaWMQxtpPy1Y2IpL&#10;PXo9/wbWPwAAAP//AwBQSwMEFAAGAAgAAAAhAAGAvRfdAAAABQEAAA8AAABkcnMvZG93bnJldi54&#10;bWxMj81OwzAQhO9IvIO1SFwQdUjpX4hTISQQvUFBcN3G2yTCXgfbTcPbY7jAZaXRjGa+LdejNWIg&#10;HzrHCq4mGQji2umOGwWvL/eXSxAhIms0jknBFwVYV6cnJRbaHfmZhm1sRCrhUKCCNsa+kDLULVkM&#10;E9cTJ2/vvMWYpG+k9nhM5dbIPMvm0mLHaaHFnu5aqj+2B6tgef04vIfN9Omtnu/NKl4shodPr9T5&#10;2Xh7AyLSGP/C8IOf0KFKTDt3YB2EUZAeib83eas8n4HYKZhmixnIqpT/6atvAAAA//8DAFBLAQIt&#10;ABQABgAIAAAAIQC2gziS/gAAAOEBAAATAAAAAAAAAAAAAAAAAAAAAABbQ29udGVudF9UeXBlc10u&#10;eG1sUEsBAi0AFAAGAAgAAAAhADj9If/WAAAAlAEAAAsAAAAAAAAAAAAAAAAALwEAAF9yZWxzLy5y&#10;ZWxzUEsBAi0AFAAGAAgAAAAhABws0zQoAgAATgQAAA4AAAAAAAAAAAAAAAAALgIAAGRycy9lMm9E&#10;b2MueG1sUEsBAi0AFAAGAAgAAAAhAAGAvRfdAAAABQEAAA8AAAAAAAAAAAAAAAAAggQAAGRycy9k&#10;b3ducmV2LnhtbFBLBQYAAAAABAAEAPMAAACMBQAAAAA=&#10;">
                <v:textbox>
                  <w:txbxContent>
                    <w:p w:rsidR="003426E2" w:rsidRPr="002E4CE7" w:rsidRDefault="003426E2" w:rsidP="003426E2">
                      <w:pPr>
                        <w:rPr>
                          <w:b/>
                        </w:rPr>
                      </w:pPr>
                      <w:r w:rsidRPr="002E4CE7">
                        <w:rPr>
                          <w:b/>
                        </w:rPr>
                        <w:t>Title:</w:t>
                      </w:r>
                      <w:r w:rsidRPr="002E4CE7">
                        <w:rPr>
                          <w:b/>
                        </w:rPr>
                        <w:tab/>
                      </w:r>
                      <w:r w:rsidRPr="002E4CE7">
                        <w:rPr>
                          <w:b/>
                        </w:rPr>
                        <w:tab/>
                        <w:t xml:space="preserve"> </w:t>
                      </w:r>
                      <w:r>
                        <w:rPr>
                          <w:b/>
                        </w:rPr>
                        <w:tab/>
                      </w:r>
                      <w:r>
                        <w:rPr>
                          <w:b/>
                        </w:rPr>
                        <w:t>IT Support Analyst</w:t>
                      </w:r>
                    </w:p>
                    <w:p w:rsidR="003426E2" w:rsidRPr="002E4CE7" w:rsidRDefault="003426E2" w:rsidP="003426E2">
                      <w:pPr>
                        <w:rPr>
                          <w:b/>
                        </w:rPr>
                      </w:pPr>
                      <w:r w:rsidRPr="002E4CE7">
                        <w:rPr>
                          <w:b/>
                        </w:rPr>
                        <w:t>Reports to:</w:t>
                      </w:r>
                      <w:r w:rsidRPr="002E4CE7">
                        <w:rPr>
                          <w:b/>
                        </w:rPr>
                        <w:tab/>
                      </w:r>
                      <w:r>
                        <w:rPr>
                          <w:b/>
                        </w:rPr>
                        <w:tab/>
                      </w:r>
                      <w:r>
                        <w:rPr>
                          <w:b/>
                        </w:rPr>
                        <w:t>Strategic IT Network Manager</w:t>
                      </w:r>
                      <w:r w:rsidRPr="002E4CE7">
                        <w:rPr>
                          <w:b/>
                        </w:rPr>
                        <w:t xml:space="preserve"> </w:t>
                      </w:r>
                    </w:p>
                    <w:p w:rsidR="003426E2" w:rsidRPr="002E4CE7" w:rsidRDefault="003426E2" w:rsidP="003426E2">
                      <w:pPr>
                        <w:rPr>
                          <w:b/>
                        </w:rPr>
                      </w:pPr>
                      <w:r w:rsidRPr="002E4CE7">
                        <w:rPr>
                          <w:b/>
                        </w:rPr>
                        <w:t xml:space="preserve">Location: </w:t>
                      </w:r>
                      <w:r w:rsidRPr="002E4CE7">
                        <w:rPr>
                          <w:b/>
                        </w:rPr>
                        <w:tab/>
                      </w:r>
                      <w:r>
                        <w:rPr>
                          <w:b/>
                        </w:rPr>
                        <w:tab/>
                      </w:r>
                      <w:r w:rsidRPr="002E4CE7">
                        <w:rPr>
                          <w:b/>
                        </w:rPr>
                        <w:t xml:space="preserve">Wallington County Grammar School, working across Folio Education Trust </w:t>
                      </w:r>
                    </w:p>
                    <w:p w:rsidR="003426E2" w:rsidRPr="002E4CE7" w:rsidRDefault="003426E2" w:rsidP="003426E2">
                      <w:pPr>
                        <w:rPr>
                          <w:b/>
                        </w:rPr>
                      </w:pPr>
                      <w:r w:rsidRPr="002E4CE7">
                        <w:rPr>
                          <w:b/>
                        </w:rPr>
                        <w:t>Hours:</w:t>
                      </w:r>
                      <w:r w:rsidRPr="002E4CE7">
                        <w:rPr>
                          <w:b/>
                        </w:rPr>
                        <w:tab/>
                      </w:r>
                      <w:r w:rsidRPr="002E4CE7">
                        <w:rPr>
                          <w:b/>
                        </w:rPr>
                        <w:tab/>
                        <w:t xml:space="preserve"> </w:t>
                      </w:r>
                      <w:r>
                        <w:rPr>
                          <w:b/>
                        </w:rPr>
                        <w:tab/>
                      </w:r>
                      <w:r>
                        <w:rPr>
                          <w:b/>
                        </w:rPr>
                        <w:t>Full time, 36 Hours per week, all year round</w:t>
                      </w:r>
                    </w:p>
                    <w:p w:rsidR="003426E2" w:rsidRPr="002E4CE7" w:rsidRDefault="003426E2" w:rsidP="003426E2">
                      <w:pPr>
                        <w:rPr>
                          <w:b/>
                        </w:rPr>
                      </w:pPr>
                      <w:r w:rsidRPr="002E4CE7">
                        <w:rPr>
                          <w:b/>
                        </w:rPr>
                        <w:t>Contract Type:</w:t>
                      </w:r>
                      <w:r w:rsidRPr="002E4CE7">
                        <w:rPr>
                          <w:b/>
                        </w:rPr>
                        <w:tab/>
                      </w:r>
                      <w:r>
                        <w:rPr>
                          <w:b/>
                        </w:rPr>
                        <w:tab/>
                        <w:t xml:space="preserve"> Permanent</w:t>
                      </w:r>
                    </w:p>
                    <w:p w:rsidR="003426E2" w:rsidRPr="002E4CE7" w:rsidRDefault="003426E2" w:rsidP="003426E2">
                      <w:pPr>
                        <w:rPr>
                          <w:b/>
                        </w:rPr>
                      </w:pPr>
                      <w:r w:rsidRPr="002E4CE7">
                        <w:rPr>
                          <w:b/>
                        </w:rPr>
                        <w:t xml:space="preserve">Salary: </w:t>
                      </w:r>
                      <w:r w:rsidRPr="002E4CE7">
                        <w:rPr>
                          <w:b/>
                        </w:rPr>
                        <w:tab/>
                      </w:r>
                      <w:r w:rsidRPr="002E4CE7">
                        <w:rPr>
                          <w:b/>
                        </w:rPr>
                        <w:tab/>
                      </w:r>
                      <w:r>
                        <w:rPr>
                          <w:b/>
                        </w:rPr>
                        <w:tab/>
                      </w:r>
                      <w:r>
                        <w:rPr>
                          <w:b/>
                        </w:rPr>
                        <w:t>£17k - £25 Dependent upon Experience</w:t>
                      </w:r>
                    </w:p>
                  </w:txbxContent>
                </v:textbox>
              </v:shape>
            </w:pict>
          </mc:Fallback>
        </mc:AlternateContent>
      </w: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98277C" w:rsidRPr="00375C11" w:rsidRDefault="0098277C" w:rsidP="0098277C">
      <w:pPr>
        <w:spacing w:after="0"/>
        <w:ind w:left="426" w:right="260"/>
        <w:jc w:val="center"/>
        <w:rPr>
          <w:b/>
          <w:sz w:val="36"/>
          <w:szCs w:val="36"/>
        </w:rPr>
      </w:pPr>
      <w:r>
        <w:rPr>
          <w:b/>
          <w:sz w:val="36"/>
          <w:szCs w:val="36"/>
        </w:rPr>
        <w:t xml:space="preserve">The </w:t>
      </w:r>
      <w:r w:rsidRPr="00375C11">
        <w:rPr>
          <w:b/>
          <w:sz w:val="36"/>
          <w:szCs w:val="36"/>
        </w:rPr>
        <w:t>Core Ideology</w:t>
      </w:r>
      <w:r>
        <w:rPr>
          <w:b/>
          <w:sz w:val="36"/>
          <w:szCs w:val="36"/>
        </w:rPr>
        <w:t xml:space="preserve"> of Folio Education Trust</w:t>
      </w:r>
    </w:p>
    <w:p w:rsidR="0098277C" w:rsidRDefault="0098277C" w:rsidP="0098277C">
      <w:pPr>
        <w:spacing w:after="0"/>
        <w:ind w:left="426" w:right="260"/>
        <w:jc w:val="both"/>
      </w:pPr>
    </w:p>
    <w:p w:rsidR="0098277C" w:rsidRPr="00375C11" w:rsidRDefault="0098277C" w:rsidP="0098277C">
      <w:pPr>
        <w:spacing w:after="0"/>
        <w:ind w:right="-46"/>
        <w:jc w:val="both"/>
        <w:rPr>
          <w:sz w:val="23"/>
          <w:szCs w:val="23"/>
        </w:rPr>
      </w:pPr>
      <w:r w:rsidRPr="00375C11">
        <w:rPr>
          <w:sz w:val="23"/>
          <w:szCs w:val="23"/>
        </w:rPr>
        <w:t>‘Folio’ comes from the Latin word ‘folium’ meaning ‘leaf’. Its definition is linked to the way in which the pages of a manuscript or a book are arranged and presented to the reader. The Trust has chosen this name to represent the knowledge and understanding required by people to unlock their aspirations and reach their personal best. ‘A book is a dream that you hold in your hand.’</w:t>
      </w:r>
    </w:p>
    <w:p w:rsidR="0098277C" w:rsidRPr="00375C11" w:rsidRDefault="0098277C" w:rsidP="0098277C">
      <w:pPr>
        <w:spacing w:after="0"/>
        <w:ind w:left="426" w:right="260"/>
        <w:jc w:val="both"/>
        <w:rPr>
          <w:b/>
          <w:sz w:val="23"/>
          <w:szCs w:val="23"/>
        </w:rPr>
      </w:pPr>
    </w:p>
    <w:p w:rsidR="0098277C" w:rsidRPr="00375C11" w:rsidRDefault="0098277C" w:rsidP="0098277C">
      <w:pPr>
        <w:spacing w:after="0"/>
        <w:ind w:right="-46"/>
        <w:rPr>
          <w:b/>
          <w:sz w:val="23"/>
          <w:szCs w:val="23"/>
        </w:rPr>
      </w:pPr>
      <w:r w:rsidRPr="00375C11">
        <w:rPr>
          <w:b/>
          <w:sz w:val="23"/>
          <w:szCs w:val="23"/>
        </w:rPr>
        <w:t>Core Purpose –Why do we exist?</w:t>
      </w:r>
    </w:p>
    <w:p w:rsidR="0098277C" w:rsidRPr="00375C11" w:rsidRDefault="0098277C" w:rsidP="0098277C">
      <w:pPr>
        <w:spacing w:after="0"/>
        <w:ind w:left="426" w:right="-46"/>
        <w:rPr>
          <w:sz w:val="23"/>
          <w:szCs w:val="23"/>
        </w:rPr>
      </w:pP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sz w:val="23"/>
          <w:szCs w:val="23"/>
        </w:rPr>
        <w:t>To implement a child centred focus to ensure all decisions lead to the development of confident young people who have character.</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change people’s lives through exceptional and memorable experiences that ensure people discover and then reach their personal best and unlock improved life chances.</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be an employer of choice and give staff the motivation to achieve job satisfaction and develop professionally through a talent management framework.</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offer service provision that listens, understands and adjusts to the people that are being served.</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develop a self-improving system between all academies within the Trust where collaboration occurs with the core purpose of raising standards.</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sz w:val="23"/>
          <w:szCs w:val="23"/>
        </w:rPr>
        <w:t xml:space="preserve">To explore beyond education to help remove barriers which prevent social </w:t>
      </w:r>
      <w:proofErr w:type="gramStart"/>
      <w:r w:rsidRPr="00375C11">
        <w:rPr>
          <w:sz w:val="23"/>
          <w:szCs w:val="23"/>
        </w:rPr>
        <w:t>inclusion.</w:t>
      </w:r>
      <w:proofErr w:type="gramEnd"/>
    </w:p>
    <w:p w:rsidR="0098277C" w:rsidRDefault="0098277C" w:rsidP="0098277C">
      <w:pPr>
        <w:spacing w:after="0"/>
        <w:ind w:left="426" w:right="260"/>
        <w:rPr>
          <w:b/>
          <w:sz w:val="23"/>
          <w:szCs w:val="23"/>
        </w:rPr>
      </w:pPr>
    </w:p>
    <w:p w:rsidR="0098277C" w:rsidRPr="00375C11" w:rsidRDefault="0098277C" w:rsidP="0098277C">
      <w:pPr>
        <w:spacing w:after="0"/>
        <w:ind w:right="260"/>
        <w:rPr>
          <w:b/>
          <w:sz w:val="23"/>
          <w:szCs w:val="23"/>
        </w:rPr>
      </w:pPr>
      <w:r w:rsidRPr="00375C11">
        <w:rPr>
          <w:b/>
          <w:sz w:val="23"/>
          <w:szCs w:val="23"/>
        </w:rPr>
        <w:t>What do we believe?</w:t>
      </w:r>
    </w:p>
    <w:p w:rsidR="0098277C" w:rsidRPr="00375C11" w:rsidRDefault="0098277C" w:rsidP="0098277C">
      <w:pPr>
        <w:spacing w:after="0"/>
        <w:ind w:left="426" w:right="260"/>
        <w:rPr>
          <w:sz w:val="23"/>
          <w:szCs w:val="23"/>
        </w:rPr>
      </w:pPr>
    </w:p>
    <w:p w:rsidR="0098277C" w:rsidRPr="00375C11" w:rsidRDefault="0098277C" w:rsidP="0098277C">
      <w:pPr>
        <w:spacing w:after="0"/>
        <w:ind w:right="95"/>
        <w:jc w:val="both"/>
        <w:rPr>
          <w:sz w:val="23"/>
          <w:szCs w:val="23"/>
        </w:rPr>
      </w:pPr>
      <w:proofErr w:type="gramStart"/>
      <w:r w:rsidRPr="00375C11">
        <w:rPr>
          <w:sz w:val="23"/>
          <w:szCs w:val="23"/>
        </w:rPr>
        <w:t>That we are outstanding.</w:t>
      </w:r>
      <w:proofErr w:type="gramEnd"/>
      <w:r w:rsidRPr="00375C11">
        <w:rPr>
          <w:sz w:val="23"/>
          <w:szCs w:val="23"/>
        </w:rPr>
        <w:t xml:space="preserve"> Not because we say it, but because we work hard at it. We are dedicated, committed and focused. We believe that every person will reach their personal best </w:t>
      </w:r>
      <w:r w:rsidRPr="00375C11">
        <w:rPr>
          <w:sz w:val="23"/>
          <w:szCs w:val="23"/>
        </w:rPr>
        <w:lastRenderedPageBreak/>
        <w:t>and overcome any challenge through a shared culture and ethos. We are dedicated to developing as successful individuals, creating a positive environment where all of us will learn. We never fail because we never give up. We believe in ourselves. We believe in each other.</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b/>
          <w:sz w:val="23"/>
          <w:szCs w:val="23"/>
        </w:rPr>
      </w:pPr>
      <w:r w:rsidRPr="00375C11">
        <w:rPr>
          <w:b/>
          <w:sz w:val="23"/>
          <w:szCs w:val="23"/>
        </w:rPr>
        <w:t>Core Values – What guides us?</w:t>
      </w:r>
    </w:p>
    <w:p w:rsidR="0098277C" w:rsidRPr="00375C11" w:rsidRDefault="0098277C" w:rsidP="0098277C">
      <w:pPr>
        <w:spacing w:after="0"/>
        <w:ind w:left="426" w:right="95"/>
        <w:jc w:val="both"/>
        <w:rPr>
          <w:b/>
          <w:sz w:val="23"/>
          <w:szCs w:val="23"/>
        </w:rPr>
      </w:pPr>
    </w:p>
    <w:p w:rsidR="0098277C" w:rsidRPr="00375C11" w:rsidRDefault="0098277C" w:rsidP="0098277C">
      <w:pPr>
        <w:spacing w:after="0"/>
        <w:ind w:right="95"/>
        <w:jc w:val="both"/>
        <w:rPr>
          <w:b/>
          <w:sz w:val="23"/>
          <w:szCs w:val="23"/>
        </w:rPr>
      </w:pPr>
      <w:r w:rsidRPr="00375C11">
        <w:rPr>
          <w:sz w:val="23"/>
          <w:szCs w:val="23"/>
        </w:rPr>
        <w:t>Our ‘</w:t>
      </w:r>
      <w:r w:rsidRPr="00375C11">
        <w:rPr>
          <w:i/>
          <w:sz w:val="23"/>
          <w:szCs w:val="23"/>
        </w:rPr>
        <w:t>values system’</w:t>
      </w:r>
      <w:r w:rsidRPr="00375C11">
        <w:rPr>
          <w:sz w:val="23"/>
          <w:szCs w:val="23"/>
        </w:rPr>
        <w:t xml:space="preserve"> is shared by all academies within the Trust and is the cornerstone of our existence. It ensures that everything we do is with the young people in mind and promotes a culture and ethos which allows all to </w:t>
      </w:r>
      <w:r w:rsidRPr="00375C11">
        <w:rPr>
          <w:sz w:val="23"/>
          <w:szCs w:val="23"/>
          <w:u w:val="single"/>
        </w:rPr>
        <w:t>BELIEVE</w:t>
      </w:r>
      <w:r w:rsidRPr="00375C11">
        <w:rPr>
          <w:b/>
          <w:sz w:val="23"/>
          <w:szCs w:val="23"/>
        </w:rPr>
        <w:t>.</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color w:val="FF0000"/>
          <w:sz w:val="23"/>
          <w:szCs w:val="23"/>
        </w:rPr>
        <w:t>Believe</w:t>
      </w:r>
      <w:r w:rsidRPr="00375C11">
        <w:rPr>
          <w:sz w:val="23"/>
          <w:szCs w:val="23"/>
        </w:rPr>
        <w:t xml:space="preserve"> in ourselves and those around us encouraging ability and creativity.</w:t>
      </w:r>
    </w:p>
    <w:p w:rsidR="0098277C" w:rsidRPr="00375C11" w:rsidRDefault="0098277C" w:rsidP="0098277C">
      <w:pPr>
        <w:spacing w:after="0"/>
        <w:ind w:right="95"/>
        <w:jc w:val="both"/>
        <w:rPr>
          <w:sz w:val="23"/>
          <w:szCs w:val="23"/>
        </w:rPr>
      </w:pPr>
      <w:proofErr w:type="gramStart"/>
      <w:r w:rsidRPr="00375C11">
        <w:rPr>
          <w:color w:val="FF0000"/>
          <w:sz w:val="23"/>
          <w:szCs w:val="23"/>
        </w:rPr>
        <w:t xml:space="preserve">Endeavour </w:t>
      </w:r>
      <w:r w:rsidRPr="00375C11">
        <w:rPr>
          <w:sz w:val="23"/>
          <w:szCs w:val="23"/>
        </w:rPr>
        <w:t>at all times and never give</w:t>
      </w:r>
      <w:proofErr w:type="gramEnd"/>
      <w:r w:rsidRPr="00375C11">
        <w:rPr>
          <w:sz w:val="23"/>
          <w:szCs w:val="23"/>
        </w:rPr>
        <w:t xml:space="preserve"> up.</w:t>
      </w:r>
    </w:p>
    <w:p w:rsidR="0098277C" w:rsidRPr="00375C11" w:rsidRDefault="0098277C" w:rsidP="0098277C">
      <w:pPr>
        <w:spacing w:after="0"/>
        <w:ind w:right="95"/>
        <w:jc w:val="both"/>
        <w:rPr>
          <w:sz w:val="23"/>
          <w:szCs w:val="23"/>
        </w:rPr>
      </w:pPr>
      <w:r w:rsidRPr="00375C11">
        <w:rPr>
          <w:color w:val="FF0000"/>
          <w:sz w:val="23"/>
          <w:szCs w:val="23"/>
        </w:rPr>
        <w:t>Love</w:t>
      </w:r>
      <w:r w:rsidRPr="00375C11">
        <w:rPr>
          <w:sz w:val="23"/>
          <w:szCs w:val="23"/>
        </w:rPr>
        <w:t xml:space="preserve"> what we do and the end result will be a logical consequence.</w:t>
      </w:r>
    </w:p>
    <w:p w:rsidR="0098277C" w:rsidRPr="00375C11" w:rsidRDefault="0098277C" w:rsidP="0098277C">
      <w:pPr>
        <w:spacing w:after="0"/>
        <w:ind w:right="95"/>
        <w:jc w:val="both"/>
        <w:rPr>
          <w:sz w:val="23"/>
          <w:szCs w:val="23"/>
        </w:rPr>
      </w:pPr>
      <w:r w:rsidRPr="00375C11">
        <w:rPr>
          <w:color w:val="FF0000"/>
          <w:sz w:val="23"/>
          <w:szCs w:val="23"/>
        </w:rPr>
        <w:t xml:space="preserve">Inclusion </w:t>
      </w:r>
      <w:r w:rsidRPr="00375C11">
        <w:rPr>
          <w:sz w:val="23"/>
          <w:szCs w:val="23"/>
        </w:rPr>
        <w:t>will help us ensure we are one community without isolation.</w:t>
      </w:r>
    </w:p>
    <w:p w:rsidR="0098277C" w:rsidRPr="00375C11" w:rsidRDefault="0098277C" w:rsidP="0098277C">
      <w:pPr>
        <w:spacing w:after="0"/>
        <w:ind w:right="95"/>
        <w:jc w:val="both"/>
        <w:rPr>
          <w:sz w:val="23"/>
          <w:szCs w:val="23"/>
        </w:rPr>
      </w:pPr>
      <w:r w:rsidRPr="00375C11">
        <w:rPr>
          <w:color w:val="FF0000"/>
          <w:sz w:val="23"/>
          <w:szCs w:val="23"/>
        </w:rPr>
        <w:t>Emotional</w:t>
      </w:r>
      <w:r w:rsidRPr="00375C11">
        <w:rPr>
          <w:sz w:val="23"/>
          <w:szCs w:val="23"/>
        </w:rPr>
        <w:t xml:space="preserve"> intelligence will guide our decision making.</w:t>
      </w:r>
    </w:p>
    <w:p w:rsidR="0098277C" w:rsidRPr="00375C11" w:rsidRDefault="0098277C" w:rsidP="0098277C">
      <w:pPr>
        <w:spacing w:after="0"/>
        <w:ind w:right="95"/>
        <w:jc w:val="both"/>
        <w:rPr>
          <w:sz w:val="23"/>
          <w:szCs w:val="23"/>
        </w:rPr>
      </w:pPr>
      <w:r w:rsidRPr="00375C11">
        <w:rPr>
          <w:color w:val="FF0000"/>
          <w:sz w:val="23"/>
          <w:szCs w:val="23"/>
        </w:rPr>
        <w:t>Value</w:t>
      </w:r>
      <w:r w:rsidRPr="00375C11">
        <w:rPr>
          <w:sz w:val="23"/>
          <w:szCs w:val="23"/>
        </w:rPr>
        <w:t xml:space="preserve"> our community and develop a sense of social responsibility.</w:t>
      </w:r>
    </w:p>
    <w:p w:rsidR="0098277C" w:rsidRPr="00375C11" w:rsidRDefault="0098277C" w:rsidP="0098277C">
      <w:pPr>
        <w:spacing w:after="0"/>
        <w:ind w:right="95"/>
        <w:jc w:val="both"/>
        <w:rPr>
          <w:sz w:val="23"/>
          <w:szCs w:val="23"/>
        </w:rPr>
      </w:pPr>
      <w:r w:rsidRPr="00375C11">
        <w:rPr>
          <w:color w:val="FF0000"/>
          <w:sz w:val="23"/>
          <w:szCs w:val="23"/>
        </w:rPr>
        <w:t>Excellence</w:t>
      </w:r>
      <w:r w:rsidRPr="00375C11">
        <w:rPr>
          <w:sz w:val="23"/>
          <w:szCs w:val="23"/>
        </w:rPr>
        <w:t xml:space="preserve"> will be achieved with a growth mind-set.</w:t>
      </w:r>
    </w:p>
    <w:p w:rsidR="0098277C" w:rsidRPr="00375C11" w:rsidRDefault="0098277C" w:rsidP="0098277C">
      <w:pPr>
        <w:spacing w:after="0"/>
        <w:ind w:left="426" w:right="95"/>
        <w:jc w:val="both"/>
      </w:pPr>
    </w:p>
    <w:p w:rsidR="0098277C" w:rsidRPr="00375C11" w:rsidRDefault="0098277C" w:rsidP="0098277C">
      <w:pPr>
        <w:spacing w:after="0"/>
        <w:ind w:left="426" w:right="95"/>
        <w:jc w:val="center"/>
        <w:rPr>
          <w:b/>
          <w:sz w:val="36"/>
          <w:szCs w:val="36"/>
        </w:rPr>
      </w:pPr>
      <w:r>
        <w:rPr>
          <w:b/>
          <w:sz w:val="36"/>
          <w:szCs w:val="36"/>
        </w:rPr>
        <w:t xml:space="preserve">Our </w:t>
      </w:r>
      <w:r w:rsidRPr="00375C11">
        <w:rPr>
          <w:b/>
          <w:sz w:val="36"/>
          <w:szCs w:val="36"/>
        </w:rPr>
        <w:t>Vision for the Future</w:t>
      </w:r>
    </w:p>
    <w:p w:rsidR="0098277C" w:rsidRPr="00375C11" w:rsidRDefault="0098277C" w:rsidP="0098277C">
      <w:pPr>
        <w:spacing w:after="0"/>
        <w:ind w:right="95"/>
        <w:rPr>
          <w:b/>
        </w:rPr>
      </w:pPr>
    </w:p>
    <w:p w:rsidR="0098277C" w:rsidRPr="00375C11" w:rsidRDefault="0098277C" w:rsidP="0098277C">
      <w:pPr>
        <w:spacing w:after="0"/>
        <w:ind w:right="95"/>
        <w:jc w:val="both"/>
        <w:rPr>
          <w:b/>
          <w:sz w:val="23"/>
          <w:szCs w:val="23"/>
        </w:rPr>
      </w:pPr>
      <w:r w:rsidRPr="00375C11">
        <w:rPr>
          <w:b/>
          <w:sz w:val="23"/>
          <w:szCs w:val="23"/>
        </w:rPr>
        <w:t>Long term goal on a national scale</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sz w:val="23"/>
          <w:szCs w:val="23"/>
        </w:rPr>
        <w:t>Contribute towards the changing face of British Education and be one of the top five performing Multi-Trusts in the country, designing and sharing academy improvement strategies.</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b/>
          <w:sz w:val="23"/>
          <w:szCs w:val="23"/>
        </w:rPr>
      </w:pPr>
      <w:r w:rsidRPr="00375C11">
        <w:rPr>
          <w:b/>
          <w:sz w:val="23"/>
          <w:szCs w:val="23"/>
        </w:rPr>
        <w:t>Long term goal on a global scale</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sz w:val="23"/>
          <w:szCs w:val="23"/>
        </w:rPr>
        <w:t>Open an international school which removes barriers to poor education and limited life chances.</w:t>
      </w:r>
    </w:p>
    <w:p w:rsidR="0098277C" w:rsidRPr="00375C11" w:rsidRDefault="0098277C" w:rsidP="0098277C">
      <w:pPr>
        <w:spacing w:after="0"/>
        <w:ind w:right="95"/>
        <w:rPr>
          <w:sz w:val="23"/>
          <w:szCs w:val="23"/>
        </w:rPr>
      </w:pPr>
    </w:p>
    <w:p w:rsidR="0098277C" w:rsidRPr="00375C11" w:rsidRDefault="0098277C" w:rsidP="0098277C">
      <w:pPr>
        <w:spacing w:after="0"/>
        <w:ind w:right="95"/>
        <w:rPr>
          <w:b/>
          <w:sz w:val="23"/>
          <w:szCs w:val="23"/>
        </w:rPr>
      </w:pPr>
      <w:r w:rsidRPr="00375C11">
        <w:rPr>
          <w:b/>
          <w:sz w:val="23"/>
          <w:szCs w:val="23"/>
        </w:rPr>
        <w:t>Vivid Description – what do we want to see in 10 years?</w:t>
      </w:r>
    </w:p>
    <w:p w:rsidR="0098277C" w:rsidRPr="00375C11" w:rsidRDefault="0098277C" w:rsidP="0098277C">
      <w:pPr>
        <w:spacing w:after="0"/>
        <w:ind w:right="95"/>
        <w:rPr>
          <w:sz w:val="23"/>
          <w:szCs w:val="23"/>
        </w:rPr>
      </w:pPr>
    </w:p>
    <w:p w:rsidR="0098277C" w:rsidRDefault="0098277C" w:rsidP="0098277C">
      <w:pPr>
        <w:spacing w:after="0"/>
        <w:ind w:right="95"/>
        <w:jc w:val="both"/>
        <w:rPr>
          <w:b/>
          <w:bCs/>
        </w:rPr>
      </w:pPr>
      <w:r w:rsidRPr="00375C11">
        <w:rPr>
          <w:sz w:val="23"/>
          <w:szCs w:val="23"/>
        </w:rPr>
        <w:t xml:space="preserve">Our Trust will support academies that are the first choice of local families because of the ‘gold standard’ education that is provided. All academies within the Trust are student centred and this drives our decision making. Smiling faces are common place for students and staff as they are happy being part of the academy and part of a wider Trust community. Being educated as part of this Trust will mean something to not only the individual but also those who provide the next step of a young person’s education, training or employment. The service provision which helps drive the individual organisations within the Trust is focused on quality – listening, understanding and adjusting to meet the needs of those it is designed to serve. A main objective is to provide a system of self-challenge, self-improvement and collaboration with a </w:t>
      </w:r>
      <w:r w:rsidRPr="00375C11">
        <w:rPr>
          <w:sz w:val="23"/>
          <w:szCs w:val="23"/>
        </w:rPr>
        <w:lastRenderedPageBreak/>
        <w:t>shared passion to raise standards and allow all students to reach their personal best. No student or member of staff is neglected but inspired to develop improved life chances and live long and happy lives. As part of the collaboration between academies there is a desire to research pedagogy and influence social change to remove the barriers which limit well-being and opportunities for recognising and reaching personal best. Every person deserves the best and the Trust will do what it takes to deliver this while ensuring efficiencies and economies of scale which deliver outcomes beyond outstanding on a global scale.</w:t>
      </w:r>
    </w:p>
    <w:p w:rsidR="0098277C" w:rsidRDefault="0098277C" w:rsidP="00277A79">
      <w:pPr>
        <w:ind w:right="-426"/>
        <w:jc w:val="both"/>
        <w:rPr>
          <w:rFonts w:ascii="Calibri" w:hAnsi="Calibri" w:cs="Calibri"/>
          <w:sz w:val="24"/>
          <w:szCs w:val="24"/>
        </w:rPr>
      </w:pPr>
    </w:p>
    <w:p w:rsidR="00846021" w:rsidRPr="009E1DD2" w:rsidRDefault="00277A79" w:rsidP="00846021">
      <w:pPr>
        <w:shd w:val="clear" w:color="auto" w:fill="BFBFBF" w:themeFill="background1" w:themeFillShade="BF"/>
        <w:rPr>
          <w:b/>
          <w:sz w:val="28"/>
          <w:szCs w:val="28"/>
        </w:rPr>
      </w:pPr>
      <w:r>
        <w:rPr>
          <w:b/>
          <w:color w:val="0F243E" w:themeColor="text2" w:themeShade="80"/>
          <w:sz w:val="28"/>
          <w:szCs w:val="28"/>
        </w:rPr>
        <w:t xml:space="preserve">Responsibilities </w:t>
      </w:r>
      <w:r w:rsidR="0098277C">
        <w:rPr>
          <w:b/>
          <w:color w:val="0F243E" w:themeColor="text2" w:themeShade="80"/>
          <w:sz w:val="28"/>
          <w:szCs w:val="28"/>
        </w:rPr>
        <w:t>of the Role</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provide high-quality technical support, advice and guidance to the staff and students.</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ensure that all incidents and service requests are logged, investigated and resolved (or escalated where appropriate) within the target time frames as dictated by the associated SLA.</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retain ownership of the incident and service request tickets and ensure that staff are regularly informed of the status of their incident or service request.</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 xml:space="preserve">To identify, implement and document workarounds for problems within the Knowledge Base. </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deploy and maintain PCs, Laptops, Tablets and other peripheral equipment such as VoIP telephones, printers, interactive whiteboards and projectors, ensuring that this hardware is regularly tested and ready for use when required.</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install and test new software and software updates, ensuring compliance with software licensing regulations at all times.</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help maintain the network infrastructure (cabling, patch panels, routers, switches) and associated documentation.</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set up AV system for use by staff as requested through the Helpdesk.</w:t>
      </w:r>
    </w:p>
    <w:p w:rsidR="009D407D" w:rsidRPr="00D33C62" w:rsidRDefault="009D407D" w:rsidP="0098277C">
      <w:pPr>
        <w:numPr>
          <w:ilvl w:val="0"/>
          <w:numId w:val="6"/>
        </w:numPr>
        <w:spacing w:after="120" w:line="240" w:lineRule="auto"/>
        <w:jc w:val="both"/>
        <w:rPr>
          <w:rFonts w:ascii="Calibri" w:hAnsi="Calibri" w:cs="Arial"/>
        </w:rPr>
      </w:pPr>
      <w:r w:rsidRPr="00D33C62">
        <w:rPr>
          <w:rFonts w:ascii="Calibri" w:hAnsi="Calibri" w:cs="Arial"/>
        </w:rPr>
        <w:t xml:space="preserve">To ensure that all systems documentation is maintained and updated as required including the IT Inventory. </w:t>
      </w:r>
    </w:p>
    <w:p w:rsidR="009D407D" w:rsidRPr="00D33C62" w:rsidRDefault="009D407D" w:rsidP="0098277C">
      <w:pPr>
        <w:numPr>
          <w:ilvl w:val="0"/>
          <w:numId w:val="6"/>
        </w:numPr>
        <w:spacing w:after="120" w:line="240" w:lineRule="auto"/>
        <w:jc w:val="both"/>
        <w:rPr>
          <w:rFonts w:ascii="Calibri" w:hAnsi="Calibri" w:cs="Arial"/>
        </w:rPr>
      </w:pPr>
      <w:r w:rsidRPr="00D33C62">
        <w:rPr>
          <w:rFonts w:ascii="Calibri" w:hAnsi="Calibri" w:cs="Arial"/>
        </w:rPr>
        <w:t>To ensure that backups have completed successfully and trouble-shoot any issues.</w:t>
      </w:r>
    </w:p>
    <w:p w:rsidR="00D602DF" w:rsidRPr="00755C6B" w:rsidRDefault="00D602DF" w:rsidP="00D602DF">
      <w:pPr>
        <w:pStyle w:val="BodyTextIndent"/>
        <w:ind w:left="1440" w:firstLine="0"/>
        <w:rPr>
          <w:rFonts w:ascii="Calibri" w:hAnsi="Calibri" w:cs="Calibri"/>
        </w:rPr>
      </w:pPr>
    </w:p>
    <w:p w:rsidR="00277A79" w:rsidRPr="000E136D" w:rsidRDefault="009D407D" w:rsidP="00277A79">
      <w:pPr>
        <w:shd w:val="clear" w:color="auto" w:fill="BFBFBF" w:themeFill="background1" w:themeFillShade="BF"/>
        <w:rPr>
          <w:b/>
          <w:sz w:val="28"/>
          <w:szCs w:val="28"/>
        </w:rPr>
      </w:pPr>
      <w:r>
        <w:rPr>
          <w:b/>
          <w:color w:val="0F243E" w:themeColor="text2" w:themeShade="80"/>
          <w:sz w:val="28"/>
          <w:szCs w:val="28"/>
        </w:rPr>
        <w:t>Knowledge, Skills &amp; Experience</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rPr>
        <w:t>You will be able to demonstrate good knowledge and recent experience of:</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Microsoft Windows operating systems (including Server) and related desktop products.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Virtualised server environment.</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Networking technologies.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Knowledge of Active Directory.</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Familiarity of standard backup practices.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Supporting Windows 7 and 10 PCs, laptops and tablets.</w:t>
      </w:r>
    </w:p>
    <w:p w:rsidR="009D407D" w:rsidRPr="00D33C62" w:rsidRDefault="009D407D" w:rsidP="0098277C">
      <w:pPr>
        <w:spacing w:after="120"/>
        <w:ind w:left="720"/>
        <w:contextualSpacing/>
        <w:jc w:val="both"/>
        <w:rPr>
          <w:rFonts w:ascii="Calibri" w:eastAsia="Calibri" w:hAnsi="Calibri" w:cs="Arial"/>
        </w:rPr>
      </w:pP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have excellent troubleshooting skills, backed by a clear, analytical approach to problem solving.</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be self-motivated, have a can do attitude and a strong commitment to team-work.</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lastRenderedPageBreak/>
        <w:t>You will have a proven track record of balancing priorities and working to strict timescales to deliver results on time and to a high quality in a fast paced, constantly changing environment.</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be flexible and adaptive and be able to handle the various pressures and demands associated with working in a customer focussed IT support role.</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bCs/>
        </w:rPr>
        <w:t>Your good verbal and written communication skills</w:t>
      </w:r>
      <w:r w:rsidRPr="00D33C62">
        <w:rPr>
          <w:rFonts w:ascii="Calibri" w:hAnsi="Calibri" w:cs="Arial"/>
        </w:rPr>
        <w:t xml:space="preserve"> will enable you to confidently deal with all levels of stakeholders and internal colleagues including 3</w:t>
      </w:r>
      <w:r w:rsidRPr="00D33C62">
        <w:rPr>
          <w:rFonts w:ascii="Calibri" w:hAnsi="Calibri" w:cs="Arial"/>
          <w:vertAlign w:val="superscript"/>
        </w:rPr>
        <w:t>rd</w:t>
      </w:r>
      <w:r w:rsidRPr="00D33C62">
        <w:rPr>
          <w:rFonts w:ascii="Calibri" w:hAnsi="Calibri" w:cs="Arial"/>
        </w:rPr>
        <w:t xml:space="preserve"> party suppliers.</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rPr>
        <w:t>You must be willing to undertake such other duties and responsibilities of an equivalent nature, as defined by your line manager from time to time, subject to the proviso that normally any changes of a permanent nature shall be incorporated into the job profile in specific terms.</w:t>
      </w:r>
    </w:p>
    <w:tbl>
      <w:tblPr>
        <w:tblpPr w:leftFromText="180" w:rightFromText="180" w:vertAnchor="text" w:horzAnchor="margin" w:tblpY="256"/>
        <w:tblW w:w="9498" w:type="dxa"/>
        <w:tblLayout w:type="fixed"/>
        <w:tblCellMar>
          <w:left w:w="0" w:type="dxa"/>
          <w:right w:w="0" w:type="dxa"/>
        </w:tblCellMar>
        <w:tblLook w:val="01E0" w:firstRow="1" w:lastRow="1" w:firstColumn="1" w:lastColumn="1" w:noHBand="0" w:noVBand="0"/>
      </w:tblPr>
      <w:tblGrid>
        <w:gridCol w:w="2748"/>
        <w:gridCol w:w="2497"/>
        <w:gridCol w:w="1559"/>
        <w:gridCol w:w="2694"/>
      </w:tblGrid>
      <w:tr w:rsidR="00CC61CC" w:rsidRPr="00991B00" w:rsidTr="00CC61CC">
        <w:trPr>
          <w:trHeight w:hRule="exact" w:val="851"/>
        </w:trPr>
        <w:tc>
          <w:tcPr>
            <w:tcW w:w="2748" w:type="dxa"/>
            <w:tcBorders>
              <w:top w:val="nil"/>
              <w:left w:val="nil"/>
              <w:bottom w:val="nil"/>
              <w:right w:val="nil"/>
            </w:tcBorders>
          </w:tcPr>
          <w:p w:rsidR="00CC61CC" w:rsidRPr="00991B00" w:rsidRDefault="00CC61CC" w:rsidP="00CC61CC">
            <w:pPr>
              <w:tabs>
                <w:tab w:val="left" w:pos="895"/>
              </w:tabs>
              <w:spacing w:before="28" w:after="0" w:line="266" w:lineRule="exact"/>
              <w:ind w:right="680"/>
              <w:rPr>
                <w:rFonts w:ascii="Calibri" w:eastAsia="Calibri" w:hAnsi="Calibri" w:cs="Calibri"/>
                <w:spacing w:val="-2"/>
                <w:sz w:val="24"/>
                <w:szCs w:val="24"/>
              </w:rPr>
            </w:pPr>
            <w:r w:rsidRPr="00991B00">
              <w:rPr>
                <w:rFonts w:ascii="Calibri" w:eastAsia="Calibri" w:hAnsi="Calibri" w:cs="Calibri"/>
                <w:spacing w:val="-2"/>
                <w:sz w:val="24"/>
                <w:szCs w:val="24"/>
              </w:rPr>
              <w:t>Signature:</w:t>
            </w:r>
          </w:p>
          <w:p w:rsidR="00CC61CC" w:rsidRPr="00991B00" w:rsidRDefault="00CC61CC" w:rsidP="00CC61CC">
            <w:pPr>
              <w:tabs>
                <w:tab w:val="left" w:pos="895"/>
              </w:tabs>
              <w:spacing w:before="28" w:line="266" w:lineRule="exact"/>
              <w:ind w:right="680"/>
              <w:rPr>
                <w:rFonts w:ascii="Calibri" w:eastAsia="Calibri" w:hAnsi="Calibri" w:cs="Calibri"/>
                <w:sz w:val="24"/>
                <w:szCs w:val="24"/>
              </w:rPr>
            </w:pPr>
            <w:r w:rsidRPr="00991B00">
              <w:rPr>
                <w:rFonts w:ascii="Calibri" w:eastAsia="Calibri" w:hAnsi="Calibri" w:cs="Calibri"/>
                <w:spacing w:val="-2"/>
                <w:sz w:val="24"/>
                <w:szCs w:val="24"/>
              </w:rPr>
              <w:t>(</w:t>
            </w:r>
            <w:proofErr w:type="spellStart"/>
            <w:r w:rsidRPr="00991B00">
              <w:rPr>
                <w:rFonts w:ascii="Calibri" w:eastAsia="Calibri" w:hAnsi="Calibri" w:cs="Calibri"/>
                <w:spacing w:val="-2"/>
                <w:sz w:val="24"/>
                <w:szCs w:val="24"/>
              </w:rPr>
              <w:t>Postholder</w:t>
            </w:r>
            <w:proofErr w:type="spellEnd"/>
            <w:r w:rsidRPr="00991B00">
              <w:rPr>
                <w:rFonts w:ascii="Calibri" w:eastAsia="Calibri" w:hAnsi="Calibri" w:cs="Calibri"/>
                <w:spacing w:val="-2"/>
                <w:sz w:val="24"/>
                <w:szCs w:val="24"/>
              </w:rPr>
              <w:t>)</w:t>
            </w:r>
          </w:p>
        </w:tc>
        <w:tc>
          <w:tcPr>
            <w:tcW w:w="2497" w:type="dxa"/>
            <w:tcBorders>
              <w:top w:val="nil"/>
              <w:left w:val="nil"/>
              <w:bottom w:val="nil"/>
              <w:right w:val="nil"/>
            </w:tcBorders>
          </w:tcPr>
          <w:p w:rsidR="00CC61CC" w:rsidRPr="00991B00" w:rsidRDefault="00CC61CC" w:rsidP="00CC61CC">
            <w:pPr>
              <w:pStyle w:val="TableParagraph"/>
              <w:ind w:left="359"/>
              <w:rPr>
                <w:rFonts w:cs="Calibri"/>
                <w:sz w:val="24"/>
                <w:szCs w:val="24"/>
              </w:rPr>
            </w:pPr>
            <w:r>
              <w:rPr>
                <w:rFonts w:cs="Calibri"/>
                <w:spacing w:val="-2"/>
                <w:sz w:val="24"/>
                <w:szCs w:val="24"/>
              </w:rPr>
              <w:t>………………………………</w:t>
            </w:r>
          </w:p>
        </w:tc>
        <w:tc>
          <w:tcPr>
            <w:tcW w:w="1559" w:type="dxa"/>
            <w:tcBorders>
              <w:top w:val="nil"/>
              <w:left w:val="nil"/>
              <w:bottom w:val="nil"/>
              <w:right w:val="nil"/>
            </w:tcBorders>
          </w:tcPr>
          <w:p w:rsidR="00CC61CC" w:rsidRPr="00991B00" w:rsidRDefault="00CC61CC" w:rsidP="00CC61CC">
            <w:pPr>
              <w:pStyle w:val="TableParagraph"/>
              <w:spacing w:before="19"/>
              <w:ind w:left="230"/>
              <w:rPr>
                <w:rFonts w:cs="Calibri"/>
                <w:sz w:val="24"/>
                <w:szCs w:val="24"/>
              </w:rPr>
            </w:pPr>
            <w:r w:rsidRPr="00991B00">
              <w:rPr>
                <w:spacing w:val="-2"/>
                <w:sz w:val="24"/>
                <w:szCs w:val="24"/>
              </w:rPr>
              <w:t>Print</w:t>
            </w:r>
            <w:r w:rsidRPr="00991B00">
              <w:rPr>
                <w:spacing w:val="1"/>
                <w:sz w:val="24"/>
                <w:szCs w:val="24"/>
              </w:rPr>
              <w:t xml:space="preserve"> </w:t>
            </w:r>
            <w:r w:rsidRPr="00991B00">
              <w:rPr>
                <w:spacing w:val="-2"/>
                <w:sz w:val="24"/>
                <w:szCs w:val="24"/>
              </w:rPr>
              <w:t>name:</w:t>
            </w:r>
          </w:p>
        </w:tc>
        <w:tc>
          <w:tcPr>
            <w:tcW w:w="2694" w:type="dxa"/>
            <w:tcBorders>
              <w:top w:val="nil"/>
              <w:left w:val="nil"/>
              <w:bottom w:val="nil"/>
              <w:right w:val="nil"/>
            </w:tcBorders>
          </w:tcPr>
          <w:p w:rsidR="00CC61CC" w:rsidRPr="00991B00" w:rsidRDefault="00CC61CC" w:rsidP="00CC61CC">
            <w:pPr>
              <w:pStyle w:val="TableParagraph"/>
              <w:ind w:left="201"/>
              <w:rPr>
                <w:rFonts w:cs="Calibri"/>
                <w:sz w:val="24"/>
                <w:szCs w:val="24"/>
              </w:rPr>
            </w:pPr>
            <w:r>
              <w:rPr>
                <w:rFonts w:cs="Calibri"/>
                <w:spacing w:val="-3"/>
                <w:sz w:val="24"/>
                <w:szCs w:val="24"/>
              </w:rPr>
              <w:t>……………………………………</w:t>
            </w:r>
          </w:p>
        </w:tc>
      </w:tr>
      <w:tr w:rsidR="00CC61CC" w:rsidRPr="00991B00" w:rsidTr="00CC61CC">
        <w:trPr>
          <w:trHeight w:hRule="exact" w:val="607"/>
        </w:trPr>
        <w:tc>
          <w:tcPr>
            <w:tcW w:w="2748" w:type="dxa"/>
            <w:tcBorders>
              <w:top w:val="nil"/>
              <w:left w:val="nil"/>
              <w:bottom w:val="nil"/>
              <w:right w:val="nil"/>
            </w:tcBorders>
          </w:tcPr>
          <w:p w:rsidR="00CC61CC" w:rsidRPr="00991B00" w:rsidRDefault="00CC61CC" w:rsidP="00CC61CC">
            <w:pPr>
              <w:rPr>
                <w:sz w:val="24"/>
                <w:szCs w:val="24"/>
              </w:rPr>
            </w:pPr>
          </w:p>
        </w:tc>
        <w:tc>
          <w:tcPr>
            <w:tcW w:w="2497" w:type="dxa"/>
            <w:tcBorders>
              <w:top w:val="nil"/>
              <w:left w:val="nil"/>
              <w:bottom w:val="nil"/>
              <w:right w:val="nil"/>
            </w:tcBorders>
          </w:tcPr>
          <w:p w:rsidR="00CC61CC" w:rsidRPr="00991B00" w:rsidRDefault="00CC61CC" w:rsidP="00CC61CC">
            <w:pPr>
              <w:rPr>
                <w:sz w:val="24"/>
                <w:szCs w:val="24"/>
              </w:rPr>
            </w:pPr>
          </w:p>
        </w:tc>
        <w:tc>
          <w:tcPr>
            <w:tcW w:w="1559" w:type="dxa"/>
            <w:tcBorders>
              <w:top w:val="nil"/>
              <w:left w:val="nil"/>
              <w:bottom w:val="nil"/>
              <w:right w:val="nil"/>
            </w:tcBorders>
          </w:tcPr>
          <w:p w:rsidR="00CC61CC" w:rsidRPr="00991B00" w:rsidRDefault="00CC61CC" w:rsidP="00CC61CC">
            <w:pPr>
              <w:pStyle w:val="TableParagraph"/>
              <w:spacing w:before="24"/>
              <w:ind w:left="230"/>
              <w:rPr>
                <w:rFonts w:cs="Calibri"/>
                <w:sz w:val="24"/>
                <w:szCs w:val="24"/>
              </w:rPr>
            </w:pPr>
            <w:r w:rsidRPr="00991B00">
              <w:rPr>
                <w:spacing w:val="-2"/>
                <w:sz w:val="24"/>
                <w:szCs w:val="24"/>
              </w:rPr>
              <w:t>Date:</w:t>
            </w:r>
          </w:p>
        </w:tc>
        <w:tc>
          <w:tcPr>
            <w:tcW w:w="2694" w:type="dxa"/>
            <w:tcBorders>
              <w:top w:val="nil"/>
              <w:left w:val="nil"/>
              <w:bottom w:val="nil"/>
              <w:right w:val="nil"/>
            </w:tcBorders>
          </w:tcPr>
          <w:p w:rsidR="00CC61CC" w:rsidRPr="00991B00" w:rsidRDefault="00CC61CC" w:rsidP="00CC61CC">
            <w:pPr>
              <w:pStyle w:val="TableParagraph"/>
              <w:spacing w:before="24"/>
              <w:ind w:left="201"/>
              <w:rPr>
                <w:rFonts w:cs="Calibri"/>
                <w:sz w:val="24"/>
                <w:szCs w:val="24"/>
              </w:rPr>
            </w:pPr>
            <w:r>
              <w:rPr>
                <w:rFonts w:cs="Calibri"/>
                <w:spacing w:val="-3"/>
                <w:sz w:val="24"/>
                <w:szCs w:val="24"/>
              </w:rPr>
              <w:t>……………………………………</w:t>
            </w:r>
          </w:p>
        </w:tc>
      </w:tr>
      <w:tr w:rsidR="00CC61CC" w:rsidRPr="00991B00" w:rsidTr="00CC61CC">
        <w:trPr>
          <w:trHeight w:hRule="exact" w:val="1140"/>
        </w:trPr>
        <w:tc>
          <w:tcPr>
            <w:tcW w:w="2748" w:type="dxa"/>
            <w:tcBorders>
              <w:top w:val="nil"/>
              <w:left w:val="nil"/>
              <w:bottom w:val="nil"/>
              <w:right w:val="nil"/>
            </w:tcBorders>
          </w:tcPr>
          <w:p w:rsidR="00CC61CC" w:rsidRPr="00991B00" w:rsidRDefault="00CC61CC" w:rsidP="00CC61CC">
            <w:pPr>
              <w:pStyle w:val="TableParagraph"/>
              <w:spacing w:before="114"/>
              <w:rPr>
                <w:rFonts w:cs="Calibri"/>
                <w:sz w:val="24"/>
                <w:szCs w:val="24"/>
              </w:rPr>
            </w:pPr>
            <w:r w:rsidRPr="00991B00">
              <w:rPr>
                <w:rFonts w:cs="Calibri"/>
                <w:sz w:val="24"/>
                <w:szCs w:val="24"/>
              </w:rPr>
              <w:t>Signature:</w:t>
            </w:r>
          </w:p>
          <w:p w:rsidR="00CC61CC" w:rsidRPr="00991B00" w:rsidRDefault="00CC61CC" w:rsidP="00CC61CC">
            <w:pPr>
              <w:pStyle w:val="TableParagraph"/>
              <w:spacing w:before="114"/>
              <w:rPr>
                <w:rFonts w:cs="Calibri"/>
                <w:sz w:val="24"/>
                <w:szCs w:val="24"/>
              </w:rPr>
            </w:pPr>
            <w:r w:rsidRPr="00991B00">
              <w:rPr>
                <w:rFonts w:cs="Calibri"/>
                <w:sz w:val="24"/>
                <w:szCs w:val="24"/>
              </w:rPr>
              <w:t>(</w:t>
            </w:r>
            <w:r>
              <w:rPr>
                <w:rFonts w:cs="Calibri"/>
                <w:sz w:val="24"/>
                <w:szCs w:val="24"/>
              </w:rPr>
              <w:t>Acting Head of School)</w:t>
            </w:r>
          </w:p>
        </w:tc>
        <w:tc>
          <w:tcPr>
            <w:tcW w:w="2497" w:type="dxa"/>
            <w:tcBorders>
              <w:top w:val="nil"/>
              <w:left w:val="nil"/>
              <w:bottom w:val="nil"/>
              <w:right w:val="nil"/>
            </w:tcBorders>
          </w:tcPr>
          <w:p w:rsidR="00CC61CC" w:rsidRPr="00991B00" w:rsidRDefault="00CC61CC" w:rsidP="00CC61CC">
            <w:pPr>
              <w:pStyle w:val="TableParagraph"/>
              <w:spacing w:before="114"/>
              <w:ind w:left="359"/>
              <w:rPr>
                <w:rFonts w:cs="Calibri"/>
                <w:sz w:val="24"/>
                <w:szCs w:val="24"/>
              </w:rPr>
            </w:pPr>
            <w:r>
              <w:rPr>
                <w:rFonts w:cs="Calibri"/>
                <w:spacing w:val="-2"/>
                <w:sz w:val="24"/>
                <w:szCs w:val="24"/>
              </w:rPr>
              <w:t>……………………………</w:t>
            </w:r>
          </w:p>
        </w:tc>
        <w:tc>
          <w:tcPr>
            <w:tcW w:w="1559" w:type="dxa"/>
            <w:tcBorders>
              <w:top w:val="nil"/>
              <w:left w:val="nil"/>
              <w:bottom w:val="nil"/>
              <w:right w:val="nil"/>
            </w:tcBorders>
          </w:tcPr>
          <w:p w:rsidR="00CC61CC" w:rsidRPr="00991B00" w:rsidRDefault="00CC61CC" w:rsidP="00CC61CC">
            <w:pPr>
              <w:pStyle w:val="TableParagraph"/>
              <w:spacing w:before="114"/>
              <w:ind w:left="231"/>
              <w:rPr>
                <w:rFonts w:cs="Calibri"/>
                <w:sz w:val="24"/>
                <w:szCs w:val="24"/>
              </w:rPr>
            </w:pPr>
            <w:r w:rsidRPr="00991B00">
              <w:rPr>
                <w:spacing w:val="-2"/>
                <w:sz w:val="24"/>
                <w:szCs w:val="24"/>
              </w:rPr>
              <w:t>Print</w:t>
            </w:r>
            <w:r w:rsidRPr="00991B00">
              <w:rPr>
                <w:spacing w:val="1"/>
                <w:sz w:val="24"/>
                <w:szCs w:val="24"/>
              </w:rPr>
              <w:t xml:space="preserve"> </w:t>
            </w:r>
            <w:r w:rsidRPr="00991B00">
              <w:rPr>
                <w:spacing w:val="-2"/>
                <w:sz w:val="24"/>
                <w:szCs w:val="24"/>
              </w:rPr>
              <w:t>name:</w:t>
            </w:r>
          </w:p>
        </w:tc>
        <w:tc>
          <w:tcPr>
            <w:tcW w:w="2694" w:type="dxa"/>
            <w:tcBorders>
              <w:top w:val="nil"/>
              <w:left w:val="nil"/>
              <w:bottom w:val="nil"/>
              <w:right w:val="nil"/>
            </w:tcBorders>
          </w:tcPr>
          <w:p w:rsidR="00CC61CC" w:rsidRPr="00991B00" w:rsidRDefault="00CC61CC" w:rsidP="00CC61CC">
            <w:pPr>
              <w:pStyle w:val="TableParagraph"/>
              <w:spacing w:before="114"/>
              <w:ind w:left="202"/>
              <w:rPr>
                <w:rFonts w:cs="Calibri"/>
                <w:sz w:val="24"/>
                <w:szCs w:val="24"/>
              </w:rPr>
            </w:pPr>
            <w:r>
              <w:rPr>
                <w:rFonts w:cs="Calibri"/>
                <w:spacing w:val="-3"/>
                <w:sz w:val="24"/>
                <w:szCs w:val="24"/>
              </w:rPr>
              <w:t>……………………………………</w:t>
            </w:r>
          </w:p>
        </w:tc>
      </w:tr>
      <w:tr w:rsidR="00CC61CC" w:rsidRPr="00991B00" w:rsidTr="00CC61CC">
        <w:trPr>
          <w:trHeight w:hRule="exact" w:val="438"/>
        </w:trPr>
        <w:tc>
          <w:tcPr>
            <w:tcW w:w="2748" w:type="dxa"/>
            <w:tcBorders>
              <w:top w:val="nil"/>
              <w:left w:val="nil"/>
              <w:bottom w:val="nil"/>
              <w:right w:val="nil"/>
            </w:tcBorders>
          </w:tcPr>
          <w:p w:rsidR="00CC61CC" w:rsidRPr="00991B00" w:rsidRDefault="00CC61CC" w:rsidP="00CC61CC">
            <w:pPr>
              <w:rPr>
                <w:sz w:val="24"/>
                <w:szCs w:val="24"/>
              </w:rPr>
            </w:pPr>
          </w:p>
        </w:tc>
        <w:tc>
          <w:tcPr>
            <w:tcW w:w="2497" w:type="dxa"/>
            <w:tcBorders>
              <w:top w:val="nil"/>
              <w:left w:val="nil"/>
              <w:bottom w:val="nil"/>
              <w:right w:val="nil"/>
            </w:tcBorders>
          </w:tcPr>
          <w:p w:rsidR="00CC61CC" w:rsidRPr="00991B00" w:rsidRDefault="00CC61CC" w:rsidP="00CC61CC">
            <w:pPr>
              <w:rPr>
                <w:sz w:val="24"/>
                <w:szCs w:val="24"/>
              </w:rPr>
            </w:pPr>
          </w:p>
        </w:tc>
        <w:tc>
          <w:tcPr>
            <w:tcW w:w="1559" w:type="dxa"/>
            <w:tcBorders>
              <w:top w:val="nil"/>
              <w:left w:val="nil"/>
              <w:bottom w:val="nil"/>
              <w:right w:val="nil"/>
            </w:tcBorders>
          </w:tcPr>
          <w:p w:rsidR="00CC61CC" w:rsidRPr="00991B00" w:rsidRDefault="00CC61CC" w:rsidP="00CC61CC">
            <w:pPr>
              <w:pStyle w:val="TableParagraph"/>
              <w:spacing w:before="113"/>
              <w:ind w:left="230"/>
              <w:rPr>
                <w:rFonts w:cs="Calibri"/>
                <w:sz w:val="24"/>
                <w:szCs w:val="24"/>
              </w:rPr>
            </w:pPr>
            <w:r w:rsidRPr="00991B00">
              <w:rPr>
                <w:spacing w:val="-2"/>
                <w:sz w:val="24"/>
                <w:szCs w:val="24"/>
              </w:rPr>
              <w:t>Date:</w:t>
            </w:r>
          </w:p>
        </w:tc>
        <w:tc>
          <w:tcPr>
            <w:tcW w:w="2694" w:type="dxa"/>
            <w:tcBorders>
              <w:top w:val="nil"/>
              <w:left w:val="nil"/>
              <w:bottom w:val="nil"/>
              <w:right w:val="nil"/>
            </w:tcBorders>
          </w:tcPr>
          <w:p w:rsidR="00CC61CC" w:rsidRPr="00991B00" w:rsidRDefault="00CC61CC" w:rsidP="00CC61CC">
            <w:pPr>
              <w:pStyle w:val="TableParagraph"/>
              <w:spacing w:before="113"/>
              <w:ind w:left="201"/>
              <w:rPr>
                <w:rFonts w:cs="Calibri"/>
                <w:sz w:val="24"/>
                <w:szCs w:val="24"/>
              </w:rPr>
            </w:pPr>
            <w:r w:rsidRPr="00991B00">
              <w:rPr>
                <w:rFonts w:cs="Calibri"/>
                <w:spacing w:val="-3"/>
                <w:sz w:val="24"/>
                <w:szCs w:val="24"/>
              </w:rPr>
              <w:t>………………………………………….</w:t>
            </w:r>
          </w:p>
        </w:tc>
      </w:tr>
    </w:tbl>
    <w:p w:rsidR="00277A79" w:rsidRPr="00991B00" w:rsidRDefault="00277A79" w:rsidP="009D407D">
      <w:pPr>
        <w:pStyle w:val="BodyTextIndent"/>
        <w:rPr>
          <w:rFonts w:ascii="Calibri" w:hAnsi="Calibri" w:cs="Calibri"/>
        </w:rPr>
      </w:pPr>
    </w:p>
    <w:p w:rsidR="00A8274E" w:rsidRPr="00525DA1" w:rsidRDefault="00A8274E" w:rsidP="00A8274E">
      <w:pPr>
        <w:jc w:val="both"/>
        <w:rPr>
          <w:rFonts w:ascii="Calibri" w:hAnsi="Calibri" w:cs="Calibri"/>
          <w:b/>
          <w:i/>
        </w:rPr>
      </w:pPr>
      <w:r w:rsidRPr="00525DA1">
        <w:rPr>
          <w:rFonts w:ascii="Calibri" w:hAnsi="Calibri" w:cs="Calibri"/>
          <w:b/>
          <w:i/>
        </w:rPr>
        <w:t>The School is committed to safeguarding and promoting the welfare of children and young people and expects all staff and volunteers to share this commitment.  The recruitment process will include an enhanced CRB check, medical screenin</w:t>
      </w:r>
      <w:r w:rsidR="00525DA1">
        <w:rPr>
          <w:rFonts w:ascii="Calibri" w:hAnsi="Calibri" w:cs="Calibri"/>
          <w:b/>
          <w:i/>
        </w:rPr>
        <w:t>g</w:t>
      </w:r>
      <w:r w:rsidRPr="00525DA1">
        <w:rPr>
          <w:rFonts w:ascii="Calibri" w:hAnsi="Calibri" w:cs="Calibri"/>
          <w:b/>
          <w:i/>
        </w:rPr>
        <w:t xml:space="preserve">, confirmation of right to work in the UK and all other pre-employments </w:t>
      </w:r>
      <w:r w:rsidR="00872D44">
        <w:rPr>
          <w:rFonts w:ascii="Calibri" w:hAnsi="Calibri" w:cs="Calibri"/>
          <w:b/>
          <w:i/>
        </w:rPr>
        <w:t>checks in line with safer recruitment</w:t>
      </w:r>
      <w:r w:rsidRPr="00525DA1">
        <w:rPr>
          <w:rFonts w:ascii="Calibri" w:hAnsi="Calibri" w:cs="Calibri"/>
          <w:b/>
          <w:i/>
        </w:rPr>
        <w:t xml:space="preserve"> requirements.</w:t>
      </w:r>
    </w:p>
    <w:p w:rsidR="006359AE" w:rsidRDefault="006359AE" w:rsidP="006359AE">
      <w:pPr>
        <w:rPr>
          <w:color w:val="212121"/>
        </w:rPr>
      </w:pPr>
      <w:r>
        <w:rPr>
          <w:color w:val="1F497D"/>
        </w:rPr>
        <w:t> </w:t>
      </w:r>
    </w:p>
    <w:p w:rsidR="005E2F56" w:rsidRDefault="005E2F56">
      <w:pPr>
        <w:rPr>
          <w:rFonts w:cstheme="minorHAnsi"/>
          <w:i/>
          <w:iCs/>
          <w:color w:val="002060"/>
          <w:sz w:val="20"/>
          <w:szCs w:val="20"/>
        </w:rPr>
      </w:pPr>
      <w:r>
        <w:rPr>
          <w:rFonts w:cstheme="minorHAnsi"/>
          <w:i/>
          <w:iCs/>
          <w:color w:val="002060"/>
          <w:sz w:val="20"/>
          <w:szCs w:val="20"/>
        </w:rPr>
        <w:br w:type="page"/>
      </w:r>
    </w:p>
    <w:p w:rsidR="003426E2" w:rsidRDefault="003426E2" w:rsidP="003426E2">
      <w:pPr>
        <w:rPr>
          <w:noProof/>
          <w:lang w:eastAsia="en-GB"/>
        </w:rPr>
      </w:pPr>
      <w:r>
        <w:rPr>
          <w:noProof/>
          <w:lang w:eastAsia="en-GB"/>
        </w:rPr>
        <w:lastRenderedPageBreak/>
        <mc:AlternateContent>
          <mc:Choice Requires="wpg">
            <w:drawing>
              <wp:anchor distT="0" distB="0" distL="114300" distR="114300" simplePos="0" relativeHeight="251668480" behindDoc="0" locked="0" layoutInCell="1" allowOverlap="1" wp14:anchorId="15FCE1E1" wp14:editId="21724450">
                <wp:simplePos x="0" y="0"/>
                <wp:positionH relativeFrom="column">
                  <wp:posOffset>0</wp:posOffset>
                </wp:positionH>
                <wp:positionV relativeFrom="paragraph">
                  <wp:posOffset>38100</wp:posOffset>
                </wp:positionV>
                <wp:extent cx="2229485" cy="14478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9485" cy="1447800"/>
                          <a:chOff x="0" y="-1"/>
                          <a:chExt cx="2229683" cy="1389868"/>
                        </a:xfrm>
                      </wpg:grpSpPr>
                      <wps:wsp>
                        <wps:cNvPr id="18" name="TextBox 3"/>
                        <wps:cNvSpPr txBox="1"/>
                        <wps:spPr>
                          <a:xfrm>
                            <a:off x="0" y="-1"/>
                            <a:ext cx="2047240" cy="1389867"/>
                          </a:xfrm>
                          <a:prstGeom prst="rect">
                            <a:avLst/>
                          </a:prstGeom>
                          <a:noFill/>
                        </wps:spPr>
                        <wps:txb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wps:txbx>
                        <wps:bodyPr wrap="none" rtlCol="0">
                          <a:noAutofit/>
                        </wps:bodyPr>
                      </wps:wsp>
                      <wps:wsp>
                        <wps:cNvPr id="19" name="TextBox 4"/>
                        <wps:cNvSpPr txBox="1"/>
                        <wps:spPr>
                          <a:xfrm>
                            <a:off x="69413" y="1181587"/>
                            <a:ext cx="2160270" cy="208280"/>
                          </a:xfrm>
                          <a:prstGeom prst="rect">
                            <a:avLst/>
                          </a:prstGeom>
                          <a:noFill/>
                        </wps:spPr>
                        <wps:txb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wps:txbx>
                        <wps:bodyPr wrap="square" rtlCol="0">
                          <a:noAutofit/>
                        </wps:bodyPr>
                      </wps:wsp>
                      <wps:wsp>
                        <wps:cNvPr id="20" name="Straight Connector 7"/>
                        <wps:cNvCnPr/>
                        <wps:spPr>
                          <a:xfrm>
                            <a:off x="141425" y="1118066"/>
                            <a:ext cx="1775415" cy="0"/>
                          </a:xfrm>
                          <a:prstGeom prst="line">
                            <a:avLst/>
                          </a:prstGeom>
                          <a:noFill/>
                          <a:ln w="6350" cap="flat" cmpd="sng" algn="ctr">
                            <a:solidFill>
                              <a:srgbClr val="E22AA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Group 17" o:spid="_x0000_s1032" style="position:absolute;margin-left:0;margin-top:3pt;width:175.55pt;height:114pt;z-index:251668480;mso-width-relative:margin;mso-height-relative:margin" coordorigin="" coordsize="22296,13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Pv4gIAAM8HAAAOAAAAZHJzL2Uyb0RvYy54bWzMVVtv2yAUfp+0/4B4b32J4zhWnapL2r5U&#10;a6V2P4BgfNEweEBi99/vgO2kzTZV67RpL5aBw+Gc7wIXl33D0Z4pXUuR4eDcx4gJKvNalBn+8nRz&#10;lmCkDRE54VKwDD8zjS9XHz9cdG3KQllJnjOFIInQaddmuDKmTT1P04o1RJ/LlglYLKRqiIGhKr1c&#10;kQ6yN9wLfT/2OqnyVknKtIbZzbCIVy5/UTBq7otCM4N4hqE2477Kfbf2660uSFoq0lY1Hcsg76ii&#10;IbWAQw+pNsQQtFP1D6mamiqpZWHOqWw8WRQ1Za4H6CbwT7q5VXLXul7KtCvbA0wA7QlO705LP+8f&#10;FKpz4G6BkSANcOSORTAGcLq2TCHmVrWP7YMaOoTfO0m/alj2TtftuDwG94Vq7CZoFPUO9ecD6qw3&#10;iMJkGIbLKJljRGEtiKJF4o+80ArIO+47Cwa6aHX9YmuczMats2SZxImN8Ug6nOzqO9TTtSAyfcRR&#10;/xmOjxVpmaNHW4wmHEHxA45P0OEn2aPZAKQLsigi08M09DrN6xHan6I1dX2Ay48WYQRadnC5nh1T&#10;h55J2iptbplskP3JsAIXOHGS/Z02AzxTiCVHyJua84FNnQ7FWKhMv+2dNOKp0K3Mn6H+DvySYQGG&#10;xkgZvpbOXEOqq52RRe1OsTmGHU4oDnurqH9BwvKUhGjqAZj6HRLiZRSAwKw0gySYJw5rkh7YCGI/&#10;XIxshH4SJk67f5GM+dTIKzL0tx1R/y0dIQA0eOLRKFKXlUFrKQToUio03jPOHmvxoECIViO/MEUQ&#10;BVEIl4UjJEj82InzSEiwWMyjYLxN3uCC16BgK9u3jEFSLlCX4Xg2t1Rb9RecGPhtWrg6tSgxIryE&#10;F5Aa5TJqyevc2sqm16rcrrlCewJGuQ7Dq6uNJRFE8irMenJDdDXEuaUxjAubhrn3bLTwEaKjzSYL&#10;wx03Xs3warhzxhfOPksvxy7q+A6vvgMAAP//AwBQSwMEFAAGAAgAAAAhAKZe0fTeAAAABgEAAA8A&#10;AABkcnMvZG93bnJldi54bWxMj8FqwzAQRO+F/oPYQm+NrLgJxfE6hND2FApNCiU3xdrYJpZkLMV2&#10;/r7bU3tahhlm3ubrybZioD403iGoWQKCXOlN4yqEr8Pb0wuIELUzuvWOEG4UYF3c3+U6M350nzTs&#10;YyW4xIVMI9QxdpmUoazJ6jDzHTn2zr63OrLsK2l6PXK5beU8SZbS6sbxQq072tZUXvZXi/A+6nGT&#10;qtdhdzlvb8fD4uN7pwjx8WHarEBEmuJfGH7xGR0KZjr5qzNBtAj8SERY8mEzXSgF4oQwT58TkEUu&#10;/+MXPwAAAP//AwBQSwECLQAUAAYACAAAACEAtoM4kv4AAADhAQAAEwAAAAAAAAAAAAAAAAAAAAAA&#10;W0NvbnRlbnRfVHlwZXNdLnhtbFBLAQItABQABgAIAAAAIQA4/SH/1gAAAJQBAAALAAAAAAAAAAAA&#10;AAAAAC8BAABfcmVscy8ucmVsc1BLAQItABQABgAIAAAAIQAbuWPv4gIAAM8HAAAOAAAAAAAAAAAA&#10;AAAAAC4CAABkcnMvZTJvRG9jLnhtbFBLAQItABQABgAIAAAAIQCmXtH03gAAAAYBAAAPAAAAAAAA&#10;AAAAAAAAADwFAABkcnMvZG93bnJldi54bWxQSwUGAAAAAAQABADzAAAARwYAAAAA&#10;">
                <v:shape id="TextBox 3" o:spid="_x0000_s1033" type="#_x0000_t202" style="position:absolute;width:20472;height:13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RscA&#10;AADbAAAADwAAAGRycy9kb3ducmV2LnhtbESPQUvDQBCF74L/YRmhF2k3jSCSdluKpUWwVKw99Dhm&#10;xyQ1Oxt21zT6652D4G2G9+a9b+bLwbWqpxAbzwamkwwUceltw5WB49tm/AAqJmSLrWcy8E0Rlovr&#10;qzkW1l/4lfpDqpSEcCzQQJ1SV2gdy5ocxonviEX78MFhkjVU2ga8SLhrdZ5l99phw9JQY0ePNZWf&#10;hy9n4Ocl7Hye77bT99Nd06f17Xn/vDdmdDOsZqASDenf/Hf9ZAVfYOUXG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gEbHAAAA2wAAAA8AAAAAAAAAAAAAAAAAmAIAAGRy&#10;cy9kb3ducmV2LnhtbFBLBQYAAAAABAAEAPUAAACMAwAAAAA=&#10;" filled="f" stroked="f">
                  <v:textbo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v:textbox>
                </v:shape>
                <v:shape id="TextBox 4" o:spid="_x0000_s1034" type="#_x0000_t202" style="position:absolute;left:694;top:11815;width:2160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v:textbox>
                </v:shape>
                <v:line id="Straight Connector 7" o:spid="_x0000_s1035" style="position:absolute;visibility:visible;mso-wrap-style:square" from="1414,11180" to="19168,11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6KI8AAAADbAAAADwAAAGRycy9kb3ducmV2LnhtbERPy4rCMBTdC/5DuII7Te1ilNooKgrj&#10;rNQZxOWluX1gc1OaaOvfTxaCy8N5p+ve1OJJrassK5hNIxDEmdUVFwr+fg+TBQjnkTXWlknBixys&#10;V8NBiom2HZ/pefGFCCHsElRQet8kUrqsJINuahviwOW2NegDbAupW+xCuKllHEVf0mDFoaHEhnYl&#10;ZffLwyi4zTdZfvq5bm+NPlaPfdwdD9tCqfGo3yxBeOr9R/x2f2sFcVgfvoQfIF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iiPAAAAA2wAAAA8AAAAAAAAAAAAAAAAA&#10;oQIAAGRycy9kb3ducmV2LnhtbFBLBQYAAAAABAAEAPkAAACOAwAAAAA=&#10;" strokecolor="#e22aad" strokeweight=".5pt"/>
              </v:group>
            </w:pict>
          </mc:Fallback>
        </mc:AlternateContent>
      </w:r>
      <w:r>
        <w:rPr>
          <w:noProof/>
          <w:lang w:eastAsia="en-GB"/>
        </w:rPr>
        <mc:AlternateContent>
          <mc:Choice Requires="wps">
            <w:drawing>
              <wp:anchor distT="0" distB="0" distL="114300" distR="114300" simplePos="0" relativeHeight="251669504" behindDoc="0" locked="0" layoutInCell="1" allowOverlap="1" wp14:anchorId="37B38728" wp14:editId="7D54D80D">
                <wp:simplePos x="0" y="0"/>
                <wp:positionH relativeFrom="column">
                  <wp:posOffset>2047875</wp:posOffset>
                </wp:positionH>
                <wp:positionV relativeFrom="paragraph">
                  <wp:posOffset>171450</wp:posOffset>
                </wp:positionV>
                <wp:extent cx="4269105" cy="923925"/>
                <wp:effectExtent l="0" t="0" r="0"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105" cy="923925"/>
                        </a:xfrm>
                        <a:prstGeom prst="rect">
                          <a:avLst/>
                        </a:prstGeom>
                        <a:solidFill>
                          <a:srgbClr val="FFFFFF"/>
                        </a:solidFill>
                        <a:ln w="9525">
                          <a:noFill/>
                          <a:miter lim="800000"/>
                          <a:headEnd/>
                          <a:tailEnd/>
                        </a:ln>
                      </wps:spPr>
                      <wps:txb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Person Specification</w:t>
                            </w: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61.25pt;margin-top:13.5pt;width:336.15pt;height:7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7I8KQIAAC8EAAAOAAAAZHJzL2Uyb0RvYy54bWysU81u2zAMvg/YOwi6L3a8JG2MOEWXLsOA&#10;7gdo9wCyLNvCJFGTlNjd04+S0zTbbsN0EEiR/Eh+pDY3o1bkKJyXYCo6n+WUCMOhkaar6LfH/Ztr&#10;SnxgpmEKjKjok/D0Zvv61WawpSigB9UIRxDE+HKwFe1DsGWWed4LzfwMrDBobMFpFlB1XdY4NiC6&#10;VlmR56tsANdYB1x4j693k5FuE37bCh6+tK0XgaiKYm0h3S7ddbyz7YaVnWO2l/xUBvuHKjSTBpOe&#10;oe5YYOTg5F9QWnIHHtow46AzaFvJReoBu5nnf3Tz0DMrUi9Ijrdnmvz/g+Wfj18dkQ3ObkWJYRpn&#10;9CjGQN7BSIpIz2B9iV4PFv3CiM/omlr19h74d08M7HpmOnHrHAy9YA2WN4+R2UXohOMjSD18ggbT&#10;sEOABDS2TkfukA2C6Dimp/NoYikcHxfFaj3Pl5RwtK2Lt+timVKw8jnaOh8+CNAkChV1OPqEzo73&#10;PsRqWPnsEpN5ULLZS6WS4rp6pxw5MlyTfTon9N/clCEDZl9i7hhlIManDdIy4BorqSt6nccTw1kZ&#10;2XhvmiQHJtUkYyXKnOiJjEzchLEe0yCuYmykrobmCflyMG0t/jIUenA/KRlwYyvqfxyYE5SojwY5&#10;X88Xi7jiSVksrwpU3KWlvrQwwxGqooGSSdyF6VscrJNdj5mmKRu4xTm1MlH4UtWpfNzKxOzpB8W1&#10;v9ST18s/3/4CAAD//wMAUEsDBBQABgAIAAAAIQDob8OQ3QAAAAoBAAAPAAAAZHJzL2Rvd25yZXYu&#10;eG1sTI/RToNAEEXfTfyHzZj4YuwitkWQpVGTGl9b+wEDTIHIzhJ2W+jfO33Sx8k9uXNuvpltr840&#10;+s6xgadFBIq4cnXHjYHD9/bxBZQPyDX2jsnAhTxsitubHLPaTbyj8z40SkrYZ2igDWHItPZVSxb9&#10;wg3Ekh3daDHIOTa6HnGSctvrOIrW2mLH8qHFgT5aqn72J2vg+DU9rNKp/AyHZLdcv2OXlO5izP3d&#10;/PYKKtAc/mC46os6FOJUuhPXXvUGnuN4JaiBOJFNAqTpUraUQiaS6CLX/ycUvwAAAP//AwBQSwEC&#10;LQAUAAYACAAAACEAtoM4kv4AAADhAQAAEwAAAAAAAAAAAAAAAAAAAAAAW0NvbnRlbnRfVHlwZXNd&#10;LnhtbFBLAQItABQABgAIAAAAIQA4/SH/1gAAAJQBAAALAAAAAAAAAAAAAAAAAC8BAABfcmVscy8u&#10;cmVsc1BLAQItABQABgAIAAAAIQASu7I8KQIAAC8EAAAOAAAAAAAAAAAAAAAAAC4CAABkcnMvZTJv&#10;RG9jLnhtbFBLAQItABQABgAIAAAAIQDob8OQ3QAAAAoBAAAPAAAAAAAAAAAAAAAAAIMEAABkcnMv&#10;ZG93bnJldi54bWxQSwUGAAAAAAQABADzAAAAjQUAAAAA&#10;" stroked="f">
                <v:textbo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Person Specification</w:t>
                      </w: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v:textbox>
              </v:shape>
            </w:pict>
          </mc:Fallback>
        </mc:AlternateContent>
      </w:r>
    </w:p>
    <w:p w:rsidR="003426E2" w:rsidRDefault="003426E2" w:rsidP="003426E2">
      <w:pPr>
        <w:rPr>
          <w:noProof/>
          <w:lang w:eastAsia="en-GB"/>
        </w:rPr>
      </w:pPr>
    </w:p>
    <w:p w:rsidR="003426E2" w:rsidRDefault="003426E2" w:rsidP="0057310B">
      <w:pPr>
        <w:rPr>
          <w:noProof/>
          <w:lang w:eastAsia="en-GB"/>
        </w:rPr>
      </w:pPr>
    </w:p>
    <w:p w:rsidR="003426E2" w:rsidRDefault="003426E2" w:rsidP="0057310B">
      <w:pPr>
        <w:rPr>
          <w:noProof/>
          <w:lang w:eastAsia="en-GB"/>
        </w:rPr>
      </w:pPr>
    </w:p>
    <w:p w:rsidR="003426E2" w:rsidRDefault="003426E2" w:rsidP="0057310B"/>
    <w:tbl>
      <w:tblPr>
        <w:tblpPr w:leftFromText="180" w:rightFromText="180" w:vertAnchor="text" w:horzAnchor="margin" w:tblpXSpec="center" w:tblpY="7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gridCol w:w="1275"/>
      </w:tblGrid>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Criteria</w:t>
            </w:r>
          </w:p>
        </w:tc>
        <w:tc>
          <w:tcPr>
            <w:tcW w:w="1276" w:type="dxa"/>
            <w:shd w:val="clear" w:color="auto" w:fill="A6A6A6" w:themeFill="background1" w:themeFillShade="A6"/>
          </w:tcPr>
          <w:p w:rsidR="0057310B" w:rsidRPr="00D50D6D" w:rsidRDefault="0057310B" w:rsidP="00375340">
            <w:pPr>
              <w:rPr>
                <w:rFonts w:ascii="Calibri" w:hAnsi="Calibri"/>
                <w:b/>
                <w:noProof/>
                <w:sz w:val="24"/>
                <w:szCs w:val="24"/>
              </w:rPr>
            </w:pPr>
            <w:r w:rsidRPr="00D50D6D">
              <w:rPr>
                <w:rFonts w:ascii="Calibri" w:hAnsi="Calibri"/>
                <w:b/>
                <w:noProof/>
                <w:sz w:val="24"/>
                <w:szCs w:val="24"/>
              </w:rPr>
              <w:t>Essential</w:t>
            </w:r>
          </w:p>
        </w:tc>
        <w:tc>
          <w:tcPr>
            <w:tcW w:w="1275" w:type="dxa"/>
            <w:shd w:val="clear" w:color="auto" w:fill="A6A6A6" w:themeFill="background1" w:themeFillShade="A6"/>
          </w:tcPr>
          <w:p w:rsidR="0057310B" w:rsidRPr="00D50D6D" w:rsidRDefault="0057310B" w:rsidP="00375340">
            <w:pPr>
              <w:rPr>
                <w:rFonts w:ascii="Calibri" w:hAnsi="Calibri"/>
                <w:b/>
                <w:noProof/>
                <w:sz w:val="24"/>
                <w:szCs w:val="24"/>
              </w:rPr>
            </w:pPr>
            <w:r w:rsidRPr="00D50D6D">
              <w:rPr>
                <w:rFonts w:ascii="Calibri" w:hAnsi="Calibri"/>
                <w:b/>
                <w:noProof/>
                <w:sz w:val="24"/>
                <w:szCs w:val="24"/>
              </w:rPr>
              <w:t>Desirable</w:t>
            </w:r>
          </w:p>
        </w:tc>
      </w:tr>
      <w:tr w:rsidR="003426E2" w:rsidRPr="00D91B8B" w:rsidTr="00D50D6D">
        <w:tc>
          <w:tcPr>
            <w:tcW w:w="7763" w:type="dxa"/>
            <w:shd w:val="clear" w:color="auto" w:fill="auto"/>
          </w:tcPr>
          <w:p w:rsidR="0057310B" w:rsidRPr="00D91B8B" w:rsidRDefault="0057310B" w:rsidP="00375340">
            <w:pPr>
              <w:rPr>
                <w:rFonts w:ascii="Calibri" w:hAnsi="Calibri"/>
                <w:b/>
                <w:noProof/>
              </w:rPr>
            </w:pPr>
            <w:r w:rsidRPr="00D91B8B">
              <w:rPr>
                <w:rFonts w:ascii="Calibri" w:hAnsi="Calibri"/>
                <w:b/>
                <w:noProof/>
              </w:rPr>
              <w:t>Education &amp; Qualifications:</w:t>
            </w:r>
          </w:p>
        </w:tc>
        <w:tc>
          <w:tcPr>
            <w:tcW w:w="1276" w:type="dxa"/>
            <w:shd w:val="clear" w:color="auto" w:fill="auto"/>
          </w:tcPr>
          <w:p w:rsidR="0057310B" w:rsidRPr="00D91B8B" w:rsidRDefault="0057310B" w:rsidP="00375340">
            <w:pPr>
              <w:rPr>
                <w:rFonts w:ascii="Calibri" w:hAnsi="Calibri"/>
                <w:b/>
                <w:noProof/>
              </w:rPr>
            </w:pPr>
          </w:p>
        </w:tc>
        <w:tc>
          <w:tcPr>
            <w:tcW w:w="1275" w:type="dxa"/>
            <w:shd w:val="clear" w:color="auto" w:fill="auto"/>
          </w:tcPr>
          <w:p w:rsidR="0057310B" w:rsidRPr="00D91B8B" w:rsidRDefault="0057310B" w:rsidP="00375340">
            <w:pPr>
              <w:rPr>
                <w:rFonts w:ascii="Calibri" w:hAnsi="Calibri"/>
                <w:b/>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 xml:space="preserve">Educated up to A Level </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BB1F29" w:rsidRDefault="00BB1F29" w:rsidP="00375340">
            <w:pPr>
              <w:rPr>
                <w:rFonts w:ascii="Calibri" w:hAnsi="Calibri"/>
                <w:noProof/>
                <w:sz w:val="28"/>
                <w:szCs w:val="28"/>
              </w:rPr>
            </w:pPr>
            <w:r>
              <w:rPr>
                <w:rFonts w:ascii="Calibri" w:hAnsi="Calibri"/>
                <w:noProof/>
              </w:rPr>
              <w:t>X</w:t>
            </w: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English, Maths GCSE (or equivalent) at Grade C or above</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Relevant IT qualification (MCSE / CNA etc)</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FITS / ITIL qualification</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Skills , Knowledge &amp; Experience</w:t>
            </w:r>
          </w:p>
        </w:tc>
        <w:tc>
          <w:tcPr>
            <w:tcW w:w="1276" w:type="dxa"/>
            <w:shd w:val="clear" w:color="auto" w:fill="A6A6A6" w:themeFill="background1" w:themeFillShade="A6"/>
          </w:tcPr>
          <w:p w:rsidR="0057310B" w:rsidRPr="0057310B" w:rsidRDefault="0057310B" w:rsidP="00375340">
            <w:pPr>
              <w:rPr>
                <w:rFonts w:ascii="Calibri" w:hAnsi="Calibri"/>
                <w:noProof/>
                <w:sz w:val="28"/>
                <w:szCs w:val="28"/>
              </w:rPr>
            </w:pPr>
          </w:p>
        </w:tc>
        <w:tc>
          <w:tcPr>
            <w:tcW w:w="1275" w:type="dxa"/>
            <w:shd w:val="clear" w:color="auto" w:fill="A6A6A6" w:themeFill="background1" w:themeFillShade="A6"/>
          </w:tcPr>
          <w:p w:rsidR="0057310B" w:rsidRPr="0057310B" w:rsidRDefault="0057310B" w:rsidP="00375340">
            <w:pPr>
              <w:rPr>
                <w:rFonts w:ascii="Calibri" w:hAnsi="Calibri"/>
                <w:noProof/>
                <w:sz w:val="28"/>
                <w:szCs w:val="28"/>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Good understanding of computer hardware and troubleshooting of software</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Windows operating systems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network technologies including AD / IP / vLAN / Switch management / Routing</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WiFi and VoIP technologies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BYOD</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Have experience of working in an Education environment</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Personal Qualities</w:t>
            </w:r>
          </w:p>
        </w:tc>
        <w:tc>
          <w:tcPr>
            <w:tcW w:w="1276" w:type="dxa"/>
            <w:shd w:val="clear" w:color="auto" w:fill="A6A6A6" w:themeFill="background1" w:themeFillShade="A6"/>
          </w:tcPr>
          <w:p w:rsidR="0057310B" w:rsidRPr="0057310B" w:rsidRDefault="0057310B" w:rsidP="00375340">
            <w:pPr>
              <w:rPr>
                <w:rFonts w:ascii="Calibri" w:hAnsi="Calibri"/>
                <w:noProof/>
                <w:sz w:val="28"/>
                <w:szCs w:val="28"/>
              </w:rPr>
            </w:pPr>
          </w:p>
        </w:tc>
        <w:tc>
          <w:tcPr>
            <w:tcW w:w="1275" w:type="dxa"/>
            <w:shd w:val="clear" w:color="auto" w:fill="A6A6A6" w:themeFill="background1" w:themeFillShade="A6"/>
          </w:tcPr>
          <w:p w:rsidR="0057310B" w:rsidRPr="0057310B" w:rsidRDefault="0057310B" w:rsidP="00375340">
            <w:pPr>
              <w:rPr>
                <w:rFonts w:ascii="Calibri" w:hAnsi="Calibri"/>
                <w:noProof/>
                <w:sz w:val="28"/>
                <w:szCs w:val="28"/>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Willing to undertake and commitment to continuing professional development</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Show an understanding of safeguarding responsibilities and the need to work within the School’s Child Protection Policy</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Appreciation of the issues of confidentiality and adherence to data protection regulations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 xml:space="preserve">Ability to form good working relationships with </w:t>
            </w:r>
            <w:r>
              <w:rPr>
                <w:rFonts w:ascii="Calibri" w:hAnsi="Calibri"/>
                <w:noProof/>
              </w:rPr>
              <w:t xml:space="preserve">students </w:t>
            </w:r>
            <w:r w:rsidRPr="00D91B8B">
              <w:rPr>
                <w:rFonts w:ascii="Calibri" w:hAnsi="Calibri"/>
                <w:noProof/>
              </w:rPr>
              <w:t>and colleagues and work as part of a team</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Good communication skills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Good organisational and time management skills and the ability to work under pressure and independently</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bl>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134"/>
        <w:gridCol w:w="1418"/>
      </w:tblGrid>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lastRenderedPageBreak/>
              <w:t>Adaptability and flexibility in working practices and the ability to use their initiative</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A high degree of professionalism in their approach to work and tasks set</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Ability to carry and move IT equipment (relevant training will be given)</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Ability to climb ladders to carry out IT maintenance tasks (relevant training will be given)</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Willingness to work outside of normal hours and across sites to complete tasks where necessary to avoid downtime</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 xml:space="preserve">Present a good role model </w:t>
            </w:r>
            <w:r>
              <w:rPr>
                <w:rFonts w:ascii="Calibri" w:hAnsi="Calibri"/>
                <w:noProof/>
              </w:rPr>
              <w:t>for students</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A good sense of humour</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bl>
    <w:p w:rsidR="0057310B" w:rsidRDefault="0057310B" w:rsidP="0057310B">
      <w:pPr>
        <w:ind w:left="-720"/>
        <w:rPr>
          <w:noProof/>
        </w:rPr>
      </w:pPr>
    </w:p>
    <w:p w:rsidR="0057310B" w:rsidRDefault="0057310B" w:rsidP="0057310B">
      <w:pPr>
        <w:rPr>
          <w:rFonts w:ascii="Calibri" w:hAnsi="Calibri"/>
        </w:rPr>
      </w:pPr>
      <w:r>
        <w:rPr>
          <w:rFonts w:ascii="Calibri" w:hAnsi="Calibri"/>
        </w:rPr>
        <w:t>We expect that a process of continual professional development supports improvement in identified areas as part of the School’s appraisal system.</w:t>
      </w:r>
    </w:p>
    <w:p w:rsidR="004352BA" w:rsidRDefault="004352BA" w:rsidP="0057310B">
      <w:pPr>
        <w:rPr>
          <w:rFonts w:ascii="Calibri" w:hAnsi="Calibri"/>
        </w:rPr>
      </w:pPr>
    </w:p>
    <w:p w:rsidR="004352BA" w:rsidRDefault="004352BA" w:rsidP="0057310B">
      <w:pPr>
        <w:rPr>
          <w:rFonts w:ascii="Calibri" w:hAnsi="Calibri"/>
        </w:rPr>
      </w:pPr>
      <w:r>
        <w:rPr>
          <w:rFonts w:ascii="Calibri" w:hAnsi="Calibri"/>
        </w:rPr>
        <w:t>September 2016</w:t>
      </w:r>
    </w:p>
    <w:sectPr w:rsidR="004352B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A79" w:rsidRDefault="00277A79" w:rsidP="00277A79">
      <w:pPr>
        <w:spacing w:after="0" w:line="240" w:lineRule="auto"/>
      </w:pPr>
      <w:r>
        <w:separator/>
      </w:r>
    </w:p>
  </w:endnote>
  <w:endnote w:type="continuationSeparator" w:id="0">
    <w:p w:rsidR="00277A79" w:rsidRDefault="00277A79" w:rsidP="00277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373692"/>
      <w:docPartObj>
        <w:docPartGallery w:val="Page Numbers (Bottom of Page)"/>
        <w:docPartUnique/>
      </w:docPartObj>
    </w:sdtPr>
    <w:sdtEndPr>
      <w:rPr>
        <w:noProof/>
      </w:rPr>
    </w:sdtEndPr>
    <w:sdtContent>
      <w:p w:rsidR="00277A79" w:rsidRDefault="00277A79">
        <w:pPr>
          <w:pStyle w:val="Footer"/>
          <w:jc w:val="right"/>
        </w:pPr>
        <w:r>
          <w:fldChar w:fldCharType="begin"/>
        </w:r>
        <w:r>
          <w:instrText xml:space="preserve"> PAGE   \* MERGEFORMAT </w:instrText>
        </w:r>
        <w:r>
          <w:fldChar w:fldCharType="separate"/>
        </w:r>
        <w:r w:rsidR="009148B4">
          <w:rPr>
            <w:noProof/>
          </w:rPr>
          <w:t>1</w:t>
        </w:r>
        <w:r>
          <w:rPr>
            <w:noProof/>
          </w:rPr>
          <w:fldChar w:fldCharType="end"/>
        </w:r>
      </w:p>
    </w:sdtContent>
  </w:sdt>
  <w:p w:rsidR="00277A79" w:rsidRDefault="00277A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A79" w:rsidRDefault="00277A79" w:rsidP="00277A79">
      <w:pPr>
        <w:spacing w:after="0" w:line="240" w:lineRule="auto"/>
      </w:pPr>
      <w:r>
        <w:separator/>
      </w:r>
    </w:p>
  </w:footnote>
  <w:footnote w:type="continuationSeparator" w:id="0">
    <w:p w:rsidR="00277A79" w:rsidRDefault="00277A79" w:rsidP="00277A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58C"/>
    <w:multiLevelType w:val="hybridMultilevel"/>
    <w:tmpl w:val="BB86848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nsid w:val="23AF190C"/>
    <w:multiLevelType w:val="hybridMultilevel"/>
    <w:tmpl w:val="2D382C88"/>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6D61990"/>
    <w:multiLevelType w:val="hybridMultilevel"/>
    <w:tmpl w:val="D528E0B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2ED675AB"/>
    <w:multiLevelType w:val="hybridMultilevel"/>
    <w:tmpl w:val="F4DAF2C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ED97ACB"/>
    <w:multiLevelType w:val="hybridMultilevel"/>
    <w:tmpl w:val="C5D63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64C268E"/>
    <w:multiLevelType w:val="hybridMultilevel"/>
    <w:tmpl w:val="927E5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892FA9"/>
    <w:multiLevelType w:val="hybridMultilevel"/>
    <w:tmpl w:val="AA18CB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E22C9C"/>
    <w:multiLevelType w:val="hybridMultilevel"/>
    <w:tmpl w:val="7A1CFDEA"/>
    <w:lvl w:ilvl="0" w:tplc="08090011">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6FEB68B1"/>
    <w:multiLevelType w:val="hybridMultilevel"/>
    <w:tmpl w:val="6540D520"/>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7"/>
  </w:num>
  <w:num w:numId="3">
    <w:abstractNumId w:val="8"/>
  </w:num>
  <w:num w:numId="4">
    <w:abstractNumId w:val="1"/>
  </w:num>
  <w:num w:numId="5">
    <w:abstractNumId w:val="4"/>
  </w:num>
  <w:num w:numId="6">
    <w:abstractNumId w:val="2"/>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21"/>
    <w:rsid w:val="000E136D"/>
    <w:rsid w:val="0013714E"/>
    <w:rsid w:val="00183CAE"/>
    <w:rsid w:val="00277A79"/>
    <w:rsid w:val="002B6597"/>
    <w:rsid w:val="002E416E"/>
    <w:rsid w:val="003426E2"/>
    <w:rsid w:val="00381091"/>
    <w:rsid w:val="003D1BE3"/>
    <w:rsid w:val="00420F30"/>
    <w:rsid w:val="004352BA"/>
    <w:rsid w:val="0045759C"/>
    <w:rsid w:val="004714BC"/>
    <w:rsid w:val="004E386E"/>
    <w:rsid w:val="00525DA1"/>
    <w:rsid w:val="0056328D"/>
    <w:rsid w:val="0057310B"/>
    <w:rsid w:val="005839B3"/>
    <w:rsid w:val="005E2F56"/>
    <w:rsid w:val="006240A7"/>
    <w:rsid w:val="006359AE"/>
    <w:rsid w:val="006B67C1"/>
    <w:rsid w:val="006F7841"/>
    <w:rsid w:val="00711DE0"/>
    <w:rsid w:val="0072495A"/>
    <w:rsid w:val="00755C6B"/>
    <w:rsid w:val="007769EF"/>
    <w:rsid w:val="007F224B"/>
    <w:rsid w:val="00846021"/>
    <w:rsid w:val="00872D44"/>
    <w:rsid w:val="008C4133"/>
    <w:rsid w:val="008F7F74"/>
    <w:rsid w:val="009148B4"/>
    <w:rsid w:val="00923AC2"/>
    <w:rsid w:val="00923FAB"/>
    <w:rsid w:val="0098277C"/>
    <w:rsid w:val="00991B00"/>
    <w:rsid w:val="009B5540"/>
    <w:rsid w:val="009D407D"/>
    <w:rsid w:val="00A75F25"/>
    <w:rsid w:val="00A8274E"/>
    <w:rsid w:val="00AE043D"/>
    <w:rsid w:val="00AE4E9C"/>
    <w:rsid w:val="00BB1F29"/>
    <w:rsid w:val="00C638E2"/>
    <w:rsid w:val="00CC61CC"/>
    <w:rsid w:val="00D2497A"/>
    <w:rsid w:val="00D50D6D"/>
    <w:rsid w:val="00D602DF"/>
    <w:rsid w:val="00E411F2"/>
    <w:rsid w:val="00E824B6"/>
    <w:rsid w:val="00F80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21"/>
  </w:style>
  <w:style w:type="paragraph" w:styleId="Heading1">
    <w:name w:val="heading 1"/>
    <w:basedOn w:val="Normal"/>
    <w:next w:val="Normal"/>
    <w:link w:val="Heading1Char"/>
    <w:qFormat/>
    <w:rsid w:val="00277A79"/>
    <w:pPr>
      <w:keepNext/>
      <w:spacing w:after="0" w:line="240" w:lineRule="auto"/>
      <w:outlineLvl w:val="0"/>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21"/>
    <w:rPr>
      <w:rFonts w:ascii="Tahoma" w:hAnsi="Tahoma" w:cs="Tahoma"/>
      <w:sz w:val="16"/>
      <w:szCs w:val="16"/>
    </w:rPr>
  </w:style>
  <w:style w:type="paragraph" w:styleId="ListParagraph">
    <w:name w:val="List Paragraph"/>
    <w:basedOn w:val="Normal"/>
    <w:uiPriority w:val="34"/>
    <w:qFormat/>
    <w:rsid w:val="008F7F74"/>
    <w:pPr>
      <w:ind w:left="720"/>
      <w:contextualSpacing/>
    </w:pPr>
  </w:style>
  <w:style w:type="character" w:customStyle="1" w:styleId="Heading1Char">
    <w:name w:val="Heading 1 Char"/>
    <w:basedOn w:val="DefaultParagraphFont"/>
    <w:link w:val="Heading1"/>
    <w:rsid w:val="00277A79"/>
    <w:rPr>
      <w:rFonts w:ascii="Arial" w:eastAsia="Times New Roman" w:hAnsi="Arial" w:cs="Times New Roman"/>
      <w:b/>
      <w:sz w:val="24"/>
      <w:szCs w:val="20"/>
      <w:lang w:eastAsia="en-GB"/>
    </w:rPr>
  </w:style>
  <w:style w:type="paragraph" w:styleId="BodyTextIndent">
    <w:name w:val="Body Text Indent"/>
    <w:basedOn w:val="Normal"/>
    <w:link w:val="BodyTextIndentChar"/>
    <w:rsid w:val="00277A79"/>
    <w:pPr>
      <w:spacing w:after="0" w:line="240" w:lineRule="auto"/>
      <w:ind w:left="2880" w:hanging="2880"/>
    </w:pPr>
    <w:rPr>
      <w:rFonts w:ascii="Arial" w:eastAsia="Times New Roman" w:hAnsi="Arial" w:cs="Arial"/>
      <w:bCs/>
      <w:sz w:val="24"/>
      <w:szCs w:val="24"/>
    </w:rPr>
  </w:style>
  <w:style w:type="character" w:customStyle="1" w:styleId="BodyTextIndentChar">
    <w:name w:val="Body Text Indent Char"/>
    <w:basedOn w:val="DefaultParagraphFont"/>
    <w:link w:val="BodyTextIndent"/>
    <w:rsid w:val="00277A79"/>
    <w:rPr>
      <w:rFonts w:ascii="Arial" w:eastAsia="Times New Roman" w:hAnsi="Arial" w:cs="Arial"/>
      <w:bCs/>
      <w:sz w:val="24"/>
      <w:szCs w:val="24"/>
    </w:rPr>
  </w:style>
  <w:style w:type="paragraph" w:customStyle="1" w:styleId="TableParagraph">
    <w:name w:val="Table Paragraph"/>
    <w:basedOn w:val="Normal"/>
    <w:uiPriority w:val="1"/>
    <w:qFormat/>
    <w:rsid w:val="00277A79"/>
    <w:pPr>
      <w:widowControl w:val="0"/>
      <w:spacing w:after="0" w:line="240" w:lineRule="auto"/>
    </w:pPr>
    <w:rPr>
      <w:rFonts w:ascii="Calibri" w:eastAsia="Calibri" w:hAnsi="Calibri" w:cs="Times New Roman"/>
      <w:lang w:val="en-US"/>
    </w:rPr>
  </w:style>
  <w:style w:type="paragraph" w:styleId="Header">
    <w:name w:val="header"/>
    <w:basedOn w:val="Normal"/>
    <w:link w:val="HeaderChar"/>
    <w:unhideWhenUsed/>
    <w:rsid w:val="00277A79"/>
    <w:pPr>
      <w:tabs>
        <w:tab w:val="center" w:pos="4513"/>
        <w:tab w:val="right" w:pos="9026"/>
      </w:tabs>
      <w:spacing w:after="0" w:line="240" w:lineRule="auto"/>
    </w:pPr>
  </w:style>
  <w:style w:type="character" w:customStyle="1" w:styleId="HeaderChar">
    <w:name w:val="Header Char"/>
    <w:basedOn w:val="DefaultParagraphFont"/>
    <w:link w:val="Header"/>
    <w:rsid w:val="00277A79"/>
  </w:style>
  <w:style w:type="paragraph" w:styleId="Footer">
    <w:name w:val="footer"/>
    <w:basedOn w:val="Normal"/>
    <w:link w:val="FooterChar"/>
    <w:unhideWhenUsed/>
    <w:rsid w:val="00277A79"/>
    <w:pPr>
      <w:tabs>
        <w:tab w:val="center" w:pos="4513"/>
        <w:tab w:val="right" w:pos="9026"/>
      </w:tabs>
      <w:spacing w:after="0" w:line="240" w:lineRule="auto"/>
    </w:pPr>
  </w:style>
  <w:style w:type="character" w:customStyle="1" w:styleId="FooterChar">
    <w:name w:val="Footer Char"/>
    <w:basedOn w:val="DefaultParagraphFont"/>
    <w:link w:val="Footer"/>
    <w:rsid w:val="00277A79"/>
  </w:style>
  <w:style w:type="character" w:styleId="Hyperlink">
    <w:name w:val="Hyperlink"/>
    <w:basedOn w:val="DefaultParagraphFont"/>
    <w:uiPriority w:val="99"/>
    <w:unhideWhenUsed/>
    <w:rsid w:val="005E2F56"/>
    <w:rPr>
      <w:color w:val="0000FF" w:themeColor="hyperlink"/>
      <w:u w:val="single"/>
    </w:rPr>
  </w:style>
  <w:style w:type="paragraph" w:styleId="BodyText">
    <w:name w:val="Body Text"/>
    <w:basedOn w:val="Normal"/>
    <w:link w:val="BodyTextChar"/>
    <w:uiPriority w:val="99"/>
    <w:semiHidden/>
    <w:unhideWhenUsed/>
    <w:rsid w:val="00A8274E"/>
    <w:pPr>
      <w:spacing w:after="120"/>
    </w:pPr>
  </w:style>
  <w:style w:type="character" w:customStyle="1" w:styleId="BodyTextChar">
    <w:name w:val="Body Text Char"/>
    <w:basedOn w:val="DefaultParagraphFont"/>
    <w:link w:val="BodyText"/>
    <w:uiPriority w:val="99"/>
    <w:semiHidden/>
    <w:rsid w:val="00A8274E"/>
  </w:style>
  <w:style w:type="paragraph" w:styleId="NormalWeb">
    <w:name w:val="Normal (Web)"/>
    <w:basedOn w:val="Normal"/>
    <w:uiPriority w:val="99"/>
    <w:unhideWhenUsed/>
    <w:rsid w:val="003426E2"/>
    <w:pPr>
      <w:spacing w:after="100" w:afterAutospacing="1" w:line="240" w:lineRule="auto"/>
    </w:pPr>
    <w:rPr>
      <w:rFonts w:ascii="Times New Roman" w:eastAsia="Times New Roman" w:hAnsi="Times New Roman" w:cs="Times New Roman"/>
      <w:color w:val="000000"/>
      <w:sz w:val="19"/>
      <w:szCs w:val="19"/>
      <w:lang w:eastAsia="en-GB"/>
    </w:rPr>
  </w:style>
  <w:style w:type="character" w:styleId="Strong">
    <w:name w:val="Strong"/>
    <w:basedOn w:val="DefaultParagraphFont"/>
    <w:uiPriority w:val="22"/>
    <w:qFormat/>
    <w:rsid w:val="003426E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21"/>
  </w:style>
  <w:style w:type="paragraph" w:styleId="Heading1">
    <w:name w:val="heading 1"/>
    <w:basedOn w:val="Normal"/>
    <w:next w:val="Normal"/>
    <w:link w:val="Heading1Char"/>
    <w:qFormat/>
    <w:rsid w:val="00277A79"/>
    <w:pPr>
      <w:keepNext/>
      <w:spacing w:after="0" w:line="240" w:lineRule="auto"/>
      <w:outlineLvl w:val="0"/>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21"/>
    <w:rPr>
      <w:rFonts w:ascii="Tahoma" w:hAnsi="Tahoma" w:cs="Tahoma"/>
      <w:sz w:val="16"/>
      <w:szCs w:val="16"/>
    </w:rPr>
  </w:style>
  <w:style w:type="paragraph" w:styleId="ListParagraph">
    <w:name w:val="List Paragraph"/>
    <w:basedOn w:val="Normal"/>
    <w:uiPriority w:val="34"/>
    <w:qFormat/>
    <w:rsid w:val="008F7F74"/>
    <w:pPr>
      <w:ind w:left="720"/>
      <w:contextualSpacing/>
    </w:pPr>
  </w:style>
  <w:style w:type="character" w:customStyle="1" w:styleId="Heading1Char">
    <w:name w:val="Heading 1 Char"/>
    <w:basedOn w:val="DefaultParagraphFont"/>
    <w:link w:val="Heading1"/>
    <w:rsid w:val="00277A79"/>
    <w:rPr>
      <w:rFonts w:ascii="Arial" w:eastAsia="Times New Roman" w:hAnsi="Arial" w:cs="Times New Roman"/>
      <w:b/>
      <w:sz w:val="24"/>
      <w:szCs w:val="20"/>
      <w:lang w:eastAsia="en-GB"/>
    </w:rPr>
  </w:style>
  <w:style w:type="paragraph" w:styleId="BodyTextIndent">
    <w:name w:val="Body Text Indent"/>
    <w:basedOn w:val="Normal"/>
    <w:link w:val="BodyTextIndentChar"/>
    <w:rsid w:val="00277A79"/>
    <w:pPr>
      <w:spacing w:after="0" w:line="240" w:lineRule="auto"/>
      <w:ind w:left="2880" w:hanging="2880"/>
    </w:pPr>
    <w:rPr>
      <w:rFonts w:ascii="Arial" w:eastAsia="Times New Roman" w:hAnsi="Arial" w:cs="Arial"/>
      <w:bCs/>
      <w:sz w:val="24"/>
      <w:szCs w:val="24"/>
    </w:rPr>
  </w:style>
  <w:style w:type="character" w:customStyle="1" w:styleId="BodyTextIndentChar">
    <w:name w:val="Body Text Indent Char"/>
    <w:basedOn w:val="DefaultParagraphFont"/>
    <w:link w:val="BodyTextIndent"/>
    <w:rsid w:val="00277A79"/>
    <w:rPr>
      <w:rFonts w:ascii="Arial" w:eastAsia="Times New Roman" w:hAnsi="Arial" w:cs="Arial"/>
      <w:bCs/>
      <w:sz w:val="24"/>
      <w:szCs w:val="24"/>
    </w:rPr>
  </w:style>
  <w:style w:type="paragraph" w:customStyle="1" w:styleId="TableParagraph">
    <w:name w:val="Table Paragraph"/>
    <w:basedOn w:val="Normal"/>
    <w:uiPriority w:val="1"/>
    <w:qFormat/>
    <w:rsid w:val="00277A79"/>
    <w:pPr>
      <w:widowControl w:val="0"/>
      <w:spacing w:after="0" w:line="240" w:lineRule="auto"/>
    </w:pPr>
    <w:rPr>
      <w:rFonts w:ascii="Calibri" w:eastAsia="Calibri" w:hAnsi="Calibri" w:cs="Times New Roman"/>
      <w:lang w:val="en-US"/>
    </w:rPr>
  </w:style>
  <w:style w:type="paragraph" w:styleId="Header">
    <w:name w:val="header"/>
    <w:basedOn w:val="Normal"/>
    <w:link w:val="HeaderChar"/>
    <w:unhideWhenUsed/>
    <w:rsid w:val="00277A79"/>
    <w:pPr>
      <w:tabs>
        <w:tab w:val="center" w:pos="4513"/>
        <w:tab w:val="right" w:pos="9026"/>
      </w:tabs>
      <w:spacing w:after="0" w:line="240" w:lineRule="auto"/>
    </w:pPr>
  </w:style>
  <w:style w:type="character" w:customStyle="1" w:styleId="HeaderChar">
    <w:name w:val="Header Char"/>
    <w:basedOn w:val="DefaultParagraphFont"/>
    <w:link w:val="Header"/>
    <w:rsid w:val="00277A79"/>
  </w:style>
  <w:style w:type="paragraph" w:styleId="Footer">
    <w:name w:val="footer"/>
    <w:basedOn w:val="Normal"/>
    <w:link w:val="FooterChar"/>
    <w:unhideWhenUsed/>
    <w:rsid w:val="00277A79"/>
    <w:pPr>
      <w:tabs>
        <w:tab w:val="center" w:pos="4513"/>
        <w:tab w:val="right" w:pos="9026"/>
      </w:tabs>
      <w:spacing w:after="0" w:line="240" w:lineRule="auto"/>
    </w:pPr>
  </w:style>
  <w:style w:type="character" w:customStyle="1" w:styleId="FooterChar">
    <w:name w:val="Footer Char"/>
    <w:basedOn w:val="DefaultParagraphFont"/>
    <w:link w:val="Footer"/>
    <w:rsid w:val="00277A79"/>
  </w:style>
  <w:style w:type="character" w:styleId="Hyperlink">
    <w:name w:val="Hyperlink"/>
    <w:basedOn w:val="DefaultParagraphFont"/>
    <w:uiPriority w:val="99"/>
    <w:unhideWhenUsed/>
    <w:rsid w:val="005E2F56"/>
    <w:rPr>
      <w:color w:val="0000FF" w:themeColor="hyperlink"/>
      <w:u w:val="single"/>
    </w:rPr>
  </w:style>
  <w:style w:type="paragraph" w:styleId="BodyText">
    <w:name w:val="Body Text"/>
    <w:basedOn w:val="Normal"/>
    <w:link w:val="BodyTextChar"/>
    <w:uiPriority w:val="99"/>
    <w:semiHidden/>
    <w:unhideWhenUsed/>
    <w:rsid w:val="00A8274E"/>
    <w:pPr>
      <w:spacing w:after="120"/>
    </w:pPr>
  </w:style>
  <w:style w:type="character" w:customStyle="1" w:styleId="BodyTextChar">
    <w:name w:val="Body Text Char"/>
    <w:basedOn w:val="DefaultParagraphFont"/>
    <w:link w:val="BodyText"/>
    <w:uiPriority w:val="99"/>
    <w:semiHidden/>
    <w:rsid w:val="00A8274E"/>
  </w:style>
  <w:style w:type="paragraph" w:styleId="NormalWeb">
    <w:name w:val="Normal (Web)"/>
    <w:basedOn w:val="Normal"/>
    <w:uiPriority w:val="99"/>
    <w:unhideWhenUsed/>
    <w:rsid w:val="003426E2"/>
    <w:pPr>
      <w:spacing w:after="100" w:afterAutospacing="1" w:line="240" w:lineRule="auto"/>
    </w:pPr>
    <w:rPr>
      <w:rFonts w:ascii="Times New Roman" w:eastAsia="Times New Roman" w:hAnsi="Times New Roman" w:cs="Times New Roman"/>
      <w:color w:val="000000"/>
      <w:sz w:val="19"/>
      <w:szCs w:val="19"/>
      <w:lang w:eastAsia="en-GB"/>
    </w:rPr>
  </w:style>
  <w:style w:type="character" w:styleId="Strong">
    <w:name w:val="Strong"/>
    <w:basedOn w:val="DefaultParagraphFont"/>
    <w:uiPriority w:val="22"/>
    <w:qFormat/>
    <w:rsid w:val="003426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115934">
      <w:bodyDiv w:val="1"/>
      <w:marLeft w:val="0"/>
      <w:marRight w:val="0"/>
      <w:marTop w:val="0"/>
      <w:marBottom w:val="0"/>
      <w:divBdr>
        <w:top w:val="none" w:sz="0" w:space="0" w:color="auto"/>
        <w:left w:val="none" w:sz="0" w:space="0" w:color="auto"/>
        <w:bottom w:val="none" w:sz="0" w:space="0" w:color="auto"/>
        <w:right w:val="none" w:sz="0" w:space="0" w:color="auto"/>
      </w:divBdr>
    </w:div>
    <w:div w:id="1125268991">
      <w:bodyDiv w:val="1"/>
      <w:marLeft w:val="0"/>
      <w:marRight w:val="0"/>
      <w:marTop w:val="0"/>
      <w:marBottom w:val="0"/>
      <w:divBdr>
        <w:top w:val="none" w:sz="0" w:space="0" w:color="auto"/>
        <w:left w:val="none" w:sz="0" w:space="0" w:color="auto"/>
        <w:bottom w:val="none" w:sz="0" w:space="0" w:color="auto"/>
        <w:right w:val="none" w:sz="0" w:space="0" w:color="auto"/>
      </w:divBdr>
    </w:div>
    <w:div w:id="145601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Joanne</dc:creator>
  <cp:lastModifiedBy>Johnson, Joanne</cp:lastModifiedBy>
  <cp:revision>2</cp:revision>
  <dcterms:created xsi:type="dcterms:W3CDTF">2016-09-20T14:15:00Z</dcterms:created>
  <dcterms:modified xsi:type="dcterms:W3CDTF">2016-09-20T14:15:00Z</dcterms:modified>
</cp:coreProperties>
</file>