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69" w:rsidRDefault="00684A69" w:rsidP="00684A69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color w:val="1F497D"/>
          <w:sz w:val="36"/>
          <w:szCs w:val="36"/>
        </w:rPr>
      </w:pPr>
      <w:r>
        <w:rPr>
          <w:b/>
          <w:color w:val="1F497D"/>
          <w:sz w:val="36"/>
          <w:szCs w:val="36"/>
        </w:rPr>
        <w:t>Person Specification</w:t>
      </w:r>
      <w:bookmarkStart w:id="0" w:name="_GoBack"/>
      <w:bookmarkEnd w:id="0"/>
    </w:p>
    <w:p w:rsidR="00684A69" w:rsidRPr="00381FA4" w:rsidRDefault="00684A69" w:rsidP="00684A69">
      <w:pPr>
        <w:spacing w:after="0" w:line="360" w:lineRule="auto"/>
        <w:jc w:val="center"/>
        <w:textAlignment w:val="baseline"/>
        <w:rPr>
          <w:rFonts w:eastAsia="Times New Roman" w:cs="Segoe UI"/>
          <w:b/>
          <w:lang w:eastAsia="en-GB"/>
        </w:rPr>
      </w:pPr>
      <w:r w:rsidRPr="00381FA4">
        <w:rPr>
          <w:rFonts w:eastAsia="Times New Roman" w:cs="Arial"/>
          <w:b/>
          <w:lang w:eastAsia="en-GB"/>
        </w:rPr>
        <w:t>Director of Mathematics (with Numeracy)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804"/>
        <w:gridCol w:w="947"/>
        <w:gridCol w:w="984"/>
      </w:tblGrid>
      <w:tr w:rsidR="00684A69" w:rsidRPr="00381FA4" w:rsidTr="00027D72"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81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Ess</w:t>
            </w:r>
            <w:proofErr w:type="spellEnd"/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Des</w:t>
            </w: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MOA</w:t>
            </w: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84A69" w:rsidRPr="00381FA4" w:rsidTr="00027D72">
        <w:tc>
          <w:tcPr>
            <w:tcW w:w="9495" w:type="dxa"/>
            <w:gridSpan w:val="4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KNOWLEDGE/QUALIFICATIONS</w:t>
            </w: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Graduate with qualified teacher status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A/C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Knowledge of KS2 curriculum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An awareness of current issues in maths education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Knowledge of national curriculum requirements at KS3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Knowledge of courses and requirements at KS4 and KS5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Understanding of use of data to assess and inform teaching and learning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Experience of exam board maths marking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Degree (or equivalent)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A/I/C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Further qualifications e.g. Masters, PHD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A/I/C </w:t>
            </w:r>
          </w:p>
        </w:tc>
      </w:tr>
      <w:tr w:rsidR="00684A69" w:rsidRPr="00381FA4" w:rsidTr="00027D72">
        <w:tc>
          <w:tcPr>
            <w:tcW w:w="9495" w:type="dxa"/>
            <w:gridSpan w:val="4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EXPERIENCE</w:t>
            </w: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Experience of leading, developing and enhancing the teaching practice of other staff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A/R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Experience of teaching A level maths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An excellent classroom practitioner that can model best practise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I/R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Relevant management experience of teams, Maths and numeracy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Teach intervention groups at KS3 and KS4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Evidence of effective budget management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9495" w:type="dxa"/>
            <w:gridSpan w:val="4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SKILLS</w:t>
            </w: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Excellent classroom practitioner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A/I/R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Good organisational and personal management skills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Effective planning and teaching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A/I/R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Effective behaviour/classroom management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A/I/R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An ability to demand high standards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A/I/R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Ability to lead effectively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A/I/R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Ability to work independently and be a team player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A/I/R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Ability to develop and support other staff to develop a variety of teaching strategies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A/I/R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Ability to enthuse and direct students and staff towards raising expectations and levels of achievement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A/I/R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The ability to meet deadlines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Good ICT skills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 </w:t>
            </w:r>
          </w:p>
        </w:tc>
      </w:tr>
      <w:tr w:rsidR="00684A69" w:rsidRPr="00381FA4" w:rsidTr="00027D72">
        <w:tc>
          <w:tcPr>
            <w:tcW w:w="9495" w:type="dxa"/>
            <w:gridSpan w:val="4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BEHAVIOUR AND OTHER RELATED CHARACTERISTICS</w:t>
            </w: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Flexible and committed to work across our group of partnership schools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Takes the initiative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I/R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Is self-motivated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I/R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Work in ways that promote equality of opportunity, participation, diversity and responsibility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 commitment to abide by and promote the School’s Equal Opportunities, Health and Safety and Child Protection Policies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 commitment to the ethos and values of the School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To display a responsible and co-operative attitude to working towards the achievement of the School’s aims and objectives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A/I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An ability to respect sensitive and confidential work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Commitment to own personal development and learning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I </w:t>
            </w:r>
          </w:p>
        </w:tc>
      </w:tr>
      <w:tr w:rsidR="00684A69" w:rsidRPr="00381FA4" w:rsidTr="00027D72">
        <w:tc>
          <w:tcPr>
            <w:tcW w:w="664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The post holder will require an enhanced DBS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*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84A69" w:rsidRPr="00381FA4" w:rsidRDefault="00684A69" w:rsidP="00027D7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381F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C </w:t>
            </w:r>
          </w:p>
        </w:tc>
      </w:tr>
    </w:tbl>
    <w:p w:rsidR="00684A69" w:rsidRPr="00381FA4" w:rsidRDefault="00684A69" w:rsidP="00684A69">
      <w:pPr>
        <w:spacing w:after="0" w:line="240" w:lineRule="auto"/>
        <w:textAlignment w:val="baseline"/>
        <w:rPr>
          <w:rFonts w:eastAsia="Times New Roman" w:cs="Segoe UI"/>
          <w:color w:val="000000"/>
          <w:sz w:val="20"/>
          <w:szCs w:val="20"/>
          <w:lang w:eastAsia="en-GB"/>
        </w:rPr>
      </w:pPr>
      <w:r w:rsidRPr="00381FA4">
        <w:rPr>
          <w:rFonts w:eastAsia="Times New Roman" w:cs="Segoe UI"/>
          <w:color w:val="000000"/>
          <w:sz w:val="20"/>
          <w:szCs w:val="20"/>
          <w:lang w:eastAsia="en-GB"/>
        </w:rPr>
        <w:t> </w:t>
      </w:r>
    </w:p>
    <w:p w:rsidR="00684A69" w:rsidRPr="00381FA4" w:rsidRDefault="00684A69" w:rsidP="00684A69">
      <w:pPr>
        <w:spacing w:after="0" w:line="240" w:lineRule="auto"/>
        <w:jc w:val="both"/>
        <w:textAlignment w:val="baseline"/>
        <w:rPr>
          <w:rFonts w:eastAsia="Times New Roman" w:cs="Segoe UI"/>
          <w:sz w:val="20"/>
          <w:szCs w:val="20"/>
          <w:lang w:eastAsia="en-GB"/>
        </w:rPr>
      </w:pPr>
      <w:r w:rsidRPr="00381FA4">
        <w:rPr>
          <w:rFonts w:eastAsia="Times New Roman" w:cs="Arial"/>
          <w:sz w:val="20"/>
          <w:szCs w:val="20"/>
          <w:lang w:eastAsia="en-GB"/>
        </w:rPr>
        <w:lastRenderedPageBreak/>
        <w:t>Key: ESS = Essential; Des = Desirable; MOA = Method of Application; A = Application; I = Interview and assessment; R = Reference; C = Certificate </w:t>
      </w:r>
    </w:p>
    <w:p w:rsidR="00D85CCF" w:rsidRDefault="00D85CCF"/>
    <w:sectPr w:rsidR="00D85CC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A69" w:rsidRDefault="00684A69" w:rsidP="00684A69">
      <w:pPr>
        <w:spacing w:after="0" w:line="240" w:lineRule="auto"/>
      </w:pPr>
      <w:r>
        <w:separator/>
      </w:r>
    </w:p>
  </w:endnote>
  <w:endnote w:type="continuationSeparator" w:id="0">
    <w:p w:rsidR="00684A69" w:rsidRDefault="00684A69" w:rsidP="0068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A69" w:rsidRDefault="00684A69" w:rsidP="00684A69">
      <w:pPr>
        <w:spacing w:after="0" w:line="240" w:lineRule="auto"/>
      </w:pPr>
      <w:r>
        <w:separator/>
      </w:r>
    </w:p>
  </w:footnote>
  <w:footnote w:type="continuationSeparator" w:id="0">
    <w:p w:rsidR="00684A69" w:rsidRDefault="00684A69" w:rsidP="0068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A69" w:rsidRDefault="00684A69">
    <w:pPr>
      <w:pStyle w:val="Header"/>
    </w:pPr>
    <w:r>
      <w:t xml:space="preserve">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2A590870" wp14:editId="34A56E81">
          <wp:extent cx="1301921" cy="52375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 Hanson logo 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611" cy="545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69"/>
    <w:rsid w:val="00684A69"/>
    <w:rsid w:val="00D8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66719-014C-4470-A5AA-33ABF841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A69"/>
    <w:pPr>
      <w:spacing w:after="200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69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6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Ergo Computing UK Ltd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Griffiths</dc:creator>
  <cp:keywords/>
  <dc:description/>
  <cp:lastModifiedBy>Claire Griffiths</cp:lastModifiedBy>
  <cp:revision>1</cp:revision>
  <dcterms:created xsi:type="dcterms:W3CDTF">2018-02-08T11:49:00Z</dcterms:created>
  <dcterms:modified xsi:type="dcterms:W3CDTF">2018-02-08T11:53:00Z</dcterms:modified>
</cp:coreProperties>
</file>