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9B" w:rsidRPr="00F80246" w:rsidRDefault="005C239B" w:rsidP="005C239B">
      <w:pPr>
        <w:rPr>
          <w:b/>
        </w:rPr>
      </w:pPr>
      <w:r>
        <w:rPr>
          <w:b/>
        </w:rPr>
        <w:t>GUMLEY HOUSE SCHOOL FCJ – 176</w:t>
      </w:r>
      <w:r w:rsidRPr="00F80246">
        <w:rPr>
          <w:b/>
        </w:rPr>
        <w:t xml:space="preserve"> years of</w:t>
      </w:r>
      <w:r>
        <w:rPr>
          <w:b/>
        </w:rPr>
        <w:t xml:space="preserve"> outstanding Catholic education</w:t>
      </w:r>
    </w:p>
    <w:p w:rsidR="005C239B" w:rsidRPr="00F80246" w:rsidRDefault="005C239B" w:rsidP="005C239B">
      <w:r w:rsidRPr="00F80246">
        <w:t>Gumley is a school with a long tradition of educating girls (and boys in the Sixth form</w:t>
      </w:r>
      <w:proofErr w:type="gramStart"/>
      <w:r w:rsidRPr="00F80246">
        <w:t>)  to</w:t>
      </w:r>
      <w:proofErr w:type="gramEnd"/>
      <w:r w:rsidRPr="00F80246">
        <w:t xml:space="preserve"> make a difference to our world.  </w:t>
      </w:r>
    </w:p>
    <w:p w:rsidR="005C239B" w:rsidRPr="00F80246" w:rsidRDefault="005C239B" w:rsidP="005C239B">
      <w:r w:rsidRPr="00F80246">
        <w:t xml:space="preserve">The school was established in 1841 by Marie Madeleine </w:t>
      </w:r>
      <w:proofErr w:type="spellStart"/>
      <w:r w:rsidRPr="00F80246">
        <w:t>d’Houet</w:t>
      </w:r>
      <w:proofErr w:type="spellEnd"/>
      <w:proofErr w:type="gramStart"/>
      <w:r w:rsidRPr="00F80246">
        <w:t xml:space="preserve">,  </w:t>
      </w:r>
      <w:proofErr w:type="spellStart"/>
      <w:r w:rsidRPr="00F80246">
        <w:t>foundress</w:t>
      </w:r>
      <w:proofErr w:type="spellEnd"/>
      <w:proofErr w:type="gramEnd"/>
      <w:r w:rsidRPr="00F80246">
        <w:t xml:space="preserve">  of the Faithful Companions of Jesus (FCJ) an international society of Catholic sisters working in many parts of the world. In the UK there are five FCJ schools; each with its own identity but bound together by the tenets of the FCJ Philosophy of Education based on </w:t>
      </w:r>
      <w:proofErr w:type="spellStart"/>
      <w:r w:rsidRPr="00F80246">
        <w:t>Ignatian</w:t>
      </w:r>
      <w:proofErr w:type="spellEnd"/>
      <w:r w:rsidRPr="00F80246">
        <w:t xml:space="preserve"> principles.  Six core FCJ values of co</w:t>
      </w:r>
      <w:r w:rsidR="00E626F9">
        <w:t xml:space="preserve">mpanionship, dignity, justice, </w:t>
      </w:r>
      <w:r w:rsidRPr="00F80246">
        <w:t>hope, excellence and gentleness are at the heart of our work with young people and with each other.</w:t>
      </w:r>
    </w:p>
    <w:p w:rsidR="005C239B" w:rsidRPr="00F80246" w:rsidRDefault="005C239B" w:rsidP="005C239B">
      <w:proofErr w:type="gramStart"/>
      <w:r w:rsidRPr="00F80246">
        <w:t>Gumley  is</w:t>
      </w:r>
      <w:proofErr w:type="gramEnd"/>
      <w:r w:rsidRPr="00F80246">
        <w:t xml:space="preserve">  a vibrant learning community where  students and staff learn and thrive together.  The ethos of academic excellence and whole person development prepares our students to confidently achieve their education and career aspirations in the global world. </w:t>
      </w:r>
    </w:p>
    <w:p w:rsidR="005C239B" w:rsidRPr="00F80246" w:rsidRDefault="005C239B" w:rsidP="005C239B">
      <w:r w:rsidRPr="00F80246">
        <w:t>Vision a</w:t>
      </w:r>
      <w:r w:rsidR="00E626F9">
        <w:t xml:space="preserve">nd innovation form our central </w:t>
      </w:r>
      <w:r w:rsidRPr="00F80246">
        <w:t>pillar of learning.  We embedded Mandarin in our curriculum in 2008 resulting in ‘Confucius Classroom’ accreditation and provision of Mandarin teaching to support primary sc</w:t>
      </w:r>
      <w:r w:rsidR="00E626F9">
        <w:t xml:space="preserve">hools. The forward looking MFL </w:t>
      </w:r>
      <w:r w:rsidRPr="00F80246">
        <w:t>department also teaches Spanish, French and Italian.</w:t>
      </w:r>
    </w:p>
    <w:p w:rsidR="005C239B" w:rsidRPr="00F80246" w:rsidRDefault="005C239B" w:rsidP="005C239B">
      <w:r w:rsidRPr="00F80246">
        <w:t>Our students are provided with a broad and ba</w:t>
      </w:r>
      <w:r w:rsidR="00E626F9">
        <w:t>lanced curriculum which recognis</w:t>
      </w:r>
      <w:r w:rsidRPr="00F80246">
        <w:t xml:space="preserve">es the importance of creativity and the arts as well as making sure that </w:t>
      </w:r>
      <w:proofErr w:type="spellStart"/>
      <w:r w:rsidRPr="00F80246">
        <w:t>maths</w:t>
      </w:r>
      <w:proofErr w:type="spellEnd"/>
      <w:r w:rsidRPr="00F80246">
        <w:t xml:space="preserve"> and science are taught by well qualified specialist teachers.</w:t>
      </w:r>
    </w:p>
    <w:p w:rsidR="005C239B" w:rsidRPr="00F80246" w:rsidRDefault="005C239B" w:rsidP="005C239B">
      <w:r w:rsidRPr="00F80246">
        <w:t xml:space="preserve">As an  oversubscribed  non-selective girls school  at KS3 and KS4 we have a wide catchment area with girls coming from 70 primary schools across west London.  There are 52 </w:t>
      </w:r>
      <w:r w:rsidR="00AB7FDD" w:rsidRPr="00F80246">
        <w:t>ethnic</w:t>
      </w:r>
      <w:r w:rsidRPr="00F80246">
        <w:t xml:space="preserve"> groups </w:t>
      </w:r>
      <w:proofErr w:type="gramStart"/>
      <w:r w:rsidRPr="00F80246">
        <w:t>represented  in</w:t>
      </w:r>
      <w:proofErr w:type="gramEnd"/>
      <w:r w:rsidRPr="00F80246">
        <w:t xml:space="preserve"> the school and 67 languages other than English. </w:t>
      </w:r>
    </w:p>
    <w:p w:rsidR="005C239B" w:rsidRPr="00F80246" w:rsidRDefault="005C239B" w:rsidP="005C239B">
      <w:r w:rsidRPr="00F80246">
        <w:t xml:space="preserve">Our students are supported by an outstanding pastoral team led by </w:t>
      </w:r>
      <w:r>
        <w:t xml:space="preserve">two of our Assistant </w:t>
      </w:r>
      <w:proofErr w:type="spellStart"/>
      <w:r>
        <w:t>Headteachers</w:t>
      </w:r>
      <w:proofErr w:type="spellEnd"/>
      <w:r>
        <w:t xml:space="preserve"> who work</w:t>
      </w:r>
      <w:r w:rsidRPr="00F80246">
        <w:t xml:space="preserve"> with Heads of Year, Pastoral Managers and School Counsellors to provide a safe environment for all to flourish.</w:t>
      </w:r>
    </w:p>
    <w:p w:rsidR="005C239B" w:rsidRPr="009876BD" w:rsidRDefault="005C239B" w:rsidP="009876BD">
      <w:proofErr w:type="spellStart"/>
      <w:r w:rsidRPr="00F80246">
        <w:t>Gumley’s</w:t>
      </w:r>
      <w:proofErr w:type="spellEnd"/>
      <w:r w:rsidRPr="00F80246">
        <w:t xml:space="preserve"> academic results reflect our tradition of achievement, the students’ high levels of ambition, parental support, as well as the challenging teaching and dedication of the staff.  </w:t>
      </w:r>
      <w:r w:rsidRPr="00F80246">
        <w:rPr>
          <w:rFonts w:eastAsia="Times New Roman" w:cs="Times New Roman"/>
          <w:lang w:val="en-GB" w:eastAsia="ja-JP"/>
        </w:rPr>
        <w:t xml:space="preserve">The vast majority of our students </w:t>
      </w:r>
      <w:r>
        <w:rPr>
          <w:rFonts w:eastAsia="Times New Roman" w:cs="Times New Roman"/>
          <w:lang w:val="en-GB" w:eastAsia="ja-JP"/>
        </w:rPr>
        <w:t xml:space="preserve">are </w:t>
      </w:r>
      <w:r w:rsidRPr="00F80246">
        <w:rPr>
          <w:rFonts w:eastAsia="Times New Roman" w:cs="Times New Roman"/>
          <w:lang w:val="en-GB" w:eastAsia="ja-JP"/>
        </w:rPr>
        <w:t>accepted at their first choice university including Oxbridge</w:t>
      </w:r>
      <w:r>
        <w:rPr>
          <w:rFonts w:eastAsia="Times New Roman" w:cs="Times New Roman"/>
          <w:lang w:val="en-GB" w:eastAsia="ja-JP"/>
        </w:rPr>
        <w:t xml:space="preserve">, </w:t>
      </w:r>
      <w:r w:rsidRPr="00F80246">
        <w:rPr>
          <w:rFonts w:eastAsia="Times New Roman" w:cs="Times New Roman"/>
          <w:lang w:val="en-GB" w:eastAsia="ja-JP"/>
        </w:rPr>
        <w:t>reading a wide variety of subjects.</w:t>
      </w:r>
      <w:r w:rsidR="009876BD">
        <w:t xml:space="preserve">  Some also attain scholarships or high level apprenticeships with companies such as SKY.</w:t>
      </w:r>
    </w:p>
    <w:p w:rsidR="005C239B" w:rsidRPr="00F80246" w:rsidRDefault="005C239B" w:rsidP="005C239B">
      <w:pPr>
        <w:widowControl w:val="0"/>
        <w:spacing w:after="0" w:line="240" w:lineRule="auto"/>
        <w:rPr>
          <w:rFonts w:eastAsia="Times New Roman" w:cs="Times New Roman"/>
          <w:lang w:val="en-GB" w:eastAsia="ja-JP"/>
        </w:rPr>
      </w:pPr>
      <w:r w:rsidRPr="00F80246">
        <w:rPr>
          <w:rFonts w:eastAsia="Times New Roman" w:cs="Arial"/>
          <w:lang w:val="en-GB" w:eastAsia="ja-JP"/>
        </w:rPr>
        <w:t xml:space="preserve">At the heart of our education is the belief that whole person development is paramount. Thus we strive to </w:t>
      </w:r>
      <w:proofErr w:type="gramStart"/>
      <w:r w:rsidRPr="00F80246">
        <w:rPr>
          <w:rFonts w:eastAsia="Times New Roman" w:cs="Arial"/>
          <w:lang w:val="en-GB" w:eastAsia="ja-JP"/>
        </w:rPr>
        <w:t>provide  our</w:t>
      </w:r>
      <w:proofErr w:type="gramEnd"/>
      <w:r w:rsidRPr="00F80246">
        <w:rPr>
          <w:rFonts w:eastAsia="Times New Roman" w:cs="Arial"/>
          <w:lang w:val="en-GB" w:eastAsia="ja-JP"/>
        </w:rPr>
        <w:t xml:space="preserve"> students with inspiring opportunities and  a wide experience through extra-curricular activities. </w:t>
      </w:r>
      <w:proofErr w:type="gramStart"/>
      <w:r w:rsidRPr="00F80246">
        <w:rPr>
          <w:rFonts w:eastAsia="Times New Roman" w:cs="Arial"/>
          <w:lang w:val="en-GB" w:eastAsia="ja-JP"/>
        </w:rPr>
        <w:t>Our termly ‘Gumley News’ publication which can be accessed on our website gives a clear insight of what we’re about.</w:t>
      </w:r>
      <w:proofErr w:type="gramEnd"/>
      <w:r w:rsidRPr="00F80246">
        <w:rPr>
          <w:rFonts w:eastAsia="Times New Roman" w:cs="Arial"/>
          <w:lang w:val="en-GB" w:eastAsia="ja-JP"/>
        </w:rPr>
        <w:t xml:space="preserve"> </w:t>
      </w:r>
    </w:p>
    <w:p w:rsidR="005C239B" w:rsidRPr="00F80246" w:rsidRDefault="005C239B" w:rsidP="005C239B">
      <w:pPr>
        <w:widowControl w:val="0"/>
        <w:tabs>
          <w:tab w:val="left" w:pos="9360"/>
          <w:tab w:val="right" w:pos="9968"/>
        </w:tabs>
        <w:spacing w:after="0" w:line="240" w:lineRule="auto"/>
        <w:jc w:val="both"/>
        <w:rPr>
          <w:rFonts w:eastAsia="Times New Roman" w:cs="Times New Roman"/>
          <w:b/>
          <w:color w:val="4F81BD" w:themeColor="accent1"/>
          <w:highlight w:val="yellow"/>
          <w:lang w:val="en-GB" w:eastAsia="ja-JP"/>
        </w:rPr>
      </w:pPr>
    </w:p>
    <w:p w:rsidR="005C239B" w:rsidRPr="00F80246" w:rsidRDefault="005C239B" w:rsidP="005C239B">
      <w:pPr>
        <w:widowControl w:val="0"/>
        <w:spacing w:after="0" w:line="240" w:lineRule="auto"/>
        <w:jc w:val="both"/>
        <w:rPr>
          <w:rFonts w:eastAsia="Times New Roman" w:cs="Arial"/>
          <w:lang w:val="en-GB" w:eastAsia="ja-JP"/>
        </w:rPr>
      </w:pPr>
      <w:r w:rsidRPr="00F80246">
        <w:rPr>
          <w:rFonts w:eastAsia="Times New Roman" w:cs="Arial"/>
          <w:lang w:val="en-GB" w:eastAsia="ja-JP"/>
        </w:rPr>
        <w:t>Building o</w:t>
      </w:r>
      <w:r w:rsidR="009876BD">
        <w:rPr>
          <w:rFonts w:eastAsia="Times New Roman" w:cs="Arial"/>
          <w:lang w:val="en-GB" w:eastAsia="ja-JP"/>
        </w:rPr>
        <w:t xml:space="preserve">n past success and innovation, </w:t>
      </w:r>
      <w:r w:rsidRPr="00F80246">
        <w:rPr>
          <w:rFonts w:eastAsia="Times New Roman" w:cs="Arial"/>
          <w:lang w:val="en-GB" w:eastAsia="ja-JP"/>
        </w:rPr>
        <w:t xml:space="preserve">in 2015 we were awarded the Prince’s Teaching Institute Mark for </w:t>
      </w:r>
      <w:r>
        <w:rPr>
          <w:rFonts w:eastAsia="Times New Roman" w:cs="Arial"/>
          <w:lang w:val="en-GB" w:eastAsia="ja-JP"/>
        </w:rPr>
        <w:t>English, History and Geography and Maths in 2016.</w:t>
      </w:r>
    </w:p>
    <w:p w:rsidR="005C239B" w:rsidRPr="00F80246" w:rsidRDefault="005C239B" w:rsidP="005C239B">
      <w:pPr>
        <w:widowControl w:val="0"/>
        <w:spacing w:after="0" w:line="240" w:lineRule="auto"/>
        <w:jc w:val="both"/>
        <w:rPr>
          <w:rFonts w:eastAsia="Times New Roman" w:cs="Arial"/>
          <w:lang w:val="en-GB" w:eastAsia="ja-JP"/>
        </w:rPr>
      </w:pPr>
    </w:p>
    <w:p w:rsidR="00AB7FDD" w:rsidRDefault="00AB7FDD" w:rsidP="005C239B">
      <w:pPr>
        <w:widowControl w:val="0"/>
        <w:spacing w:after="0" w:line="240" w:lineRule="auto"/>
        <w:jc w:val="both"/>
        <w:rPr>
          <w:rFonts w:eastAsia="Times New Roman" w:cs="Arial"/>
          <w:lang w:val="en-GB" w:eastAsia="ja-JP"/>
        </w:rPr>
      </w:pPr>
    </w:p>
    <w:p w:rsidR="005C239B" w:rsidRPr="00F80246" w:rsidRDefault="005C239B" w:rsidP="005C239B">
      <w:pPr>
        <w:widowControl w:val="0"/>
        <w:spacing w:after="0" w:line="240" w:lineRule="auto"/>
        <w:jc w:val="both"/>
        <w:rPr>
          <w:rFonts w:eastAsia="Times New Roman" w:cs="Arial"/>
          <w:lang w:val="en-GB" w:eastAsia="ja-JP"/>
        </w:rPr>
      </w:pPr>
      <w:bookmarkStart w:id="0" w:name="_GoBack"/>
      <w:bookmarkEnd w:id="0"/>
      <w:r w:rsidRPr="00F80246">
        <w:rPr>
          <w:rFonts w:eastAsia="Times New Roman" w:cs="Arial"/>
          <w:lang w:val="en-GB" w:eastAsia="ja-JP"/>
        </w:rPr>
        <w:t>For the third time, we we</w:t>
      </w:r>
      <w:r w:rsidR="009876BD">
        <w:rPr>
          <w:rFonts w:eastAsia="Times New Roman" w:cs="Arial"/>
          <w:lang w:val="en-GB" w:eastAsia="ja-JP"/>
        </w:rPr>
        <w:t xml:space="preserve">re </w:t>
      </w:r>
      <w:r w:rsidRPr="00F80246">
        <w:rPr>
          <w:rFonts w:eastAsia="Times New Roman" w:cs="Arial"/>
          <w:lang w:val="en-GB" w:eastAsia="ja-JP"/>
        </w:rPr>
        <w:t xml:space="preserve">re-accredited the </w:t>
      </w:r>
      <w:r w:rsidRPr="00F80246">
        <w:rPr>
          <w:rFonts w:eastAsia="Times New Roman" w:cs="Arial"/>
          <w:b/>
          <w:lang w:val="en-GB" w:eastAsia="ja-JP"/>
        </w:rPr>
        <w:t>International School Award (2015 – 2018)</w:t>
      </w:r>
      <w:r w:rsidRPr="00F80246">
        <w:rPr>
          <w:rFonts w:eastAsia="Times New Roman" w:cs="Arial"/>
          <w:lang w:val="en-GB" w:eastAsia="ja-JP"/>
        </w:rPr>
        <w:t xml:space="preserve"> by the British </w:t>
      </w:r>
      <w:r w:rsidRPr="00F80246">
        <w:rPr>
          <w:rFonts w:eastAsia="Times New Roman" w:cs="Arial"/>
          <w:lang w:val="en-GB" w:eastAsia="ja-JP"/>
        </w:rPr>
        <w:lastRenderedPageBreak/>
        <w:t>Council. The assessor wrote: ‘</w:t>
      </w:r>
      <w:r w:rsidRPr="00F80246">
        <w:rPr>
          <w:rFonts w:eastAsia="Times New Roman" w:cs="Times New Roman"/>
          <w:i/>
          <w:iCs/>
          <w:lang w:val="en-GB" w:eastAsia="ja-JP"/>
        </w:rPr>
        <w:t>This is an excellent Impact Evaluation and a credit to your school. Your application demonstrates your continued passion and commitment to understanding and applying the principles of international education in a creative and imaginative way. It also proudly showcases your international learning journey, including your achievements and highlights the positive effects of your global learning on all stakeholders involved in the process, including students, staff, partner schools and the wider community.’</w:t>
      </w:r>
    </w:p>
    <w:p w:rsidR="005C239B" w:rsidRPr="00F80246" w:rsidRDefault="005C239B" w:rsidP="005C239B">
      <w:pPr>
        <w:widowControl w:val="0"/>
        <w:spacing w:after="0" w:line="240" w:lineRule="auto"/>
        <w:rPr>
          <w:rFonts w:cs="Times New Roman"/>
          <w:lang w:val="en-GB"/>
        </w:rPr>
      </w:pPr>
    </w:p>
    <w:p w:rsidR="005C239B" w:rsidRPr="00F80246" w:rsidRDefault="005C239B" w:rsidP="005C239B">
      <w:pPr>
        <w:spacing w:after="0" w:line="240" w:lineRule="auto"/>
        <w:jc w:val="both"/>
        <w:rPr>
          <w:lang w:val="en-GB"/>
        </w:rPr>
      </w:pPr>
      <w:r w:rsidRPr="00F80246">
        <w:rPr>
          <w:rFonts w:cs="Times New Roman"/>
          <w:lang w:val="en-GB"/>
        </w:rPr>
        <w:t>Having become the Lead Maths Hu</w:t>
      </w:r>
      <w:r w:rsidR="009876BD">
        <w:rPr>
          <w:rFonts w:cs="Times New Roman"/>
          <w:lang w:val="en-GB"/>
        </w:rPr>
        <w:t xml:space="preserve">b for Pearson in 2102, in 2015 </w:t>
      </w:r>
      <w:r w:rsidRPr="00F80246">
        <w:rPr>
          <w:rFonts w:cs="Times New Roman"/>
          <w:lang w:val="en-GB"/>
        </w:rPr>
        <w:t>we received recognition from Pearson for being a ‘lead school for Math Collaboration.’</w:t>
      </w:r>
      <w:r w:rsidR="009876BD">
        <w:rPr>
          <w:lang w:val="en-GB"/>
        </w:rPr>
        <w:t xml:space="preserve"> We are part of the </w:t>
      </w:r>
      <w:proofErr w:type="spellStart"/>
      <w:r w:rsidRPr="00F80246">
        <w:rPr>
          <w:lang w:val="en-GB"/>
        </w:rPr>
        <w:t>TeachSouthEast</w:t>
      </w:r>
      <w:proofErr w:type="spellEnd"/>
      <w:r w:rsidRPr="00F80246">
        <w:rPr>
          <w:lang w:val="en-GB"/>
        </w:rPr>
        <w:t xml:space="preserve"> Partnership, the Association of State Girls’ Schools, </w:t>
      </w:r>
      <w:r w:rsidR="00206B1B">
        <w:rPr>
          <w:lang w:val="en-GB"/>
        </w:rPr>
        <w:t xml:space="preserve">and </w:t>
      </w:r>
      <w:r w:rsidRPr="00F80246">
        <w:rPr>
          <w:lang w:val="en-GB"/>
        </w:rPr>
        <w:t xml:space="preserve">work closely with schools in Hounslow as well as other </w:t>
      </w:r>
      <w:r>
        <w:rPr>
          <w:lang w:val="en-GB"/>
        </w:rPr>
        <w:t>C</w:t>
      </w:r>
      <w:r w:rsidRPr="00F80246">
        <w:rPr>
          <w:lang w:val="en-GB"/>
        </w:rPr>
        <w:t xml:space="preserve">atholic schools in west London.   All these collaborations support our staff development and contribute to excellent outcomes for our students. </w:t>
      </w:r>
    </w:p>
    <w:p w:rsidR="005C239B" w:rsidRPr="00F80246" w:rsidRDefault="005C239B" w:rsidP="005C239B">
      <w:pPr>
        <w:spacing w:after="0" w:line="240" w:lineRule="auto"/>
        <w:jc w:val="both"/>
        <w:rPr>
          <w:lang w:val="en-GB"/>
        </w:rPr>
      </w:pPr>
    </w:p>
    <w:p w:rsidR="005C239B" w:rsidRPr="00F80246" w:rsidRDefault="005C239B" w:rsidP="005C239B">
      <w:pPr>
        <w:spacing w:after="0" w:line="240" w:lineRule="auto"/>
        <w:jc w:val="both"/>
        <w:rPr>
          <w:lang w:val="en-GB"/>
        </w:rPr>
      </w:pPr>
      <w:r w:rsidRPr="00F80246">
        <w:rPr>
          <w:lang w:val="en-GB"/>
        </w:rPr>
        <w:t xml:space="preserve">Gumley is situated on a beautiful site with excellent facilities.  This creates a </w:t>
      </w:r>
      <w:r w:rsidR="00E626F9">
        <w:rPr>
          <w:lang w:val="en-GB"/>
        </w:rPr>
        <w:t xml:space="preserve">peaceful uncrowded environment </w:t>
      </w:r>
      <w:r w:rsidRPr="00F80246">
        <w:rPr>
          <w:lang w:val="en-GB"/>
        </w:rPr>
        <w:t xml:space="preserve">in which our students are encouraged to live by our motto: ‘Vive </w:t>
      </w:r>
      <w:proofErr w:type="spellStart"/>
      <w:r w:rsidRPr="00F80246">
        <w:rPr>
          <w:lang w:val="en-GB"/>
        </w:rPr>
        <w:t>ut</w:t>
      </w:r>
      <w:proofErr w:type="spellEnd"/>
      <w:r w:rsidRPr="00F80246">
        <w:rPr>
          <w:lang w:val="en-GB"/>
        </w:rPr>
        <w:t xml:space="preserve"> </w:t>
      </w:r>
      <w:proofErr w:type="spellStart"/>
      <w:proofErr w:type="gramStart"/>
      <w:r w:rsidRPr="00F80246">
        <w:rPr>
          <w:lang w:val="en-GB"/>
        </w:rPr>
        <w:t>Vivas’</w:t>
      </w:r>
      <w:proofErr w:type="spellEnd"/>
      <w:r w:rsidRPr="00F80246">
        <w:rPr>
          <w:lang w:val="en-GB"/>
        </w:rPr>
        <w:t xml:space="preserve"> </w:t>
      </w:r>
      <w:r w:rsidR="009876BD">
        <w:rPr>
          <w:lang w:val="en-GB"/>
        </w:rPr>
        <w:t xml:space="preserve"> -</w:t>
      </w:r>
      <w:proofErr w:type="gramEnd"/>
      <w:r w:rsidR="009876BD">
        <w:rPr>
          <w:lang w:val="en-GB"/>
        </w:rPr>
        <w:t xml:space="preserve"> </w:t>
      </w:r>
      <w:r w:rsidRPr="00F80246">
        <w:rPr>
          <w:lang w:val="en-GB"/>
        </w:rPr>
        <w:t xml:space="preserve">‘ Live that you may have Life’  and grow into their best self. </w:t>
      </w:r>
    </w:p>
    <w:p w:rsidR="005C239B" w:rsidRPr="00F80246" w:rsidRDefault="005C239B" w:rsidP="005C239B">
      <w:pPr>
        <w:spacing w:after="0" w:line="240" w:lineRule="auto"/>
        <w:jc w:val="both"/>
        <w:rPr>
          <w:lang w:val="en-GB"/>
        </w:rPr>
      </w:pPr>
    </w:p>
    <w:p w:rsidR="005C239B" w:rsidRPr="00F80246" w:rsidRDefault="005C239B" w:rsidP="005C239B">
      <w:pPr>
        <w:spacing w:after="0" w:line="240" w:lineRule="auto"/>
        <w:jc w:val="both"/>
        <w:rPr>
          <w:b/>
        </w:rPr>
      </w:pPr>
    </w:p>
    <w:p w:rsidR="005C239B" w:rsidRPr="00F80246" w:rsidRDefault="005C239B" w:rsidP="005C239B">
      <w:pPr>
        <w:rPr>
          <w:b/>
        </w:rPr>
      </w:pPr>
    </w:p>
    <w:p w:rsidR="005C239B" w:rsidRPr="00F80246" w:rsidRDefault="005C239B" w:rsidP="005C239B">
      <w:pPr>
        <w:rPr>
          <w:lang w:val="en-GB"/>
        </w:rPr>
      </w:pPr>
    </w:p>
    <w:p w:rsidR="0046390F" w:rsidRPr="005C239B" w:rsidRDefault="0046390F">
      <w:pPr>
        <w:rPr>
          <w:lang w:val="en-GB"/>
        </w:rPr>
      </w:pPr>
    </w:p>
    <w:sectPr w:rsidR="0046390F" w:rsidRPr="005C23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B0" w:rsidRDefault="00FC44B0" w:rsidP="009876BD">
      <w:pPr>
        <w:spacing w:after="0" w:line="240" w:lineRule="auto"/>
      </w:pPr>
      <w:r>
        <w:separator/>
      </w:r>
    </w:p>
  </w:endnote>
  <w:endnote w:type="continuationSeparator" w:id="0">
    <w:p w:rsidR="00FC44B0" w:rsidRDefault="00FC44B0" w:rsidP="0098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B0" w:rsidRDefault="00FC44B0" w:rsidP="009876BD">
      <w:pPr>
        <w:spacing w:after="0" w:line="240" w:lineRule="auto"/>
      </w:pPr>
      <w:r>
        <w:separator/>
      </w:r>
    </w:p>
  </w:footnote>
  <w:footnote w:type="continuationSeparator" w:id="0">
    <w:p w:rsidR="00FC44B0" w:rsidRDefault="00FC44B0" w:rsidP="00987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7171"/>
    <w:multiLevelType w:val="hybridMultilevel"/>
    <w:tmpl w:val="901A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3E3C77"/>
    <w:multiLevelType w:val="hybridMultilevel"/>
    <w:tmpl w:val="B80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D2EC4"/>
    <w:multiLevelType w:val="hybridMultilevel"/>
    <w:tmpl w:val="B3F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9B"/>
    <w:rsid w:val="00206B1B"/>
    <w:rsid w:val="0046390F"/>
    <w:rsid w:val="005C239B"/>
    <w:rsid w:val="007E6ACB"/>
    <w:rsid w:val="009876BD"/>
    <w:rsid w:val="00AB7FDD"/>
    <w:rsid w:val="00E626F9"/>
    <w:rsid w:val="00FC4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BD"/>
  </w:style>
  <w:style w:type="paragraph" w:styleId="Footer">
    <w:name w:val="footer"/>
    <w:basedOn w:val="Normal"/>
    <w:link w:val="FooterChar"/>
    <w:uiPriority w:val="99"/>
    <w:unhideWhenUsed/>
    <w:rsid w:val="0098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BD"/>
  </w:style>
  <w:style w:type="paragraph" w:styleId="Footer">
    <w:name w:val="footer"/>
    <w:basedOn w:val="Normal"/>
    <w:link w:val="FooterChar"/>
    <w:uiPriority w:val="99"/>
    <w:unhideWhenUsed/>
    <w:rsid w:val="0098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Gumley House Convent School</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"llonergan"</dc:creator>
  <cp:lastModifiedBy>"llonergan"</cp:lastModifiedBy>
  <cp:revision>2</cp:revision>
  <dcterms:created xsi:type="dcterms:W3CDTF">2017-06-14T16:12:00Z</dcterms:created>
  <dcterms:modified xsi:type="dcterms:W3CDTF">2017-06-14T16:12:00Z</dcterms:modified>
</cp:coreProperties>
</file>