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05" w:rsidRPr="00F13122" w:rsidRDefault="00806205" w:rsidP="00806205">
      <w:pPr>
        <w:pStyle w:val="BodyText2"/>
        <w:rPr>
          <w:rFonts w:ascii="Calibri" w:hAnsi="Calibri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3122">
        <w:rPr>
          <w:rFonts w:ascii="Calibri" w:hAnsi="Calibri"/>
          <w:b w:val="0"/>
          <w:bCs w:val="0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 SPECIFICATION</w:t>
      </w:r>
    </w:p>
    <w:tbl>
      <w:tblPr>
        <w:tblW w:w="14743" w:type="dxa"/>
        <w:tblInd w:w="-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3"/>
        <w:gridCol w:w="1276"/>
        <w:gridCol w:w="4274"/>
      </w:tblGrid>
      <w:tr w:rsidR="00806205" w:rsidRPr="00806205" w:rsidTr="00806205">
        <w:trPr>
          <w:cantSplit/>
        </w:trPr>
        <w:tc>
          <w:tcPr>
            <w:tcW w:w="9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Heading1"/>
              <w:rPr>
                <w:sz w:val="28"/>
                <w:szCs w:val="28"/>
              </w:rPr>
            </w:pPr>
            <w:r w:rsidRPr="00806205">
              <w:rPr>
                <w:sz w:val="28"/>
                <w:szCs w:val="28"/>
              </w:rPr>
              <w:t>APPOINTMENT CRITERIA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06205" w:rsidRDefault="00806205" w:rsidP="008A07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b/>
                <w:sz w:val="22"/>
                <w:szCs w:val="22"/>
              </w:rPr>
              <w:t>Essential/</w:t>
            </w:r>
          </w:p>
          <w:p w:rsidR="00806205" w:rsidRPr="00806205" w:rsidRDefault="00806205" w:rsidP="008A07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4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b/>
                <w:sz w:val="22"/>
                <w:szCs w:val="22"/>
              </w:rPr>
              <w:t>Assessed from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b/>
                <w:sz w:val="22"/>
                <w:szCs w:val="22"/>
              </w:rPr>
              <w:t>QUALIFICATIONS &amp; TRAINING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12" w:space="0" w:color="auto"/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Qualified Teacher Status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Degree or equivalent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NPQH, LLE, NLE  (</w:t>
            </w:r>
            <w:r w:rsidRPr="00806205">
              <w:rPr>
                <w:rFonts w:asciiTheme="minorHAnsi" w:hAnsiTheme="minorHAnsi" w:cs="Arial"/>
                <w:i/>
                <w:sz w:val="22"/>
                <w:szCs w:val="22"/>
              </w:rPr>
              <w:t>or have NPQH essential and experience as deputy  as essential or if first headship)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Further qualification in a related area e.g. M Ed, MA, MBA, etc.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Qualification/training related to special educational need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4274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b/>
                <w:sz w:val="22"/>
                <w:szCs w:val="22"/>
              </w:rPr>
              <w:t xml:space="preserve">EXPERIENCE OF TEACHING AND </w:t>
            </w:r>
            <w:r w:rsidR="00450B2B">
              <w:rPr>
                <w:rFonts w:asciiTheme="minorHAnsi" w:hAnsiTheme="minorHAnsi" w:cs="Arial"/>
                <w:b/>
                <w:sz w:val="22"/>
                <w:szCs w:val="22"/>
              </w:rPr>
              <w:t>COLLEGE</w:t>
            </w:r>
            <w:r w:rsidRPr="00806205">
              <w:rPr>
                <w:rFonts w:asciiTheme="minorHAnsi" w:hAnsiTheme="minorHAnsi" w:cs="Arial"/>
                <w:b/>
                <w:sz w:val="22"/>
                <w:szCs w:val="22"/>
              </w:rPr>
              <w:t xml:space="preserve"> LEADERSHIP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12" w:space="0" w:color="auto"/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Successful experience as a </w:t>
            </w:r>
            <w:r>
              <w:rPr>
                <w:rFonts w:asciiTheme="minorHAnsi" w:hAnsiTheme="minorHAnsi" w:cs="Arial"/>
                <w:sz w:val="22"/>
                <w:szCs w:val="22"/>
              </w:rPr>
              <w:t>Principal/</w:t>
            </w:r>
            <w:r w:rsidRPr="00806205">
              <w:rPr>
                <w:rFonts w:asciiTheme="minorHAnsi" w:hAnsiTheme="minorHAnsi" w:cs="Arial"/>
                <w:sz w:val="22"/>
                <w:szCs w:val="22"/>
              </w:rPr>
              <w:t>Headteacher or Deputy</w:t>
            </w:r>
          </w:p>
        </w:tc>
        <w:tc>
          <w:tcPr>
            <w:tcW w:w="1276" w:type="dxa"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Minimum 2 years senior leadership experience in a Special </w:t>
            </w:r>
            <w:r w:rsidR="00450B2B">
              <w:rPr>
                <w:rFonts w:asciiTheme="minorHAnsi" w:hAnsiTheme="minorHAnsi" w:cs="Arial"/>
                <w:sz w:val="22"/>
                <w:szCs w:val="22"/>
              </w:rPr>
              <w:t>College</w:t>
            </w: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 or SEN background (e.g. SENCO environment, NGO, voluntary)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Experience of working across a broad spectrum of educational needs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Successful management of change at a Headship level which led to raised standards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Experience of successful implementation of strategies for raising pupil achievement and ensuring high quality teaching and assessment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 Leading self-evaluation processes to drive continuous improvement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Leadership and management of a large number of staff with varying responsibilities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Knowledge and understanding of the statutory requirements and relevant legislation relating to </w:t>
            </w:r>
            <w:r w:rsidR="00450B2B">
              <w:rPr>
                <w:rFonts w:asciiTheme="minorHAnsi" w:hAnsiTheme="minorHAnsi" w:cs="Arial"/>
                <w:sz w:val="22"/>
                <w:szCs w:val="22"/>
              </w:rPr>
              <w:t>college</w:t>
            </w: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 leadership and management including health and safety, child protection and safeguarding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Proven ability to analyse and interpret pupil performance data and set challenging and realistic targets, plan effective intervention and monitor impact in order to ensure pupils make good progress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Experience of working in a multi-cultural setting </w:t>
            </w:r>
          </w:p>
        </w:tc>
        <w:tc>
          <w:tcPr>
            <w:tcW w:w="1276" w:type="dxa"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Successful experience of managing and leading in service training</w:t>
            </w:r>
          </w:p>
        </w:tc>
        <w:tc>
          <w:tcPr>
            <w:tcW w:w="1276" w:type="dxa"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Ability to create and maintain an environment which promotes and supports good behaviour </w:t>
            </w:r>
          </w:p>
        </w:tc>
        <w:tc>
          <w:tcPr>
            <w:tcW w:w="1276" w:type="dxa"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lastRenderedPageBreak/>
              <w:t>Experience of recruiting,</w:t>
            </w:r>
            <w:r w:rsidR="00450B2B">
              <w:rPr>
                <w:rFonts w:asciiTheme="minorHAnsi" w:hAnsiTheme="minorHAnsi" w:cs="Arial"/>
                <w:sz w:val="22"/>
                <w:szCs w:val="22"/>
              </w:rPr>
              <w:t xml:space="preserve"> selecting and deploying staff</w:t>
            </w:r>
          </w:p>
        </w:tc>
        <w:tc>
          <w:tcPr>
            <w:tcW w:w="1276" w:type="dxa"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Experience of coaching and mentoring staff</w:t>
            </w:r>
          </w:p>
        </w:tc>
        <w:tc>
          <w:tcPr>
            <w:tcW w:w="1276" w:type="dxa"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A professional knowledge of the role of the Governing Body and experience of working effectively with governors</w:t>
            </w:r>
          </w:p>
        </w:tc>
        <w:tc>
          <w:tcPr>
            <w:tcW w:w="1276" w:type="dxa"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Able to plan and manage budgets and ensure resources are deployed to the maximum benefit of staff and students</w:t>
            </w:r>
          </w:p>
        </w:tc>
        <w:tc>
          <w:tcPr>
            <w:tcW w:w="1276" w:type="dxa"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  <w:bottom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Proven ability to provide clear educational vision and direction and lead by example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bottom w:val="single" w:sz="12" w:space="0" w:color="auto"/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b/>
                <w:sz w:val="22"/>
                <w:szCs w:val="22"/>
              </w:rPr>
              <w:t>PROFESSIONAL KNOWLEDGE AND UNDERSTANDING</w:t>
            </w:r>
          </w:p>
          <w:p w:rsidR="00806205" w:rsidRPr="00806205" w:rsidRDefault="00806205" w:rsidP="008A07A6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b/>
                <w:i/>
                <w:sz w:val="22"/>
                <w:szCs w:val="22"/>
              </w:rPr>
              <w:t>Applicants should be able to demonstrate a good knowledge and understanding of the following areas: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12" w:space="0" w:color="auto"/>
              <w:right w:val="single" w:sz="12" w:space="0" w:color="auto"/>
            </w:tcBorders>
          </w:tcPr>
          <w:p w:rsidR="00806205" w:rsidRPr="00806205" w:rsidRDefault="00806205" w:rsidP="008A07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B32A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The cognitive and physical development of pupils with severe learning difficulties 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ind w:left="357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The development of pupils with a wide range special needs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Current models of curriculum and assessment appropriate for pupils with SEND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Strategies for fostering </w:t>
            </w:r>
            <w:r w:rsidR="00450B2B">
              <w:rPr>
                <w:rFonts w:asciiTheme="minorHAnsi" w:hAnsiTheme="minorHAnsi" w:cs="Arial"/>
                <w:color w:val="auto"/>
                <w:sz w:val="22"/>
                <w:szCs w:val="22"/>
              </w:rPr>
              <w:t>college</w:t>
            </w: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improvement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Local and national education policies, National Curriculum frameworks, priorities and statutory frameworks, including the new inspection framework.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Principles of high quality teaching and learning for pupils with SEND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Application of new technologies to teaching, learning and management.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The use of data to set targets for improvement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  <w:bottom w:val="single" w:sz="12" w:space="0" w:color="auto"/>
            </w:tcBorders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Current research which informs educational practice of pupils with SEND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4274" w:type="dxa"/>
            <w:tcBorders>
              <w:bottom w:val="single" w:sz="12" w:space="0" w:color="auto"/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b/>
                <w:sz w:val="22"/>
                <w:szCs w:val="22"/>
              </w:rPr>
              <w:t>PERSONAL SKILLS AND ABILITIES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12" w:space="0" w:color="auto"/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06205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Strong personal commitment which motivates and inspires the </w:t>
            </w:r>
            <w:r w:rsidR="00450B2B">
              <w:rPr>
                <w:rFonts w:asciiTheme="minorHAnsi" w:hAnsiTheme="minorHAnsi" w:cs="Arial"/>
                <w:color w:val="auto"/>
                <w:sz w:val="22"/>
                <w:szCs w:val="22"/>
              </w:rPr>
              <w:t>college</w:t>
            </w: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community to deliver the best possible education for the pupils at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Ellesmere College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1, 2, 3 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 genuine enthusiasm for, and commitment to, the development of children and young people with learning difficulties, and concern for the development of colleagues and members of the wider </w:t>
            </w:r>
            <w:r w:rsidR="00450B2B">
              <w:rPr>
                <w:rFonts w:asciiTheme="minorHAnsi" w:hAnsiTheme="minorHAnsi" w:cs="Arial"/>
                <w:color w:val="auto"/>
                <w:sz w:val="22"/>
                <w:szCs w:val="22"/>
              </w:rPr>
              <w:t>college</w:t>
            </w: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community.</w:t>
            </w:r>
          </w:p>
        </w:tc>
        <w:tc>
          <w:tcPr>
            <w:tcW w:w="1276" w:type="dxa"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  <w:p w:rsidR="00806205" w:rsidRPr="00806205" w:rsidRDefault="00806205" w:rsidP="008A07A6">
            <w:pPr>
              <w:pStyle w:val="Heading2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1, 2, 3 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Commitment to own professional  development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1, 2, 3 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Ability to think creatively, solve problems and make decisions based on sound </w:t>
            </w:r>
          </w:p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Judgement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1, 2, 3 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450B2B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lastRenderedPageBreak/>
              <w:t xml:space="preserve">Excellent communication skills in a variety of media to a range of audiences including pupils, parents/carers, colleagues and the wider </w:t>
            </w:r>
            <w:r w:rsidR="00450B2B">
              <w:rPr>
                <w:rFonts w:asciiTheme="minorHAnsi" w:hAnsiTheme="minorHAnsi" w:cs="Arial"/>
                <w:color w:val="auto"/>
                <w:sz w:val="22"/>
                <w:szCs w:val="22"/>
              </w:rPr>
              <w:t>college community</w:t>
            </w:r>
            <w:bookmarkStart w:id="0" w:name="_GoBack"/>
            <w:bookmarkEnd w:id="0"/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1, 2, 3 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Ability to collaborate with a wide range of partners and ensure </w:t>
            </w:r>
            <w:r w:rsidR="00450B2B">
              <w:rPr>
                <w:rFonts w:asciiTheme="minorHAnsi" w:hAnsiTheme="minorHAnsi" w:cs="Arial"/>
                <w:color w:val="auto"/>
                <w:sz w:val="22"/>
                <w:szCs w:val="22"/>
              </w:rPr>
              <w:t>college</w:t>
            </w: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is outward facing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1, 2, 3 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Strength to challenge and manage under performance 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1, 2,3 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The proven ability to fill the role of lead professional in classroom practice.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1, 2, 3 </w:t>
            </w:r>
          </w:p>
        </w:tc>
      </w:tr>
      <w:tr w:rsidR="00806205" w:rsidRPr="00806205" w:rsidTr="00806205">
        <w:trPr>
          <w:cantSplit/>
          <w:trHeight w:val="593"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Commitment to an open, collaborative style of leadership in order to raise standards and develop and maintain staff engagement and empowerment 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Demonstrates loyalty, honesty and integrity to all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450B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The ability to ensure that the </w:t>
            </w:r>
            <w:r w:rsidR="00450B2B">
              <w:rPr>
                <w:rFonts w:asciiTheme="minorHAnsi" w:hAnsiTheme="minorHAnsi" w:cs="Arial"/>
                <w:sz w:val="22"/>
                <w:szCs w:val="22"/>
              </w:rPr>
              <w:t>college</w:t>
            </w: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 atmosphere is welcoming and that parents/carers are encouraged to take an active part in the life of the </w:t>
            </w:r>
            <w:r w:rsidR="00450B2B">
              <w:rPr>
                <w:rFonts w:asciiTheme="minorHAnsi" w:hAnsiTheme="minorHAnsi" w:cs="Arial"/>
                <w:sz w:val="22"/>
                <w:szCs w:val="22"/>
              </w:rPr>
              <w:t>college</w:t>
            </w: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 and engage in their child's education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Ability to manage time well to meet deadlines and demonstrate resilience and calmness under pressure </w:t>
            </w:r>
          </w:p>
        </w:tc>
        <w:tc>
          <w:tcPr>
            <w:tcW w:w="1276" w:type="dxa"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Adaptable to changing circumstances and new ideas</w:t>
            </w:r>
          </w:p>
        </w:tc>
        <w:tc>
          <w:tcPr>
            <w:tcW w:w="1276" w:type="dxa"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Good time keeping and attendance</w:t>
            </w:r>
          </w:p>
        </w:tc>
        <w:tc>
          <w:tcPr>
            <w:tcW w:w="1276" w:type="dxa"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Approachable, reliable, has presence and personal impact and enjoys being highly visible to pupils and parents.</w:t>
            </w:r>
          </w:p>
        </w:tc>
        <w:tc>
          <w:tcPr>
            <w:tcW w:w="1276" w:type="dxa"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  <w:bottom w:val="single" w:sz="12" w:space="0" w:color="auto"/>
            </w:tcBorders>
          </w:tcPr>
          <w:p w:rsidR="00806205" w:rsidRPr="00806205" w:rsidRDefault="00806205" w:rsidP="008062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 xml:space="preserve">Commitment to joining in the full life of the </w:t>
            </w:r>
            <w:r>
              <w:rPr>
                <w:rFonts w:asciiTheme="minorHAnsi" w:hAnsiTheme="minorHAnsi" w:cs="Arial"/>
                <w:sz w:val="22"/>
                <w:szCs w:val="22"/>
              </w:rPr>
              <w:t>college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bottom w:val="single" w:sz="12" w:space="0" w:color="auto"/>
              <w:right w:val="single" w:sz="12" w:space="0" w:color="auto"/>
            </w:tcBorders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806205" w:rsidRPr="00806205" w:rsidRDefault="00806205" w:rsidP="008A07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b/>
                <w:sz w:val="22"/>
                <w:szCs w:val="22"/>
              </w:rPr>
              <w:t>SAFEGUARDING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06205" w:rsidRPr="00806205" w:rsidRDefault="00806205" w:rsidP="008A07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12" w:space="0" w:color="auto"/>
              <w:right w:val="single" w:sz="12" w:space="0" w:color="auto"/>
            </w:tcBorders>
          </w:tcPr>
          <w:p w:rsidR="00806205" w:rsidRPr="00806205" w:rsidRDefault="00806205" w:rsidP="008A07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</w:tcBorders>
            <w:hideMark/>
          </w:tcPr>
          <w:p w:rsidR="00806205" w:rsidRPr="00806205" w:rsidRDefault="00806205" w:rsidP="00806205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Understanding of responsibilities of the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Principal </w:t>
            </w: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in ensuring compliance with Health and Safety Legislation</w:t>
            </w:r>
          </w:p>
        </w:tc>
        <w:tc>
          <w:tcPr>
            <w:tcW w:w="1276" w:type="dxa"/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Clear commitment to and understanding of child protection matters, safeguarding legislation and practice and the principles of Every Child Matters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1, 2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205" w:rsidRPr="00806205" w:rsidRDefault="00806205" w:rsidP="008A07A6">
            <w:pPr>
              <w:tabs>
                <w:tab w:val="left" w:pos="290"/>
                <w:tab w:val="center" w:pos="398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806205">
              <w:rPr>
                <w:rFonts w:asciiTheme="minorHAnsi" w:hAnsiTheme="minorHAnsi" w:cs="Arial"/>
                <w:b/>
                <w:sz w:val="22"/>
                <w:szCs w:val="22"/>
              </w:rPr>
              <w:tab/>
              <w:t>REFERENCES AND REPORTS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05" w:rsidRPr="00806205" w:rsidRDefault="00806205" w:rsidP="008A07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6205" w:rsidRPr="00806205" w:rsidRDefault="00806205" w:rsidP="008A07A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Written references only from current and previous employers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Confirming professional and personal knowledge, skills and abilities referred to above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1, 3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Positive recommendation from current employer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806205" w:rsidRPr="00806205" w:rsidTr="00806205">
        <w:trPr>
          <w:cantSplit/>
        </w:trPr>
        <w:tc>
          <w:tcPr>
            <w:tcW w:w="9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6205" w:rsidRPr="00806205" w:rsidRDefault="00806205" w:rsidP="008A07A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color w:val="auto"/>
                <w:sz w:val="22"/>
                <w:szCs w:val="22"/>
              </w:rPr>
              <w:t>Satisfactory health and attendance record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6205" w:rsidRPr="00806205" w:rsidRDefault="00806205" w:rsidP="008A07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620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</w:tbl>
    <w:p w:rsidR="00806205" w:rsidRPr="00806205" w:rsidRDefault="00806205" w:rsidP="00806205">
      <w:pPr>
        <w:rPr>
          <w:rFonts w:asciiTheme="minorHAnsi" w:hAnsiTheme="minorHAnsi" w:cs="Arial"/>
          <w:b/>
          <w:bCs/>
          <w:sz w:val="22"/>
          <w:szCs w:val="22"/>
        </w:rPr>
      </w:pPr>
    </w:p>
    <w:p w:rsidR="00806205" w:rsidRPr="00806205" w:rsidRDefault="00806205" w:rsidP="00806205">
      <w:pPr>
        <w:rPr>
          <w:rFonts w:asciiTheme="minorHAnsi" w:hAnsiTheme="minorHAnsi" w:cs="Arial"/>
          <w:sz w:val="22"/>
          <w:szCs w:val="22"/>
        </w:rPr>
      </w:pPr>
      <w:r w:rsidRPr="00806205">
        <w:rPr>
          <w:rFonts w:asciiTheme="minorHAnsi" w:hAnsiTheme="minorHAnsi" w:cs="Arial"/>
          <w:b/>
          <w:bCs/>
          <w:sz w:val="22"/>
          <w:szCs w:val="22"/>
        </w:rPr>
        <w:t>Key: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    </w:t>
      </w:r>
      <w:r w:rsidRPr="00806205">
        <w:rPr>
          <w:rFonts w:asciiTheme="minorHAnsi" w:hAnsiTheme="minorHAnsi" w:cs="Arial"/>
          <w:sz w:val="22"/>
          <w:szCs w:val="22"/>
        </w:rPr>
        <w:t>1   Application</w:t>
      </w:r>
      <w:r w:rsidRPr="00806205">
        <w:rPr>
          <w:rFonts w:asciiTheme="minorHAnsi" w:hAnsiTheme="minorHAnsi" w:cs="Arial"/>
          <w:sz w:val="22"/>
          <w:szCs w:val="22"/>
        </w:rPr>
        <w:tab/>
      </w:r>
      <w:r w:rsidRPr="00806205">
        <w:rPr>
          <w:rFonts w:asciiTheme="minorHAnsi" w:hAnsiTheme="minorHAnsi" w:cs="Arial"/>
          <w:sz w:val="22"/>
          <w:szCs w:val="22"/>
        </w:rPr>
        <w:tab/>
      </w:r>
      <w:r w:rsidRPr="00806205">
        <w:rPr>
          <w:rFonts w:asciiTheme="minorHAnsi" w:hAnsiTheme="minorHAnsi" w:cs="Arial"/>
          <w:sz w:val="22"/>
          <w:szCs w:val="22"/>
        </w:rPr>
        <w:tab/>
        <w:t>2   Interview</w:t>
      </w:r>
      <w:r w:rsidRPr="00806205">
        <w:rPr>
          <w:rFonts w:asciiTheme="minorHAnsi" w:hAnsiTheme="minorHAnsi" w:cs="Arial"/>
          <w:sz w:val="22"/>
          <w:szCs w:val="22"/>
        </w:rPr>
        <w:tab/>
      </w:r>
      <w:r w:rsidRPr="00806205">
        <w:rPr>
          <w:rFonts w:asciiTheme="minorHAnsi" w:hAnsiTheme="minorHAnsi" w:cs="Arial"/>
          <w:sz w:val="22"/>
          <w:szCs w:val="22"/>
        </w:rPr>
        <w:tab/>
      </w:r>
      <w:r w:rsidRPr="00806205">
        <w:rPr>
          <w:rFonts w:asciiTheme="minorHAnsi" w:hAnsiTheme="minorHAnsi" w:cs="Arial"/>
          <w:sz w:val="22"/>
          <w:szCs w:val="22"/>
        </w:rPr>
        <w:tab/>
      </w:r>
      <w:r w:rsidRPr="00806205">
        <w:rPr>
          <w:rFonts w:asciiTheme="minorHAnsi" w:hAnsiTheme="minorHAnsi" w:cs="Arial"/>
          <w:sz w:val="22"/>
          <w:szCs w:val="22"/>
        </w:rPr>
        <w:tab/>
        <w:t>3   References</w:t>
      </w:r>
      <w:r w:rsidRPr="00806205">
        <w:rPr>
          <w:rFonts w:asciiTheme="minorHAnsi" w:hAnsiTheme="minorHAnsi" w:cs="Arial"/>
          <w:sz w:val="22"/>
          <w:szCs w:val="22"/>
        </w:rPr>
        <w:tab/>
      </w:r>
    </w:p>
    <w:p w:rsidR="00806205" w:rsidRPr="00806205" w:rsidRDefault="00806205" w:rsidP="00806205">
      <w:pPr>
        <w:rPr>
          <w:rFonts w:asciiTheme="minorHAnsi" w:hAnsiTheme="minorHAnsi" w:cs="Arial"/>
          <w:sz w:val="22"/>
          <w:szCs w:val="22"/>
        </w:rPr>
      </w:pPr>
    </w:p>
    <w:p w:rsidR="00D47CD9" w:rsidRPr="00806205" w:rsidRDefault="00D47CD9" w:rsidP="00806205">
      <w:pPr>
        <w:rPr>
          <w:rFonts w:asciiTheme="minorHAnsi" w:hAnsiTheme="minorHAnsi"/>
          <w:sz w:val="22"/>
          <w:szCs w:val="22"/>
        </w:rPr>
      </w:pPr>
    </w:p>
    <w:sectPr w:rsidR="00D47CD9" w:rsidRPr="00806205" w:rsidSect="0080620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05" w:rsidRDefault="00806205" w:rsidP="000F4A1D">
      <w:r>
        <w:separator/>
      </w:r>
    </w:p>
  </w:endnote>
  <w:endnote w:type="continuationSeparator" w:id="0">
    <w:p w:rsidR="00806205" w:rsidRDefault="00806205" w:rsidP="000F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20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7316A" w:rsidRDefault="002E03A8" w:rsidP="004A77F3">
            <w:pPr>
              <w:pStyle w:val="Footer"/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-147955</wp:posOffset>
                      </wp:positionV>
                      <wp:extent cx="9906000" cy="0"/>
                      <wp:effectExtent l="9525" t="13970" r="952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7A7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80.25pt;margin-top:-11.65pt;width:78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7vR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"/>
                  </w:pict>
                </mc:Fallback>
              </mc:AlternateContent>
            </w:r>
            <w:r w:rsidR="004A77F3" w:rsidRPr="004A77F3">
              <w:t xml:space="preserve">Page </w:t>
            </w:r>
            <w:r w:rsidR="004A77F3" w:rsidRPr="004A77F3">
              <w:rPr>
                <w:b/>
                <w:sz w:val="24"/>
                <w:szCs w:val="24"/>
              </w:rPr>
              <w:fldChar w:fldCharType="begin"/>
            </w:r>
            <w:r w:rsidR="004A77F3" w:rsidRPr="004A77F3">
              <w:rPr>
                <w:b/>
              </w:rPr>
              <w:instrText xml:space="preserve"> PAGE </w:instrText>
            </w:r>
            <w:r w:rsidR="004A77F3" w:rsidRPr="004A77F3">
              <w:rPr>
                <w:b/>
                <w:sz w:val="24"/>
                <w:szCs w:val="24"/>
              </w:rPr>
              <w:fldChar w:fldCharType="separate"/>
            </w:r>
            <w:r w:rsidR="00450B2B">
              <w:rPr>
                <w:b/>
                <w:noProof/>
              </w:rPr>
              <w:t>2</w:t>
            </w:r>
            <w:r w:rsidR="004A77F3" w:rsidRPr="004A77F3">
              <w:rPr>
                <w:b/>
                <w:sz w:val="24"/>
                <w:szCs w:val="24"/>
              </w:rPr>
              <w:fldChar w:fldCharType="end"/>
            </w:r>
            <w:r w:rsidR="004A77F3" w:rsidRPr="004A77F3">
              <w:t xml:space="preserve"> of </w:t>
            </w:r>
            <w:r w:rsidR="004A77F3" w:rsidRPr="004A77F3">
              <w:rPr>
                <w:b/>
                <w:sz w:val="24"/>
                <w:szCs w:val="24"/>
              </w:rPr>
              <w:fldChar w:fldCharType="begin"/>
            </w:r>
            <w:r w:rsidR="004A77F3" w:rsidRPr="004A77F3">
              <w:rPr>
                <w:b/>
              </w:rPr>
              <w:instrText xml:space="preserve"> NUMPAGES  </w:instrText>
            </w:r>
            <w:r w:rsidR="004A77F3" w:rsidRPr="004A77F3">
              <w:rPr>
                <w:b/>
                <w:sz w:val="24"/>
                <w:szCs w:val="24"/>
              </w:rPr>
              <w:fldChar w:fldCharType="separate"/>
            </w:r>
            <w:r w:rsidR="00450B2B">
              <w:rPr>
                <w:b/>
                <w:noProof/>
              </w:rPr>
              <w:t>4</w:t>
            </w:r>
            <w:r w:rsidR="004A77F3" w:rsidRPr="004A77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05" w:rsidRDefault="00806205" w:rsidP="000F4A1D">
      <w:r>
        <w:separator/>
      </w:r>
    </w:p>
  </w:footnote>
  <w:footnote w:type="continuationSeparator" w:id="0">
    <w:p w:rsidR="00806205" w:rsidRDefault="00806205" w:rsidP="000F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A" w:rsidRDefault="004A77F3">
    <w:pPr>
      <w:pStyle w:val="Header"/>
    </w:pPr>
    <w:r w:rsidRPr="004A77F3">
      <w:rPr>
        <w:noProof/>
        <w:highlight w:val="yellow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3390900</wp:posOffset>
          </wp:positionH>
          <wp:positionV relativeFrom="paragraph">
            <wp:posOffset>-192405</wp:posOffset>
          </wp:positionV>
          <wp:extent cx="2838450" cy="819150"/>
          <wp:effectExtent l="19050" t="0" r="0" b="0"/>
          <wp:wrapSquare wrapText="bothSides"/>
          <wp:docPr id="1" name="Picture 0" descr="04 ELLESMERE LOGO MSWORD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ELLESMERE LOGO MSWORD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6205">
      <w:rPr>
        <w:highlight w:val="yellow"/>
      </w:rPr>
      <w:t>Principal Person Specification</w:t>
    </w:r>
  </w:p>
  <w:p w:rsidR="004A77F3" w:rsidRDefault="004A77F3">
    <w:pPr>
      <w:pStyle w:val="Header"/>
    </w:pPr>
    <w:r>
      <w:t xml:space="preserve">Author: </w:t>
    </w:r>
    <w:r w:rsidR="00806205">
      <w:t>Governors</w:t>
    </w:r>
  </w:p>
  <w:p w:rsidR="004A77F3" w:rsidRDefault="004A77F3">
    <w:pPr>
      <w:pStyle w:val="Header"/>
    </w:pPr>
    <w:r>
      <w:t xml:space="preserve">Version:  </w:t>
    </w:r>
    <w:r w:rsidR="00806205">
      <w:t>May 2017</w:t>
    </w:r>
  </w:p>
  <w:p w:rsidR="004A77F3" w:rsidRDefault="004A77F3">
    <w:pPr>
      <w:pStyle w:val="Header"/>
    </w:pPr>
  </w:p>
  <w:p w:rsidR="004A77F3" w:rsidRDefault="004A7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05"/>
    <w:rsid w:val="000F4A1D"/>
    <w:rsid w:val="00113FF0"/>
    <w:rsid w:val="001E6A62"/>
    <w:rsid w:val="002E03A8"/>
    <w:rsid w:val="00337D5F"/>
    <w:rsid w:val="00450B2B"/>
    <w:rsid w:val="00470EFB"/>
    <w:rsid w:val="004A77F3"/>
    <w:rsid w:val="005C137B"/>
    <w:rsid w:val="00605FF7"/>
    <w:rsid w:val="00606A6D"/>
    <w:rsid w:val="0068008A"/>
    <w:rsid w:val="007A228F"/>
    <w:rsid w:val="00806205"/>
    <w:rsid w:val="008E01F7"/>
    <w:rsid w:val="00943CA8"/>
    <w:rsid w:val="00B212B4"/>
    <w:rsid w:val="00B32ADA"/>
    <w:rsid w:val="00B464D4"/>
    <w:rsid w:val="00D422F0"/>
    <w:rsid w:val="00D47CD9"/>
    <w:rsid w:val="00EE28FE"/>
    <w:rsid w:val="00F13122"/>
    <w:rsid w:val="00F7316A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0A6B3EF-7B94-4CE8-A1AB-95668413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7F3"/>
    <w:pPr>
      <w:keepNext/>
      <w:keepLines/>
      <w:spacing w:before="48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4A77F3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7F3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7F3"/>
    <w:rPr>
      <w:rFonts w:eastAsiaTheme="majorEastAsia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A77F3"/>
    <w:rPr>
      <w:rFonts w:eastAsiaTheme="majorEastAsia" w:cstheme="majorBidi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77F3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0F4A1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4A1D"/>
  </w:style>
  <w:style w:type="paragraph" w:styleId="Footer">
    <w:name w:val="footer"/>
    <w:basedOn w:val="Normal"/>
    <w:link w:val="FooterChar"/>
    <w:uiPriority w:val="99"/>
    <w:unhideWhenUsed/>
    <w:rsid w:val="000F4A1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4A1D"/>
  </w:style>
  <w:style w:type="table" w:styleId="TableGrid">
    <w:name w:val="Table Grid"/>
    <w:basedOn w:val="TableNormal"/>
    <w:uiPriority w:val="59"/>
    <w:rsid w:val="00D42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3">
    <w:name w:val="Medium Shading 2 Accent 3"/>
    <w:basedOn w:val="TableNormal"/>
    <w:uiPriority w:val="64"/>
    <w:rsid w:val="00D422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77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F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06205"/>
    <w:rPr>
      <w:rFonts w:ascii="Arial" w:eastAsia="Times" w:hAnsi="Arial" w:cs="Arial"/>
      <w:b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06205"/>
    <w:rPr>
      <w:rFonts w:ascii="Arial" w:eastAsia="Times" w:hAnsi="Arial" w:cs="Arial"/>
      <w:b/>
      <w:bCs/>
      <w:szCs w:val="20"/>
    </w:rPr>
  </w:style>
  <w:style w:type="paragraph" w:customStyle="1" w:styleId="Default">
    <w:name w:val="Default"/>
    <w:rsid w:val="008062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CC-FS02\StaffFolders$\loakley\Desktop\School%20Document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F1142-DC79-4697-ABEE-F986CD41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Document Template v2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Oakley</dc:creator>
  <cp:lastModifiedBy>Linda Oakley</cp:lastModifiedBy>
  <cp:revision>2</cp:revision>
  <dcterms:created xsi:type="dcterms:W3CDTF">2017-06-07T13:40:00Z</dcterms:created>
  <dcterms:modified xsi:type="dcterms:W3CDTF">2017-06-07T13:40:00Z</dcterms:modified>
</cp:coreProperties>
</file>