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BB" w:rsidRDefault="00050F85" w:rsidP="007B5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Description</w:t>
      </w:r>
    </w:p>
    <w:p w:rsidR="00A209BB" w:rsidRDefault="00A209BB" w:rsidP="007B5783">
      <w:pPr>
        <w:spacing w:after="0" w:line="240" w:lineRule="auto"/>
        <w:rPr>
          <w:b/>
        </w:rPr>
      </w:pPr>
    </w:p>
    <w:p w:rsidR="00A209BB" w:rsidRDefault="00A209BB" w:rsidP="007B5783">
      <w:pPr>
        <w:spacing w:after="0" w:line="240" w:lineRule="auto"/>
        <w:rPr>
          <w:rFonts w:ascii="Trebuchet MS" w:hAnsi="Trebuchet MS"/>
        </w:rPr>
      </w:pPr>
    </w:p>
    <w:p w:rsidR="00A209BB" w:rsidRDefault="00050F85" w:rsidP="007B5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ICT Network Manager </w:t>
      </w:r>
    </w:p>
    <w:p w:rsidR="00A209BB" w:rsidRDefault="00A209BB" w:rsidP="007B5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09BB" w:rsidRDefault="00050F85" w:rsidP="007B5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Pay Range:</w:t>
      </w:r>
      <w:r>
        <w:rPr>
          <w:rFonts w:ascii="Arial" w:hAnsi="Arial" w:cs="Arial"/>
          <w:b/>
          <w:sz w:val="24"/>
          <w:szCs w:val="24"/>
        </w:rPr>
        <w:tab/>
      </w:r>
      <w:r w:rsidR="009A37CE" w:rsidRPr="009A37CE">
        <w:rPr>
          <w:rFonts w:ascii="Arial" w:hAnsi="Arial" w:cs="Arial"/>
          <w:sz w:val="24"/>
          <w:szCs w:val="24"/>
        </w:rPr>
        <w:t>NJC</w:t>
      </w:r>
      <w:r w:rsidR="009A37C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Scale P0</w:t>
      </w:r>
      <w:bookmarkStart w:id="0" w:name="_GoBack"/>
      <w:bookmarkEnd w:id="0"/>
      <w:r w:rsidR="008C265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- P06 (</w:t>
      </w:r>
      <w:r w:rsidR="00F80B2B">
        <w:rPr>
          <w:rFonts w:ascii="Arial" w:hAnsi="Arial" w:cs="Arial"/>
          <w:sz w:val="24"/>
          <w:szCs w:val="24"/>
        </w:rPr>
        <w:t>SCP</w:t>
      </w:r>
      <w:r>
        <w:rPr>
          <w:rFonts w:ascii="Arial" w:hAnsi="Arial" w:cs="Arial"/>
          <w:sz w:val="24"/>
          <w:szCs w:val="24"/>
        </w:rPr>
        <w:t xml:space="preserve"> 3</w:t>
      </w:r>
      <w:r w:rsidR="008C265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-38)</w:t>
      </w:r>
    </w:p>
    <w:p w:rsidR="00A209BB" w:rsidRDefault="00A209BB" w:rsidP="007B5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09BB" w:rsidRDefault="00050F85" w:rsidP="007B5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Responsible to: </w:t>
      </w:r>
      <w:r w:rsidR="008C2658">
        <w:rPr>
          <w:rFonts w:ascii="Arial" w:hAnsi="Arial" w:cs="Arial"/>
          <w:sz w:val="24"/>
          <w:szCs w:val="24"/>
        </w:rPr>
        <w:t>Facilities &amp; Premises Manager</w:t>
      </w:r>
    </w:p>
    <w:p w:rsidR="00A209BB" w:rsidRDefault="00A209BB" w:rsidP="007B5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09BB" w:rsidRDefault="00050F85" w:rsidP="007B5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Responsible for:</w:t>
      </w:r>
      <w:r>
        <w:rPr>
          <w:rFonts w:ascii="Arial" w:hAnsi="Arial" w:cs="Arial"/>
          <w:sz w:val="24"/>
          <w:szCs w:val="24"/>
        </w:rPr>
        <w:t xml:space="preserve"> ICT Technician</w:t>
      </w:r>
      <w:r w:rsidR="00B90AE0">
        <w:rPr>
          <w:rFonts w:ascii="Arial" w:hAnsi="Arial" w:cs="Arial"/>
          <w:sz w:val="24"/>
          <w:szCs w:val="24"/>
        </w:rPr>
        <w:t>s</w:t>
      </w:r>
    </w:p>
    <w:p w:rsidR="00A209BB" w:rsidRDefault="00A209BB" w:rsidP="007B5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09BB" w:rsidRDefault="00A209BB" w:rsidP="007B5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209BB" w:rsidRDefault="00050F85" w:rsidP="007B5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 Objectives of the Post:</w:t>
      </w:r>
    </w:p>
    <w:p w:rsidR="00A209BB" w:rsidRDefault="00A209BB" w:rsidP="007B5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209BB" w:rsidRDefault="00050F85" w:rsidP="007B5783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To lead and manage a team to procure, operate, maintain and develop all ICT systems and services.</w:t>
      </w:r>
    </w:p>
    <w:p w:rsidR="00A209BB" w:rsidRDefault="00A209BB" w:rsidP="007B578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209BB" w:rsidRDefault="00050F85" w:rsidP="007B5783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To ensure that ICT </w:t>
      </w:r>
      <w:r w:rsidR="00951DEE">
        <w:rPr>
          <w:rFonts w:ascii="Arial" w:hAnsi="Arial" w:cs="Arial"/>
          <w:color w:val="auto"/>
          <w:sz w:val="22"/>
          <w:szCs w:val="22"/>
        </w:rPr>
        <w:t xml:space="preserve">infrastructure and </w:t>
      </w:r>
      <w:r>
        <w:rPr>
          <w:rFonts w:ascii="Arial" w:hAnsi="Arial" w:cs="Arial"/>
          <w:color w:val="auto"/>
          <w:sz w:val="22"/>
          <w:szCs w:val="22"/>
        </w:rPr>
        <w:t xml:space="preserve">systems work effectively and efficiently, so </w:t>
      </w:r>
      <w:r w:rsidR="008C2658">
        <w:rPr>
          <w:rFonts w:ascii="Arial" w:hAnsi="Arial" w:cs="Arial"/>
          <w:color w:val="auto"/>
          <w:sz w:val="22"/>
          <w:szCs w:val="22"/>
        </w:rPr>
        <w:t>that pupils</w:t>
      </w:r>
      <w:r>
        <w:rPr>
          <w:rFonts w:ascii="Arial" w:hAnsi="Arial" w:cs="Arial"/>
          <w:color w:val="auto"/>
          <w:sz w:val="22"/>
          <w:szCs w:val="22"/>
        </w:rPr>
        <w:t xml:space="preserve"> and staff always have the best access to a fully operational ICT service.</w:t>
      </w:r>
    </w:p>
    <w:p w:rsidR="00A209BB" w:rsidRDefault="00A209BB" w:rsidP="007B578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8C2658" w:rsidRDefault="008C2658" w:rsidP="007B5783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To provide technical expertise and project management skills to allow for strategic </w:t>
      </w:r>
      <w:r w:rsidR="00951DEE">
        <w:rPr>
          <w:rFonts w:ascii="Arial" w:hAnsi="Arial" w:cs="Arial"/>
          <w:color w:val="auto"/>
          <w:sz w:val="22"/>
          <w:szCs w:val="22"/>
        </w:rPr>
        <w:t xml:space="preserve">planning in the best use of ICT, </w:t>
      </w:r>
      <w:r>
        <w:rPr>
          <w:rFonts w:ascii="Arial" w:hAnsi="Arial" w:cs="Arial"/>
          <w:color w:val="auto"/>
          <w:sz w:val="22"/>
          <w:szCs w:val="22"/>
        </w:rPr>
        <w:t>and develop these in the future to meet the changing needs of the Academy and the wider Multi Academy Trust.</w:t>
      </w:r>
    </w:p>
    <w:p w:rsidR="008C2658" w:rsidRDefault="008C2658" w:rsidP="007B578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51DEE" w:rsidRDefault="00951DEE" w:rsidP="007B5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209BB" w:rsidRDefault="00050F85" w:rsidP="007B5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Main Duties and Responsibilities</w:t>
      </w:r>
    </w:p>
    <w:p w:rsidR="00A209BB" w:rsidRDefault="00A209BB" w:rsidP="007B5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09BB" w:rsidRDefault="00050F85" w:rsidP="007B5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Specialist Function</w:t>
      </w:r>
    </w:p>
    <w:p w:rsidR="00A209BB" w:rsidRDefault="00A209BB" w:rsidP="007B5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515CE" w:rsidRPr="005515CE" w:rsidRDefault="00050F85" w:rsidP="007B5783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</w:rPr>
      </w:pPr>
      <w:r w:rsidRPr="005515CE">
        <w:rPr>
          <w:rFonts w:ascii="Arial" w:hAnsi="Arial" w:cs="Arial"/>
        </w:rPr>
        <w:t xml:space="preserve">To be responsible for </w:t>
      </w:r>
      <w:r w:rsidR="005515CE" w:rsidRPr="005515CE">
        <w:rPr>
          <w:rFonts w:ascii="Arial" w:hAnsi="Arial" w:cs="Arial"/>
        </w:rPr>
        <w:t>managing and controlling all technical aspects of the installation, configuration, operation, maintenance and development of the Academy’s ICT hardware, software, and network infrastructure, including: servers, wired and wireless network devices, network security, system performance, switch management, w</w:t>
      </w:r>
      <w:r w:rsidR="005515CE">
        <w:rPr>
          <w:rFonts w:ascii="Arial" w:hAnsi="Arial" w:cs="Arial"/>
        </w:rPr>
        <w:t xml:space="preserve">orkstations and mobile devices, </w:t>
      </w:r>
      <w:r w:rsidR="005515CE" w:rsidRPr="005515CE">
        <w:rPr>
          <w:rFonts w:ascii="Arial" w:hAnsi="Arial" w:cs="Arial"/>
        </w:rPr>
        <w:t xml:space="preserve">print management service, IWBs and projectors, email system, </w:t>
      </w:r>
      <w:r w:rsidR="002F1EA5">
        <w:rPr>
          <w:rFonts w:ascii="Arial" w:hAnsi="Arial" w:cs="Arial"/>
        </w:rPr>
        <w:t xml:space="preserve">remote access, </w:t>
      </w:r>
      <w:r w:rsidR="00B35C15">
        <w:rPr>
          <w:rFonts w:ascii="Arial" w:hAnsi="Arial" w:cs="Arial"/>
        </w:rPr>
        <w:t xml:space="preserve">Helpdesk, </w:t>
      </w:r>
      <w:r w:rsidR="002F1EA5">
        <w:rPr>
          <w:rFonts w:ascii="Arial" w:hAnsi="Arial" w:cs="Arial"/>
        </w:rPr>
        <w:t xml:space="preserve">broadband services, </w:t>
      </w:r>
      <w:r w:rsidR="005515CE" w:rsidRPr="005515CE">
        <w:rPr>
          <w:rFonts w:ascii="Arial" w:hAnsi="Arial" w:cs="Arial"/>
        </w:rPr>
        <w:t>VLE.</w:t>
      </w:r>
    </w:p>
    <w:p w:rsidR="005515CE" w:rsidRPr="005515CE" w:rsidRDefault="005515CE" w:rsidP="007B578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A209BB" w:rsidRDefault="00050F85" w:rsidP="007B5783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be responsible for and develop the system recovery processes </w:t>
      </w:r>
      <w:r w:rsidR="007605CD">
        <w:rPr>
          <w:rFonts w:ascii="Arial" w:hAnsi="Arial" w:cs="Arial"/>
        </w:rPr>
        <w:t xml:space="preserve">and backup procedures </w:t>
      </w:r>
      <w:r>
        <w:rPr>
          <w:rFonts w:ascii="Arial" w:hAnsi="Arial" w:cs="Arial"/>
        </w:rPr>
        <w:t xml:space="preserve">to </w:t>
      </w:r>
      <w:r w:rsidR="005515CE">
        <w:rPr>
          <w:rFonts w:ascii="Arial" w:hAnsi="Arial" w:cs="Arial"/>
        </w:rPr>
        <w:t xml:space="preserve">ensure against loss of data </w:t>
      </w:r>
      <w:r w:rsidR="008F093A">
        <w:rPr>
          <w:rFonts w:ascii="Arial" w:hAnsi="Arial" w:cs="Arial"/>
        </w:rPr>
        <w:t xml:space="preserve">through </w:t>
      </w:r>
      <w:r w:rsidR="005515CE">
        <w:rPr>
          <w:rFonts w:ascii="Arial" w:hAnsi="Arial" w:cs="Arial"/>
        </w:rPr>
        <w:t>error, abuse, malfunction or disaster.</w:t>
      </w:r>
    </w:p>
    <w:p w:rsidR="00A209BB" w:rsidRDefault="00A209BB" w:rsidP="007B5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09BB" w:rsidRDefault="00050F85" w:rsidP="007B5783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provide leadership to the </w:t>
      </w:r>
      <w:r w:rsidR="00951DEE">
        <w:rPr>
          <w:rFonts w:ascii="Arial" w:hAnsi="Arial" w:cs="Arial"/>
        </w:rPr>
        <w:t>ICT team</w:t>
      </w:r>
      <w:r>
        <w:rPr>
          <w:rFonts w:ascii="Arial" w:hAnsi="Arial" w:cs="Arial"/>
        </w:rPr>
        <w:t xml:space="preserve"> in overseeing the day-to-day operation of the ICT services, ensuring their operational efficiency to support teaching and learning, Academy management, administration</w:t>
      </w:r>
      <w:r w:rsidR="00C15E16">
        <w:rPr>
          <w:rFonts w:ascii="Arial" w:hAnsi="Arial" w:cs="Arial"/>
        </w:rPr>
        <w:t xml:space="preserve"> service</w:t>
      </w:r>
      <w:r w:rsidR="00C37A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other Academy functions. </w:t>
      </w:r>
    </w:p>
    <w:p w:rsidR="00A209BB" w:rsidRDefault="00A209BB" w:rsidP="007B5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09BB" w:rsidRDefault="00050F85" w:rsidP="007B5783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work with the </w:t>
      </w:r>
      <w:r w:rsidR="00951DEE">
        <w:rPr>
          <w:rFonts w:ascii="Arial" w:hAnsi="Arial" w:cs="Arial"/>
        </w:rPr>
        <w:t xml:space="preserve">Facilities &amp; Premises Manager </w:t>
      </w:r>
      <w:r>
        <w:rPr>
          <w:rFonts w:ascii="Arial" w:hAnsi="Arial" w:cs="Arial"/>
        </w:rPr>
        <w:t>and Leadership Team to further develop the ICT infrastructure and services to meet the strategic vision for the Academy</w:t>
      </w:r>
      <w:r w:rsidR="00951DEE">
        <w:rPr>
          <w:rFonts w:ascii="Arial" w:hAnsi="Arial" w:cs="Arial"/>
        </w:rPr>
        <w:t xml:space="preserve"> and Trust</w:t>
      </w:r>
      <w:r>
        <w:rPr>
          <w:rFonts w:ascii="Arial" w:hAnsi="Arial" w:cs="Arial"/>
        </w:rPr>
        <w:t>.</w:t>
      </w:r>
    </w:p>
    <w:p w:rsidR="00A209BB" w:rsidRDefault="00A209BB" w:rsidP="007B578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A209BB" w:rsidRDefault="00050F85" w:rsidP="007B5783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plan for major developments of the ICT services and proj</w:t>
      </w:r>
      <w:r w:rsidR="00951DEE">
        <w:rPr>
          <w:rFonts w:ascii="Arial" w:hAnsi="Arial" w:cs="Arial"/>
        </w:rPr>
        <w:t>ect manage their implementation</w:t>
      </w:r>
      <w:r w:rsidR="00810966">
        <w:rPr>
          <w:rFonts w:ascii="Arial" w:hAnsi="Arial" w:cs="Arial"/>
        </w:rPr>
        <w:t xml:space="preserve"> with a structured and tested</w:t>
      </w:r>
      <w:r w:rsidR="00951DEE">
        <w:rPr>
          <w:rFonts w:ascii="Arial" w:hAnsi="Arial" w:cs="Arial"/>
        </w:rPr>
        <w:t xml:space="preserve"> </w:t>
      </w:r>
      <w:r w:rsidR="00810966">
        <w:rPr>
          <w:rFonts w:ascii="Arial" w:hAnsi="Arial" w:cs="Arial"/>
        </w:rPr>
        <w:t xml:space="preserve">approach that </w:t>
      </w:r>
      <w:r w:rsidR="00951DEE">
        <w:rPr>
          <w:rFonts w:ascii="Arial" w:hAnsi="Arial" w:cs="Arial"/>
        </w:rPr>
        <w:t>en</w:t>
      </w:r>
      <w:r w:rsidR="00810966">
        <w:rPr>
          <w:rFonts w:ascii="Arial" w:hAnsi="Arial" w:cs="Arial"/>
        </w:rPr>
        <w:t xml:space="preserve">sures full and complete </w:t>
      </w:r>
      <w:r w:rsidR="00951DEE">
        <w:rPr>
          <w:rFonts w:ascii="Arial" w:hAnsi="Arial" w:cs="Arial"/>
        </w:rPr>
        <w:t>operational continuity.</w:t>
      </w:r>
    </w:p>
    <w:p w:rsidR="00A209BB" w:rsidRDefault="00A209BB" w:rsidP="007B5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09BB" w:rsidRDefault="00050F85" w:rsidP="007B5783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be responsible for long </w:t>
      </w:r>
      <w:r w:rsidR="00C15E16">
        <w:rPr>
          <w:rFonts w:ascii="Arial" w:hAnsi="Arial" w:cs="Arial"/>
        </w:rPr>
        <w:t xml:space="preserve">and short </w:t>
      </w:r>
      <w:r>
        <w:rPr>
          <w:rFonts w:ascii="Arial" w:hAnsi="Arial" w:cs="Arial"/>
        </w:rPr>
        <w:t>term planning and managing of the ICT budgets in conjunction with the Finance Director.</w:t>
      </w:r>
    </w:p>
    <w:p w:rsidR="00C15E16" w:rsidRPr="00C15E16" w:rsidRDefault="00C15E16" w:rsidP="007B578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A209BB" w:rsidRDefault="00050F85" w:rsidP="007B5783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To </w:t>
      </w:r>
      <w:r w:rsidR="00327EAE">
        <w:rPr>
          <w:rFonts w:ascii="Arial" w:hAnsi="Arial" w:cs="Arial"/>
        </w:rPr>
        <w:t>effectively communicate (verbally and in writing) technical information at an appropriate level, and in a suitable style, having assessed the audience.</w:t>
      </w:r>
    </w:p>
    <w:p w:rsidR="00A209BB" w:rsidRDefault="00A209BB" w:rsidP="007B5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27EAE" w:rsidRDefault="00327EAE" w:rsidP="007B5783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negotiate and secure the most cost-effective solutions for third-party licensing and </w:t>
      </w:r>
      <w:r w:rsidR="002F0229">
        <w:rPr>
          <w:rFonts w:ascii="Arial" w:hAnsi="Arial" w:cs="Arial"/>
        </w:rPr>
        <w:t xml:space="preserve">specialist </w:t>
      </w:r>
      <w:r>
        <w:rPr>
          <w:rFonts w:ascii="Arial" w:hAnsi="Arial" w:cs="Arial"/>
        </w:rPr>
        <w:t>support services.</w:t>
      </w:r>
    </w:p>
    <w:p w:rsidR="00BA1D38" w:rsidRPr="00327EAE" w:rsidRDefault="00BA1D38" w:rsidP="00BA1D3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A209BB" w:rsidRDefault="00050F85" w:rsidP="007B5783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ensure the maintenance of records is kept up to date including software licences, configuration details, and a full and complete ICT Asset Register.</w:t>
      </w:r>
    </w:p>
    <w:p w:rsidR="00A209BB" w:rsidRDefault="00A209BB" w:rsidP="007B5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09BB" w:rsidRDefault="00050F85" w:rsidP="007B5783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ensure that the Academy is compliant with all current legislation and best practice principles </w:t>
      </w:r>
      <w:r w:rsidR="003854A4">
        <w:rPr>
          <w:rFonts w:ascii="Arial" w:hAnsi="Arial" w:cs="Arial"/>
        </w:rPr>
        <w:t xml:space="preserve">relating to ICT and data </w:t>
      </w:r>
      <w:r>
        <w:rPr>
          <w:rFonts w:ascii="Arial" w:hAnsi="Arial" w:cs="Arial"/>
        </w:rPr>
        <w:t>e.g. data protection, licensing requirements.</w:t>
      </w:r>
    </w:p>
    <w:p w:rsidR="00A209BB" w:rsidRDefault="00A209BB" w:rsidP="007B5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09BB" w:rsidRDefault="00050F85" w:rsidP="007B5783">
      <w:pPr>
        <w:pStyle w:val="NoSpacing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advise the on recommendations for user account policies for </w:t>
      </w:r>
      <w:r w:rsidR="003854A4">
        <w:rPr>
          <w:rFonts w:ascii="Arial" w:hAnsi="Arial" w:cs="Arial"/>
        </w:rPr>
        <w:t>pupils</w:t>
      </w:r>
      <w:r>
        <w:rPr>
          <w:rFonts w:ascii="Arial" w:hAnsi="Arial" w:cs="Arial"/>
        </w:rPr>
        <w:t xml:space="preserve"> and staff, and contribute to the writing and reviewing of ICT AUPs.</w:t>
      </w:r>
    </w:p>
    <w:p w:rsidR="007B5783" w:rsidRPr="007B5783" w:rsidRDefault="007B5783" w:rsidP="00B35C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09BB" w:rsidRDefault="00050F85" w:rsidP="007B5783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be responsible for ICT health and safety systems and maintain full and up to date departmental Risk Asse</w:t>
      </w:r>
      <w:r w:rsidR="00D82F2A">
        <w:rPr>
          <w:rFonts w:ascii="Arial" w:hAnsi="Arial" w:cs="Arial"/>
        </w:rPr>
        <w:t>s</w:t>
      </w:r>
      <w:r>
        <w:rPr>
          <w:rFonts w:ascii="Arial" w:hAnsi="Arial" w:cs="Arial"/>
        </w:rPr>
        <w:t>sments.</w:t>
      </w:r>
    </w:p>
    <w:p w:rsidR="00A209BB" w:rsidRDefault="00A209BB" w:rsidP="007B5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09BB" w:rsidRDefault="00050F85" w:rsidP="007B5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Curriculum Development</w:t>
      </w:r>
    </w:p>
    <w:p w:rsidR="00A209BB" w:rsidRDefault="00A209BB" w:rsidP="007B5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09BB" w:rsidRDefault="00050F85" w:rsidP="007B5783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investigate and be aware of improvements, alternatives and more innovative use of ICT in the curriculum including e-learning technologies and enhanced learning environments.</w:t>
      </w:r>
    </w:p>
    <w:p w:rsidR="00A209BB" w:rsidRDefault="00A209BB" w:rsidP="007B5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09BB" w:rsidRDefault="00050F85" w:rsidP="007B5783">
      <w:pPr>
        <w:pStyle w:val="NoSpacing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provide high quality expert advice to the </w:t>
      </w:r>
      <w:r w:rsidR="00AC3113">
        <w:rPr>
          <w:rFonts w:ascii="Arial" w:hAnsi="Arial" w:cs="Arial"/>
        </w:rPr>
        <w:t>Leadership Team</w:t>
      </w:r>
      <w:r>
        <w:rPr>
          <w:rFonts w:ascii="Arial" w:hAnsi="Arial" w:cs="Arial"/>
        </w:rPr>
        <w:t xml:space="preserve"> on developments in the use of ICT for education, including re</w:t>
      </w:r>
      <w:r w:rsidR="00D37E78">
        <w:rPr>
          <w:rFonts w:ascii="Arial" w:hAnsi="Arial" w:cs="Arial"/>
        </w:rPr>
        <w:t xml:space="preserve">commendations for purchasing </w:t>
      </w:r>
      <w:r>
        <w:rPr>
          <w:rFonts w:ascii="Arial" w:hAnsi="Arial" w:cs="Arial"/>
        </w:rPr>
        <w:t>related equipment.</w:t>
      </w:r>
    </w:p>
    <w:p w:rsidR="00A209BB" w:rsidRDefault="00A209BB" w:rsidP="007B5783">
      <w:pPr>
        <w:pStyle w:val="NoSpacing"/>
        <w:rPr>
          <w:rFonts w:ascii="Arial" w:hAnsi="Arial" w:cs="Arial"/>
        </w:rPr>
      </w:pPr>
    </w:p>
    <w:p w:rsidR="00A209BB" w:rsidRDefault="00050F85" w:rsidP="007B5783">
      <w:pPr>
        <w:pStyle w:val="NoSpacing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To provide support in the use of ICT and media equipment and to work with curriculum staff in the use of these facilities.</w:t>
      </w:r>
    </w:p>
    <w:p w:rsidR="00A209BB" w:rsidRDefault="00A209BB" w:rsidP="007B5783">
      <w:pPr>
        <w:pStyle w:val="NoSpacing"/>
        <w:rPr>
          <w:rFonts w:ascii="Arial" w:hAnsi="Arial" w:cs="Arial"/>
        </w:rPr>
      </w:pPr>
    </w:p>
    <w:p w:rsidR="00A209BB" w:rsidRDefault="00050F85" w:rsidP="007B5783">
      <w:pPr>
        <w:pStyle w:val="NoSpacing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To lead on the use and develop</w:t>
      </w:r>
      <w:r w:rsidR="00032499">
        <w:rPr>
          <w:rFonts w:ascii="Arial" w:hAnsi="Arial" w:cs="Arial"/>
        </w:rPr>
        <w:t>ment of ICT at member schools as</w:t>
      </w:r>
      <w:r>
        <w:rPr>
          <w:rFonts w:ascii="Arial" w:hAnsi="Arial" w:cs="Arial"/>
        </w:rPr>
        <w:t xml:space="preserve"> they join and expan</w:t>
      </w:r>
      <w:r w:rsidR="00786FAE">
        <w:rPr>
          <w:rFonts w:ascii="Arial" w:hAnsi="Arial" w:cs="Arial"/>
        </w:rPr>
        <w:t>d the Multi Academy Trust, and determine a system of providing ICT support appropriate to their needs.</w:t>
      </w:r>
    </w:p>
    <w:p w:rsidR="00A209BB" w:rsidRDefault="00A209BB" w:rsidP="007B5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209BB" w:rsidRDefault="00050F85" w:rsidP="007B5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Leading and Managing Staff</w:t>
      </w:r>
    </w:p>
    <w:p w:rsidR="00A209BB" w:rsidRDefault="00A209BB" w:rsidP="007B5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09BB" w:rsidRDefault="00050F85" w:rsidP="00823850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be responsible for the line management and performance management of </w:t>
      </w:r>
      <w:r w:rsidR="007007AD">
        <w:rPr>
          <w:rFonts w:ascii="Arial" w:hAnsi="Arial" w:cs="Arial"/>
        </w:rPr>
        <w:t>ICT technicians.</w:t>
      </w:r>
    </w:p>
    <w:p w:rsidR="006D266F" w:rsidRDefault="006D266F" w:rsidP="0082385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</w:rPr>
      </w:pPr>
    </w:p>
    <w:p w:rsidR="006D266F" w:rsidRDefault="006D266F" w:rsidP="0082385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2.   To contribute to the professional development of the Senior Technician and </w:t>
      </w:r>
      <w:r w:rsidR="00A141E7">
        <w:rPr>
          <w:rFonts w:ascii="Arial" w:hAnsi="Arial" w:cs="Arial"/>
        </w:rPr>
        <w:t>mentor his</w:t>
      </w:r>
      <w:r>
        <w:rPr>
          <w:rFonts w:ascii="Arial" w:hAnsi="Arial" w:cs="Arial"/>
        </w:rPr>
        <w:t xml:space="preserve">/her development in the role to increase senior capacity and </w:t>
      </w:r>
      <w:r w:rsidR="00026A63">
        <w:rPr>
          <w:rFonts w:ascii="Arial" w:hAnsi="Arial" w:cs="Arial"/>
        </w:rPr>
        <w:t>aid succession planning.</w:t>
      </w:r>
    </w:p>
    <w:p w:rsidR="00A209BB" w:rsidRDefault="00A209BB" w:rsidP="0082385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</w:rPr>
      </w:pPr>
    </w:p>
    <w:p w:rsidR="00A209BB" w:rsidRDefault="006D266F" w:rsidP="0082385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050F85">
        <w:rPr>
          <w:rFonts w:ascii="Arial" w:hAnsi="Arial" w:cs="Arial"/>
        </w:rPr>
        <w:t>To contribute to good management practice by ensuring positive staff participation, effective communication and procedures.</w:t>
      </w:r>
    </w:p>
    <w:p w:rsidR="00A209BB" w:rsidRDefault="00A209BB" w:rsidP="0082385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</w:rPr>
      </w:pPr>
    </w:p>
    <w:p w:rsidR="00A209BB" w:rsidRDefault="006D266F" w:rsidP="00823850">
      <w:pPr>
        <w:pStyle w:val="NoSpacing"/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="00050F85">
        <w:rPr>
          <w:rFonts w:ascii="Arial" w:hAnsi="Arial" w:cs="Arial"/>
        </w:rPr>
        <w:t>To be responsible for the ICT Support Staff’s health, safety and welfare.</w:t>
      </w:r>
    </w:p>
    <w:p w:rsidR="008C4EC8" w:rsidRDefault="008C4EC8" w:rsidP="00823850">
      <w:pPr>
        <w:pStyle w:val="NoSpacing"/>
        <w:autoSpaceDE w:val="0"/>
        <w:autoSpaceDN w:val="0"/>
        <w:adjustRightInd w:val="0"/>
        <w:ind w:left="720" w:hanging="360"/>
        <w:rPr>
          <w:rFonts w:ascii="Arial" w:hAnsi="Arial" w:cs="Arial"/>
        </w:rPr>
      </w:pPr>
    </w:p>
    <w:p w:rsidR="00A209BB" w:rsidRDefault="006D266F" w:rsidP="00823850">
      <w:pPr>
        <w:pStyle w:val="NoSpacing"/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="00050F85">
        <w:rPr>
          <w:rFonts w:ascii="Arial" w:hAnsi="Arial" w:cs="Arial"/>
        </w:rPr>
        <w:t>To manage ICT budgets and ensure they are met and observe all the Academy’s financial regulations including the principles of Best Value, Value for Money and Standards of Public Life.</w:t>
      </w:r>
    </w:p>
    <w:p w:rsidR="00BA1D38" w:rsidRDefault="00BA1D38" w:rsidP="00823850">
      <w:pPr>
        <w:pStyle w:val="NoSpacing"/>
        <w:autoSpaceDE w:val="0"/>
        <w:autoSpaceDN w:val="0"/>
        <w:adjustRightInd w:val="0"/>
        <w:ind w:left="720" w:hanging="360"/>
        <w:rPr>
          <w:rFonts w:ascii="Arial" w:hAnsi="Arial" w:cs="Arial"/>
        </w:rPr>
      </w:pPr>
    </w:p>
    <w:p w:rsidR="00BA1D38" w:rsidRPr="00BA1D38" w:rsidRDefault="006D266F" w:rsidP="00823850">
      <w:pPr>
        <w:pStyle w:val="NoSpacing"/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A1D38">
        <w:rPr>
          <w:rFonts w:ascii="Arial" w:hAnsi="Arial" w:cs="Arial"/>
        </w:rPr>
        <w:t>.  To liaise with the PFI provider company in all matt</w:t>
      </w:r>
      <w:r w:rsidR="00BC5E7D">
        <w:rPr>
          <w:rFonts w:ascii="Arial" w:hAnsi="Arial" w:cs="Arial"/>
        </w:rPr>
        <w:t xml:space="preserve">ers relating to ICT systems and </w:t>
      </w:r>
      <w:r w:rsidR="00BA1D38">
        <w:rPr>
          <w:rFonts w:ascii="Arial" w:hAnsi="Arial" w:cs="Arial"/>
        </w:rPr>
        <w:t>ensure the Academy receives first class services and support when necessary.</w:t>
      </w:r>
    </w:p>
    <w:p w:rsidR="008C4EC8" w:rsidRDefault="008C4EC8" w:rsidP="007B5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4EC8" w:rsidRDefault="008C4EC8" w:rsidP="007B5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209BB" w:rsidRDefault="00050F85" w:rsidP="007B5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General</w:t>
      </w:r>
    </w:p>
    <w:p w:rsidR="00327EAE" w:rsidRDefault="00327EAE" w:rsidP="007B5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09BB" w:rsidRPr="00327EAE" w:rsidRDefault="00050F85" w:rsidP="007B578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7EAE">
        <w:rPr>
          <w:rFonts w:ascii="Arial" w:hAnsi="Arial" w:cs="Arial"/>
        </w:rPr>
        <w:t>To develop effective working relationships with the Academy’s partners</w:t>
      </w:r>
      <w:r w:rsidR="008C4EC8">
        <w:rPr>
          <w:rFonts w:ascii="Arial" w:hAnsi="Arial" w:cs="Arial"/>
        </w:rPr>
        <w:t xml:space="preserve"> and other agencies, and to always represent the Trust in a professional and supportive manner.</w:t>
      </w:r>
    </w:p>
    <w:p w:rsidR="00A209BB" w:rsidRDefault="00A209BB" w:rsidP="007B5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09BB" w:rsidRDefault="008C4EC8" w:rsidP="007B578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assist the Headteachers and G</w:t>
      </w:r>
      <w:r w:rsidR="00050F85">
        <w:rPr>
          <w:rFonts w:ascii="Arial" w:hAnsi="Arial" w:cs="Arial"/>
        </w:rPr>
        <w:t>overnors in responding to local and national drivers affecting the Academy.</w:t>
      </w:r>
    </w:p>
    <w:p w:rsidR="00A209BB" w:rsidRDefault="00A209BB" w:rsidP="007B578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:rsidR="00A209BB" w:rsidRDefault="00050F85" w:rsidP="007B578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take part in any CPD activities appropriate to the role.</w:t>
      </w:r>
    </w:p>
    <w:p w:rsidR="00A209BB" w:rsidRDefault="00A209BB" w:rsidP="007B5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09BB" w:rsidRDefault="00050F85" w:rsidP="007B578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undertake any other professional duties as required by the line manager and/or the </w:t>
      </w:r>
      <w:r w:rsidR="00A301E6">
        <w:rPr>
          <w:rFonts w:ascii="Arial" w:hAnsi="Arial" w:cs="Arial"/>
        </w:rPr>
        <w:t>Headteachers.</w:t>
      </w:r>
    </w:p>
    <w:p w:rsidR="00A209BB" w:rsidRDefault="00A209BB" w:rsidP="007B5783">
      <w:pPr>
        <w:spacing w:after="0" w:line="240" w:lineRule="auto"/>
        <w:rPr>
          <w:rFonts w:ascii="Trebuchet MS" w:hAnsi="Trebuchet MS"/>
        </w:rPr>
      </w:pPr>
    </w:p>
    <w:sectPr w:rsidR="00A209BB">
      <w:headerReference w:type="default" r:id="rId9"/>
      <w:footerReference w:type="default" r:id="rId10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9BB" w:rsidRDefault="00050F85">
      <w:pPr>
        <w:spacing w:after="0" w:line="240" w:lineRule="auto"/>
      </w:pPr>
      <w:r>
        <w:separator/>
      </w:r>
    </w:p>
  </w:endnote>
  <w:endnote w:type="continuationSeparator" w:id="0">
    <w:p w:rsidR="00A209BB" w:rsidRDefault="0005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9BB" w:rsidRDefault="00050F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10795</wp:posOffset>
          </wp:positionV>
          <wp:extent cx="7562850" cy="304800"/>
          <wp:effectExtent l="0" t="0" r="0" b="0"/>
          <wp:wrapTight wrapText="bothSides">
            <wp:wrapPolygon edited="0">
              <wp:start x="0" y="0"/>
              <wp:lineTo x="0" y="20250"/>
              <wp:lineTo x="21546" y="20250"/>
              <wp:lineTo x="21546" y="0"/>
              <wp:lineTo x="0" y="0"/>
            </wp:wrapPolygon>
          </wp:wrapTight>
          <wp:docPr id="2" name="Picture 2" descr="HH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H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9BB" w:rsidRDefault="00050F85">
      <w:pPr>
        <w:spacing w:after="0" w:line="240" w:lineRule="auto"/>
      </w:pPr>
      <w:r>
        <w:separator/>
      </w:r>
    </w:p>
  </w:footnote>
  <w:footnote w:type="continuationSeparator" w:id="0">
    <w:p w:rsidR="00A209BB" w:rsidRDefault="00050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9BB" w:rsidRDefault="00050F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3028950</wp:posOffset>
          </wp:positionH>
          <wp:positionV relativeFrom="paragraph">
            <wp:posOffset>-314960</wp:posOffset>
          </wp:positionV>
          <wp:extent cx="3309620" cy="7658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21" r="7980" b="15916"/>
                  <a:stretch>
                    <a:fillRect/>
                  </a:stretch>
                </pic:blipFill>
                <pic:spPr bwMode="auto">
                  <a:xfrm>
                    <a:off x="0" y="0"/>
                    <a:ext cx="3309620" cy="765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9AE"/>
    <w:multiLevelType w:val="hybridMultilevel"/>
    <w:tmpl w:val="AD74A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010D"/>
    <w:multiLevelType w:val="hybridMultilevel"/>
    <w:tmpl w:val="FED82A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A47A2"/>
    <w:multiLevelType w:val="hybridMultilevel"/>
    <w:tmpl w:val="9DA8A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05C1"/>
    <w:multiLevelType w:val="hybridMultilevel"/>
    <w:tmpl w:val="C75228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A6AC5"/>
    <w:multiLevelType w:val="hybridMultilevel"/>
    <w:tmpl w:val="D892D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05B64"/>
    <w:multiLevelType w:val="hybridMultilevel"/>
    <w:tmpl w:val="CBD2E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C56CF"/>
    <w:multiLevelType w:val="hybridMultilevel"/>
    <w:tmpl w:val="3AAC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D499A"/>
    <w:multiLevelType w:val="hybridMultilevel"/>
    <w:tmpl w:val="B20AB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E67FC"/>
    <w:multiLevelType w:val="hybridMultilevel"/>
    <w:tmpl w:val="1AA69A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056882"/>
    <w:multiLevelType w:val="hybridMultilevel"/>
    <w:tmpl w:val="01CC27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3168D5"/>
    <w:multiLevelType w:val="hybridMultilevel"/>
    <w:tmpl w:val="F33017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E20E4D"/>
    <w:multiLevelType w:val="hybridMultilevel"/>
    <w:tmpl w:val="C0C24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609BC"/>
    <w:multiLevelType w:val="hybridMultilevel"/>
    <w:tmpl w:val="F4783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6360A"/>
    <w:multiLevelType w:val="hybridMultilevel"/>
    <w:tmpl w:val="86285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06E04"/>
    <w:multiLevelType w:val="hybridMultilevel"/>
    <w:tmpl w:val="AC641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900CFA"/>
    <w:multiLevelType w:val="hybridMultilevel"/>
    <w:tmpl w:val="D4CC1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D6C24"/>
    <w:multiLevelType w:val="hybridMultilevel"/>
    <w:tmpl w:val="206889D6"/>
    <w:lvl w:ilvl="0" w:tplc="3DF2E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5756C7"/>
    <w:multiLevelType w:val="hybridMultilevel"/>
    <w:tmpl w:val="20084820"/>
    <w:lvl w:ilvl="0" w:tplc="36722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47E51D9"/>
    <w:multiLevelType w:val="hybridMultilevel"/>
    <w:tmpl w:val="7810937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F3B9E"/>
    <w:multiLevelType w:val="hybridMultilevel"/>
    <w:tmpl w:val="C55A9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253BA"/>
    <w:multiLevelType w:val="hybridMultilevel"/>
    <w:tmpl w:val="7C0A0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A2EA4"/>
    <w:multiLevelType w:val="hybridMultilevel"/>
    <w:tmpl w:val="F4F27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51D0E"/>
    <w:multiLevelType w:val="hybridMultilevel"/>
    <w:tmpl w:val="D6B0D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04EAE"/>
    <w:multiLevelType w:val="hybridMultilevel"/>
    <w:tmpl w:val="BEEAAD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C3093"/>
    <w:multiLevelType w:val="hybridMultilevel"/>
    <w:tmpl w:val="21AE7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0A7FBC"/>
    <w:multiLevelType w:val="hybridMultilevel"/>
    <w:tmpl w:val="2160A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B78BC"/>
    <w:multiLevelType w:val="hybridMultilevel"/>
    <w:tmpl w:val="23A2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23D65"/>
    <w:multiLevelType w:val="hybridMultilevel"/>
    <w:tmpl w:val="39CEE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82707"/>
    <w:multiLevelType w:val="hybridMultilevel"/>
    <w:tmpl w:val="20E679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1C5D83"/>
    <w:multiLevelType w:val="hybridMultilevel"/>
    <w:tmpl w:val="3A94C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7E22A5"/>
    <w:multiLevelType w:val="hybridMultilevel"/>
    <w:tmpl w:val="8572013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A837757"/>
    <w:multiLevelType w:val="hybridMultilevel"/>
    <w:tmpl w:val="3D0EC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A369E"/>
    <w:multiLevelType w:val="hybridMultilevel"/>
    <w:tmpl w:val="5B82F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DF68F0"/>
    <w:multiLevelType w:val="hybridMultilevel"/>
    <w:tmpl w:val="0A1AE0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453BA4"/>
    <w:multiLevelType w:val="hybridMultilevel"/>
    <w:tmpl w:val="0336A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4D3B89"/>
    <w:multiLevelType w:val="hybridMultilevel"/>
    <w:tmpl w:val="03D2F7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93491F"/>
    <w:multiLevelType w:val="hybridMultilevel"/>
    <w:tmpl w:val="376A5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04BFC"/>
    <w:multiLevelType w:val="hybridMultilevel"/>
    <w:tmpl w:val="88BC1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41F4E"/>
    <w:multiLevelType w:val="hybridMultilevel"/>
    <w:tmpl w:val="59D6EC4C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35"/>
  </w:num>
  <w:num w:numId="5">
    <w:abstractNumId w:val="3"/>
  </w:num>
  <w:num w:numId="6">
    <w:abstractNumId w:val="16"/>
  </w:num>
  <w:num w:numId="7">
    <w:abstractNumId w:val="18"/>
  </w:num>
  <w:num w:numId="8">
    <w:abstractNumId w:val="15"/>
  </w:num>
  <w:num w:numId="9">
    <w:abstractNumId w:val="17"/>
  </w:num>
  <w:num w:numId="10">
    <w:abstractNumId w:val="11"/>
  </w:num>
  <w:num w:numId="11">
    <w:abstractNumId w:val="23"/>
  </w:num>
  <w:num w:numId="12">
    <w:abstractNumId w:val="34"/>
  </w:num>
  <w:num w:numId="13">
    <w:abstractNumId w:val="14"/>
  </w:num>
  <w:num w:numId="14">
    <w:abstractNumId w:val="6"/>
  </w:num>
  <w:num w:numId="15">
    <w:abstractNumId w:val="20"/>
  </w:num>
  <w:num w:numId="16">
    <w:abstractNumId w:val="0"/>
  </w:num>
  <w:num w:numId="17">
    <w:abstractNumId w:val="30"/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33"/>
  </w:num>
  <w:num w:numId="21">
    <w:abstractNumId w:val="7"/>
  </w:num>
  <w:num w:numId="22">
    <w:abstractNumId w:val="26"/>
  </w:num>
  <w:num w:numId="23">
    <w:abstractNumId w:val="1"/>
  </w:num>
  <w:num w:numId="24">
    <w:abstractNumId w:val="38"/>
  </w:num>
  <w:num w:numId="25">
    <w:abstractNumId w:val="10"/>
  </w:num>
  <w:num w:numId="26">
    <w:abstractNumId w:val="22"/>
  </w:num>
  <w:num w:numId="27">
    <w:abstractNumId w:val="2"/>
  </w:num>
  <w:num w:numId="28">
    <w:abstractNumId w:val="9"/>
  </w:num>
  <w:num w:numId="29">
    <w:abstractNumId w:val="25"/>
  </w:num>
  <w:num w:numId="30">
    <w:abstractNumId w:val="21"/>
  </w:num>
  <w:num w:numId="31">
    <w:abstractNumId w:val="32"/>
  </w:num>
  <w:num w:numId="32">
    <w:abstractNumId w:val="24"/>
  </w:num>
  <w:num w:numId="33">
    <w:abstractNumId w:val="4"/>
  </w:num>
  <w:num w:numId="34">
    <w:abstractNumId w:val="29"/>
  </w:num>
  <w:num w:numId="35">
    <w:abstractNumId w:val="5"/>
  </w:num>
  <w:num w:numId="36">
    <w:abstractNumId w:val="37"/>
  </w:num>
  <w:num w:numId="37">
    <w:abstractNumId w:val="36"/>
  </w:num>
  <w:num w:numId="38">
    <w:abstractNumId w:val="31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BB"/>
    <w:rsid w:val="00026A63"/>
    <w:rsid w:val="00032499"/>
    <w:rsid w:val="00050F85"/>
    <w:rsid w:val="002D7C55"/>
    <w:rsid w:val="002F0229"/>
    <w:rsid w:val="002F1EA5"/>
    <w:rsid w:val="00327EAE"/>
    <w:rsid w:val="003854A4"/>
    <w:rsid w:val="003E72C4"/>
    <w:rsid w:val="005515CE"/>
    <w:rsid w:val="006D266F"/>
    <w:rsid w:val="007007AD"/>
    <w:rsid w:val="007605CD"/>
    <w:rsid w:val="00786FAE"/>
    <w:rsid w:val="007B5783"/>
    <w:rsid w:val="00810966"/>
    <w:rsid w:val="00823850"/>
    <w:rsid w:val="008C2658"/>
    <w:rsid w:val="008C4EC8"/>
    <w:rsid w:val="008F093A"/>
    <w:rsid w:val="00951DEE"/>
    <w:rsid w:val="009A37CE"/>
    <w:rsid w:val="00A141E7"/>
    <w:rsid w:val="00A209BB"/>
    <w:rsid w:val="00A301E6"/>
    <w:rsid w:val="00AC3113"/>
    <w:rsid w:val="00B35C15"/>
    <w:rsid w:val="00B374EB"/>
    <w:rsid w:val="00B90AE0"/>
    <w:rsid w:val="00BA1D38"/>
    <w:rsid w:val="00BC5E7D"/>
    <w:rsid w:val="00C15E16"/>
    <w:rsid w:val="00C37AF3"/>
    <w:rsid w:val="00D1608C"/>
    <w:rsid w:val="00D37E78"/>
    <w:rsid w:val="00D65DC7"/>
    <w:rsid w:val="00D82F2A"/>
    <w:rsid w:val="00F80B2B"/>
    <w:rsid w:val="00FC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2E4D6-A659-4A70-A120-4F42D355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Halifax High at Wellesley Park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LAWTON Christine</dc:creator>
  <cp:lastModifiedBy>Ogilvie S</cp:lastModifiedBy>
  <cp:revision>3</cp:revision>
  <cp:lastPrinted>2017-07-31T10:26:00Z</cp:lastPrinted>
  <dcterms:created xsi:type="dcterms:W3CDTF">2017-08-02T10:05:00Z</dcterms:created>
  <dcterms:modified xsi:type="dcterms:W3CDTF">2017-08-02T10:05:00Z</dcterms:modified>
</cp:coreProperties>
</file>