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3E" w:rsidRPr="00510CC8" w:rsidRDefault="009D1B3E" w:rsidP="009D1B3E">
      <w:pPr>
        <w:spacing w:before="100" w:beforeAutospacing="1" w:after="100" w:afterAutospacing="1"/>
        <w:rPr>
          <w:rFonts w:ascii="Georgia" w:eastAsia="Times New Roman" w:hAnsi="Georgia"/>
          <w:b/>
          <w:lang w:eastAsia="en-GB"/>
        </w:rPr>
      </w:pPr>
      <w:r w:rsidRPr="00510CC8">
        <w:rPr>
          <w:rFonts w:ascii="Georgia" w:eastAsia="Times New Roman" w:hAnsi="Georgia"/>
          <w:b/>
          <w:noProof/>
          <w:lang w:eastAsia="en-GB"/>
        </w:rPr>
        <w:drawing>
          <wp:anchor distT="0" distB="0" distL="114300" distR="114300" simplePos="0" relativeHeight="251659264" behindDoc="1" locked="0" layoutInCell="1" allowOverlap="1" wp14:anchorId="65394F33" wp14:editId="62A03F00">
            <wp:simplePos x="0" y="0"/>
            <wp:positionH relativeFrom="column">
              <wp:posOffset>-1381125</wp:posOffset>
            </wp:positionH>
            <wp:positionV relativeFrom="paragraph">
              <wp:posOffset>-715646</wp:posOffset>
            </wp:positionV>
            <wp:extent cx="8382000" cy="11162951"/>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ulton job adve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3197" cy="11164545"/>
                    </a:xfrm>
                    <a:prstGeom prst="rect">
                      <a:avLst/>
                    </a:prstGeom>
                  </pic:spPr>
                </pic:pic>
              </a:graphicData>
            </a:graphic>
            <wp14:sizeRelH relativeFrom="margin">
              <wp14:pctWidth>0</wp14:pctWidth>
            </wp14:sizeRelH>
            <wp14:sizeRelV relativeFrom="margin">
              <wp14:pctHeight>0</wp14:pctHeight>
            </wp14:sizeRelV>
          </wp:anchor>
        </w:drawing>
      </w:r>
    </w:p>
    <w:p w:rsidR="009D1B3E" w:rsidRPr="00510CC8" w:rsidRDefault="009D1B3E" w:rsidP="009D1B3E">
      <w:pPr>
        <w:spacing w:before="100" w:beforeAutospacing="1" w:after="100" w:afterAutospacing="1"/>
        <w:rPr>
          <w:rFonts w:ascii="Georgia" w:eastAsia="Times New Roman" w:hAnsi="Georgia"/>
          <w:b/>
          <w:lang w:eastAsia="en-GB"/>
        </w:rPr>
      </w:pPr>
    </w:p>
    <w:p w:rsidR="009D1B3E" w:rsidRPr="00510CC8" w:rsidRDefault="009D1B3E" w:rsidP="009D1B3E">
      <w:pPr>
        <w:spacing w:before="100" w:beforeAutospacing="1" w:after="100" w:afterAutospacing="1"/>
        <w:rPr>
          <w:rFonts w:ascii="Georgia" w:eastAsia="Times New Roman" w:hAnsi="Georgia"/>
          <w:b/>
          <w:lang w:eastAsia="en-GB"/>
        </w:rPr>
      </w:pPr>
    </w:p>
    <w:p w:rsidR="009D1B3E" w:rsidRPr="00510CC8" w:rsidRDefault="009D1B3E" w:rsidP="009D1B3E">
      <w:pPr>
        <w:spacing w:before="100" w:beforeAutospacing="1" w:after="100" w:afterAutospacing="1"/>
        <w:rPr>
          <w:rFonts w:ascii="Georgia" w:eastAsia="Times New Roman" w:hAnsi="Georgia"/>
          <w:b/>
          <w:lang w:eastAsia="en-GB"/>
        </w:rPr>
      </w:pPr>
    </w:p>
    <w:p w:rsidR="009D1B3E" w:rsidRPr="00510CC8" w:rsidRDefault="009D1B3E" w:rsidP="009D1B3E">
      <w:pPr>
        <w:spacing w:before="100" w:beforeAutospacing="1" w:after="100" w:afterAutospacing="1"/>
        <w:rPr>
          <w:rFonts w:ascii="Georgia" w:eastAsia="Times New Roman" w:hAnsi="Georgia"/>
          <w:b/>
          <w:lang w:eastAsia="en-GB"/>
        </w:rPr>
      </w:pPr>
    </w:p>
    <w:p w:rsidR="009D1B3E" w:rsidRPr="00510CC8" w:rsidRDefault="009D1B3E" w:rsidP="009D1B3E">
      <w:pPr>
        <w:spacing w:before="100" w:beforeAutospacing="1" w:after="100" w:afterAutospacing="1"/>
        <w:rPr>
          <w:rFonts w:ascii="Georgia" w:eastAsia="Times New Roman" w:hAnsi="Georgia"/>
          <w:b/>
          <w:lang w:eastAsia="en-GB"/>
        </w:rPr>
      </w:pPr>
    </w:p>
    <w:p w:rsidR="009D1B3E" w:rsidRDefault="009D1B3E" w:rsidP="009D1B3E">
      <w:pPr>
        <w:spacing w:before="100" w:beforeAutospacing="1" w:after="100" w:afterAutospacing="1"/>
        <w:rPr>
          <w:rFonts w:ascii="Georgia" w:eastAsia="Times New Roman" w:hAnsi="Georgia"/>
          <w:b/>
          <w:color w:val="244061" w:themeColor="accent1" w:themeShade="80"/>
          <w:sz w:val="32"/>
          <w:lang w:eastAsia="en-GB"/>
        </w:rPr>
      </w:pPr>
    </w:p>
    <w:p w:rsidR="009D1B3E" w:rsidRDefault="009D1B3E" w:rsidP="009D1B3E">
      <w:pPr>
        <w:spacing w:before="100" w:beforeAutospacing="1" w:after="100" w:afterAutospacing="1"/>
        <w:rPr>
          <w:rFonts w:ascii="Georgia" w:eastAsia="Georgia,Times New Roman" w:hAnsi="Georgia" w:cs="Georgia,Times New Roman"/>
          <w:b/>
          <w:bCs/>
          <w:color w:val="00A2CA"/>
          <w:sz w:val="42"/>
          <w:szCs w:val="42"/>
          <w:lang w:eastAsia="en-GB"/>
        </w:rPr>
      </w:pPr>
    </w:p>
    <w:p w:rsidR="005C6B41" w:rsidRPr="009D1B3E" w:rsidRDefault="005C6B41" w:rsidP="005C6B41">
      <w:pPr>
        <w:rPr>
          <w:rFonts w:ascii="Georgia" w:eastAsia="Georgia,Times New Roman" w:hAnsi="Georgia" w:cs="Georgia,Times New Roman"/>
          <w:b/>
          <w:bCs/>
          <w:color w:val="00A2CA"/>
          <w:sz w:val="36"/>
          <w:szCs w:val="42"/>
          <w:lang w:eastAsia="en-GB"/>
        </w:rPr>
      </w:pPr>
      <w:r w:rsidRPr="009D1B3E">
        <w:rPr>
          <w:rFonts w:ascii="Georgia" w:eastAsia="Georgia,Times New Roman" w:hAnsi="Georgia" w:cs="Georgia,Times New Roman"/>
          <w:b/>
          <w:bCs/>
          <w:color w:val="00A2CA"/>
          <w:sz w:val="36"/>
          <w:szCs w:val="42"/>
          <w:lang w:eastAsia="en-GB"/>
        </w:rPr>
        <w:t xml:space="preserve">Director of Inclusion and </w:t>
      </w:r>
    </w:p>
    <w:p w:rsidR="005C6B41" w:rsidRPr="009D1B3E" w:rsidRDefault="005C6B41" w:rsidP="005C6B41">
      <w:pPr>
        <w:rPr>
          <w:rFonts w:ascii="Georgia" w:eastAsia="Georgia,Times New Roman" w:hAnsi="Georgia" w:cs="Georgia,Times New Roman"/>
          <w:b/>
          <w:bCs/>
          <w:color w:val="00A2CA"/>
          <w:sz w:val="36"/>
          <w:szCs w:val="42"/>
          <w:lang w:eastAsia="en-GB"/>
        </w:rPr>
      </w:pPr>
      <w:r w:rsidRPr="009D1B3E">
        <w:rPr>
          <w:rFonts w:ascii="Georgia" w:eastAsia="Georgia,Times New Roman" w:hAnsi="Georgia" w:cs="Georgia,Times New Roman"/>
          <w:b/>
          <w:bCs/>
          <w:color w:val="00A2CA"/>
          <w:sz w:val="36"/>
          <w:szCs w:val="42"/>
          <w:lang w:eastAsia="en-GB"/>
        </w:rPr>
        <w:t>Accessibility (SENCO / Educational Psychologist)</w:t>
      </w:r>
    </w:p>
    <w:p w:rsidR="009D1B3E" w:rsidRPr="0080516D" w:rsidRDefault="009D1B3E" w:rsidP="009D1B3E">
      <w:pPr>
        <w:spacing w:before="100" w:beforeAutospacing="1" w:after="100" w:afterAutospacing="1"/>
        <w:rPr>
          <w:rFonts w:ascii="Georgia" w:eastAsia="Georgia,Times New Roman" w:hAnsi="Georgia" w:cs="Georgia,Times New Roman"/>
          <w:i/>
          <w:iCs/>
          <w:sz w:val="30"/>
          <w:szCs w:val="30"/>
          <w:lang w:eastAsia="en-GB"/>
        </w:rPr>
      </w:pPr>
      <w:r w:rsidRPr="0080516D">
        <w:rPr>
          <w:rFonts w:ascii="Georgia" w:eastAsia="Georgia,Times New Roman" w:hAnsi="Georgia" w:cs="Georgia,Times New Roman"/>
          <w:i/>
          <w:iCs/>
          <w:sz w:val="30"/>
          <w:szCs w:val="30"/>
          <w:lang w:eastAsia="en-GB"/>
        </w:rPr>
        <w:t xml:space="preserve">The very best training and support, helping you to                             make a real difference where it matters most.  </w:t>
      </w:r>
    </w:p>
    <w:p w:rsidR="009D1B3E" w:rsidRPr="00510CC8" w:rsidRDefault="009D1B3E" w:rsidP="009D1B3E">
      <w:pPr>
        <w:rPr>
          <w:rFonts w:ascii="Georgia" w:eastAsia="Georgia,Calibri" w:hAnsi="Georgia" w:cs="Georgia,Calibri"/>
        </w:rPr>
      </w:pPr>
      <w:r w:rsidRPr="00510CC8">
        <w:rPr>
          <w:rFonts w:ascii="Georgia" w:eastAsia="Georgia,Calibri" w:hAnsi="Georgia" w:cs="Georgia,Calibri"/>
          <w:b/>
          <w:bCs/>
        </w:rPr>
        <w:t>Start date:</w:t>
      </w:r>
      <w:r w:rsidRPr="00510CC8">
        <w:rPr>
          <w:rFonts w:ascii="Georgia" w:eastAsia="Georgia,Calibri" w:hAnsi="Georgia" w:cs="Georgia,Calibri"/>
        </w:rPr>
        <w:t xml:space="preserve"> </w:t>
      </w:r>
      <w:r w:rsidR="007030C5">
        <w:rPr>
          <w:rFonts w:ascii="Georgia" w:eastAsia="Georgia,Calibri" w:hAnsi="Georgia" w:cs="Georgia,Calibri"/>
        </w:rPr>
        <w:t>ASAP</w:t>
      </w:r>
      <w:r w:rsidRPr="00097ECE">
        <w:rPr>
          <w:rFonts w:cs="Tahoma"/>
          <w:b/>
        </w:rPr>
        <w:t xml:space="preserve"> </w:t>
      </w:r>
    </w:p>
    <w:p w:rsidR="009D1B3E" w:rsidRPr="00510CC8" w:rsidRDefault="009D1B3E" w:rsidP="009D1B3E">
      <w:pPr>
        <w:rPr>
          <w:rFonts w:ascii="Georgia" w:eastAsia="Georgia,Calibri" w:hAnsi="Georgia" w:cs="Georgia,Calibri"/>
        </w:rPr>
      </w:pPr>
      <w:r w:rsidRPr="00510CC8">
        <w:rPr>
          <w:rFonts w:ascii="Georgia" w:eastAsia="Georgia,Calibri" w:hAnsi="Georgia" w:cs="Georgia,Calibri"/>
          <w:b/>
          <w:bCs/>
        </w:rPr>
        <w:t>Salary:</w:t>
      </w:r>
      <w:r w:rsidRPr="00510CC8">
        <w:rPr>
          <w:rFonts w:ascii="Georgia" w:eastAsia="Georgia,Calibri" w:hAnsi="Georgia" w:cs="Georgia,Calibri"/>
        </w:rPr>
        <w:t xml:space="preserve"> </w:t>
      </w:r>
      <w:r w:rsidR="007030C5">
        <w:rPr>
          <w:rFonts w:ascii="Georgia" w:hAnsi="Georgia"/>
        </w:rPr>
        <w:t xml:space="preserve">L5 – L9 £43,452 – £47,965                     </w:t>
      </w:r>
    </w:p>
    <w:p w:rsidR="009D1B3E" w:rsidRPr="00510CC8" w:rsidRDefault="009D1B3E" w:rsidP="009D1B3E">
      <w:pPr>
        <w:rPr>
          <w:rFonts w:ascii="Georgia" w:eastAsia="Georgia,Calibri" w:hAnsi="Georgia" w:cs="Georgia,Calibri"/>
        </w:rPr>
      </w:pPr>
      <w:r w:rsidRPr="00510CC8">
        <w:rPr>
          <w:rFonts w:ascii="Georgia" w:eastAsia="Georgia,Calibri" w:hAnsi="Georgia" w:cs="Georgia,Calibri"/>
          <w:b/>
          <w:bCs/>
        </w:rPr>
        <w:t>Location</w:t>
      </w:r>
      <w:r w:rsidRPr="00510CC8">
        <w:rPr>
          <w:rFonts w:ascii="Georgia" w:eastAsia="Georgia,Calibri" w:hAnsi="Georgia" w:cs="Georgia,Calibri"/>
        </w:rPr>
        <w:t>: Sparkbrook, Birmingham</w:t>
      </w:r>
    </w:p>
    <w:p w:rsidR="009D1B3E" w:rsidRDefault="009D1B3E" w:rsidP="009D1B3E">
      <w:pPr>
        <w:rPr>
          <w:rFonts w:ascii="Georgia" w:eastAsia="Georgia,Calibri" w:hAnsi="Georgia" w:cs="Georgia,Calibri"/>
          <w:b/>
          <w:bCs/>
        </w:rPr>
      </w:pPr>
      <w:r w:rsidRPr="00510CC8">
        <w:rPr>
          <w:rFonts w:ascii="Georgia" w:eastAsia="Georgia,Calibri" w:hAnsi="Georgia" w:cs="Georgia,Calibri"/>
          <w:b/>
          <w:bCs/>
        </w:rPr>
        <w:t xml:space="preserve">Deadline: </w:t>
      </w:r>
      <w:r>
        <w:rPr>
          <w:rFonts w:ascii="Georgia" w:hAnsi="Georgia"/>
          <w:b/>
        </w:rPr>
        <w:t>11</w:t>
      </w:r>
      <w:r w:rsidRPr="00AC53BE">
        <w:rPr>
          <w:rFonts w:ascii="Georgia" w:hAnsi="Georgia"/>
          <w:b/>
        </w:rPr>
        <w:t xml:space="preserve">am </w:t>
      </w:r>
      <w:r>
        <w:rPr>
          <w:rFonts w:ascii="Georgia" w:hAnsi="Georgia"/>
          <w:b/>
        </w:rPr>
        <w:t>–</w:t>
      </w:r>
      <w:r w:rsidRPr="00AC53BE">
        <w:rPr>
          <w:rFonts w:ascii="Georgia" w:hAnsi="Georgia"/>
          <w:b/>
        </w:rPr>
        <w:t xml:space="preserve"> </w:t>
      </w:r>
      <w:r w:rsidR="007030C5" w:rsidRPr="009D1B3E">
        <w:rPr>
          <w:rFonts w:ascii="Georgia" w:eastAsia="Georgia,Calibri" w:hAnsi="Georgia" w:cs="Georgia,Calibri"/>
          <w:b/>
          <w:bCs/>
        </w:rPr>
        <w:t xml:space="preserve">Friday </w:t>
      </w:r>
      <w:r w:rsidR="007030C5">
        <w:rPr>
          <w:rFonts w:ascii="Georgia" w:eastAsia="Georgia,Calibri" w:hAnsi="Georgia" w:cs="Georgia,Calibri"/>
          <w:b/>
          <w:bCs/>
        </w:rPr>
        <w:t>6</w:t>
      </w:r>
      <w:r w:rsidR="007030C5" w:rsidRPr="007030C5">
        <w:rPr>
          <w:rFonts w:ascii="Georgia" w:eastAsia="Georgia,Calibri" w:hAnsi="Georgia" w:cs="Georgia,Calibri"/>
          <w:b/>
          <w:bCs/>
          <w:vertAlign w:val="superscript"/>
        </w:rPr>
        <w:t>th</w:t>
      </w:r>
      <w:r w:rsidR="007030C5">
        <w:rPr>
          <w:rFonts w:ascii="Georgia" w:eastAsia="Georgia,Calibri" w:hAnsi="Georgia" w:cs="Georgia,Calibri"/>
          <w:b/>
          <w:bCs/>
        </w:rPr>
        <w:t xml:space="preserve"> October</w:t>
      </w:r>
      <w:r w:rsidR="007030C5">
        <w:rPr>
          <w:rFonts w:ascii="Georgia" w:eastAsia="Georgia,Calibri" w:hAnsi="Georgia" w:cs="Georgia,Calibri"/>
          <w:b/>
          <w:bCs/>
        </w:rPr>
        <w:t xml:space="preserve"> </w:t>
      </w:r>
      <w:r>
        <w:rPr>
          <w:rFonts w:ascii="Georgia" w:eastAsia="Georgia,Calibri" w:hAnsi="Georgia" w:cs="Georgia,Calibri"/>
          <w:b/>
          <w:bCs/>
        </w:rPr>
        <w:t>2017</w:t>
      </w:r>
    </w:p>
    <w:p w:rsidR="009D1B3E" w:rsidRPr="00510CC8" w:rsidRDefault="009D1B3E" w:rsidP="009D1B3E">
      <w:pPr>
        <w:rPr>
          <w:rFonts w:ascii="Georgia" w:eastAsia="Calibri" w:hAnsi="Georgia"/>
        </w:rPr>
      </w:pPr>
    </w:p>
    <w:p w:rsidR="009D1B3E" w:rsidRPr="00510CC8" w:rsidRDefault="009D1B3E" w:rsidP="009D1B3E">
      <w:pPr>
        <w:jc w:val="center"/>
        <w:rPr>
          <w:rFonts w:ascii="Georgia" w:eastAsia="Georgia,Calibri" w:hAnsi="Georgia" w:cs="Georgia,Calibri"/>
        </w:rPr>
      </w:pPr>
      <w:bookmarkStart w:id="0" w:name="_GoBack"/>
      <w:r w:rsidRPr="00510CC8">
        <w:rPr>
          <w:rFonts w:ascii="Georgia" w:eastAsia="Georgia,Calibri" w:hAnsi="Georgia" w:cs="Georgia,Calibri"/>
          <w:i/>
          <w:iCs/>
        </w:rPr>
        <w:t xml:space="preserve">Visits to our school are encouraged; to arrange, please contact </w:t>
      </w:r>
      <w:r w:rsidR="005C4BDA" w:rsidRPr="005C4BDA">
        <w:rPr>
          <w:rFonts w:ascii="Georgia" w:eastAsia="Georgia,Calibri" w:hAnsi="Georgia" w:cs="Georgia,Calibri"/>
          <w:i/>
          <w:iCs/>
        </w:rPr>
        <w:t xml:space="preserve">Saiqa Andleeb </w:t>
      </w:r>
      <w:r w:rsidRPr="00510CC8">
        <w:rPr>
          <w:rFonts w:ascii="Georgia" w:eastAsia="Georgia,Calibri" w:hAnsi="Georgia" w:cs="Georgia,Calibri"/>
          <w:i/>
          <w:iCs/>
        </w:rPr>
        <w:t xml:space="preserve">on 0121 773 8156 or email </w:t>
      </w:r>
      <w:hyperlink r:id="rId6" w:history="1">
        <w:r w:rsidR="005C4BDA" w:rsidRPr="00C0013D">
          <w:rPr>
            <w:rStyle w:val="Hyperlink"/>
            <w:rFonts w:ascii="Georgia" w:eastAsia="Georgia,Calibri" w:hAnsi="Georgia" w:cs="Georgia,Calibri"/>
            <w:i/>
            <w:iCs/>
          </w:rPr>
          <w:t>s.andleeb@arkboulton.org</w:t>
        </w:r>
      </w:hyperlink>
      <w:r w:rsidR="005C4BDA">
        <w:rPr>
          <w:rFonts w:ascii="Georgia" w:eastAsia="Georgia,Calibri" w:hAnsi="Georgia" w:cs="Georgia,Calibri"/>
          <w:i/>
          <w:iCs/>
        </w:rPr>
        <w:t xml:space="preserve"> </w:t>
      </w:r>
    </w:p>
    <w:bookmarkEnd w:id="0"/>
    <w:p w:rsidR="009D1B3E" w:rsidRPr="00510CC8" w:rsidRDefault="009D1B3E" w:rsidP="009D1B3E">
      <w:pPr>
        <w:jc w:val="both"/>
        <w:rPr>
          <w:rFonts w:ascii="Georgia" w:eastAsia="Georgia" w:hAnsi="Georgia" w:cs="Georgia"/>
        </w:rPr>
      </w:pPr>
    </w:p>
    <w:p w:rsidR="009D1B3E" w:rsidRPr="00510CC8" w:rsidRDefault="009D1B3E" w:rsidP="009D1B3E">
      <w:pPr>
        <w:jc w:val="both"/>
        <w:rPr>
          <w:rFonts w:ascii="Georgia" w:eastAsia="Georgia" w:hAnsi="Georgia" w:cs="Georgia"/>
        </w:rPr>
      </w:pPr>
      <w:r w:rsidRPr="00510CC8">
        <w:rPr>
          <w:rFonts w:ascii="Georgia" w:eastAsia="Georgia" w:hAnsi="Georgia" w:cs="Georgia"/>
        </w:rPr>
        <w:t xml:space="preserve">Ark </w:t>
      </w:r>
      <w:proofErr w:type="spellStart"/>
      <w:r w:rsidRPr="00510CC8">
        <w:rPr>
          <w:rFonts w:ascii="Georgia" w:eastAsia="Georgia" w:hAnsi="Georgia" w:cs="Georgia"/>
        </w:rPr>
        <w:t>Boulton</w:t>
      </w:r>
      <w:proofErr w:type="spellEnd"/>
      <w:r w:rsidRPr="00510CC8">
        <w:rPr>
          <w:rFonts w:ascii="Georgia" w:eastAsia="Georgia" w:hAnsi="Georgia" w:cs="Georgia"/>
        </w:rPr>
        <w:t xml:space="preserve"> Academy joined the Ark network in 2015 and is undergoing a transformation. It is now under a strong and effective leadership team, part of the network that turned nearby Ark St Alban’s Academy from failing to outstanding with some of the best results in the country. Join us in turning our school around and having a real impact on our students’ lives. </w:t>
      </w:r>
    </w:p>
    <w:p w:rsidR="009D1B3E" w:rsidRPr="00510CC8" w:rsidRDefault="009D1B3E" w:rsidP="009D1B3E">
      <w:pPr>
        <w:jc w:val="both"/>
        <w:rPr>
          <w:rFonts w:ascii="Georgia" w:eastAsia="Georgia" w:hAnsi="Georgia" w:cs="Georgia"/>
        </w:rPr>
      </w:pPr>
    </w:p>
    <w:p w:rsidR="009D1B3E" w:rsidRPr="00510CC8" w:rsidRDefault="009D1B3E" w:rsidP="009D1B3E">
      <w:pPr>
        <w:rPr>
          <w:rFonts w:ascii="Georgia" w:hAnsi="Georgia"/>
        </w:rPr>
      </w:pPr>
      <w:r w:rsidRPr="00510CC8">
        <w:rPr>
          <w:rFonts w:ascii="Georgia" w:hAnsi="Georgia"/>
        </w:rPr>
        <w:t xml:space="preserve">We are looking to recruit a </w:t>
      </w:r>
      <w:r w:rsidRPr="009D1B3E">
        <w:rPr>
          <w:rFonts w:ascii="Georgia" w:hAnsi="Georgia"/>
          <w:b/>
        </w:rPr>
        <w:t>Director of Inclusion and Accessibility (SENCO / Educational Psychologist)</w:t>
      </w:r>
      <w:r>
        <w:rPr>
          <w:rFonts w:ascii="Georgia" w:hAnsi="Georgia"/>
          <w:b/>
        </w:rPr>
        <w:t xml:space="preserve">. </w:t>
      </w:r>
      <w:r w:rsidRPr="00355529">
        <w:rPr>
          <w:rFonts w:ascii="Georgia" w:hAnsi="Georgia"/>
          <w:lang w:val="en-US"/>
        </w:rPr>
        <w:t xml:space="preserve">As </w:t>
      </w:r>
      <w:r>
        <w:rPr>
          <w:rFonts w:ascii="Georgia" w:hAnsi="Georgia"/>
          <w:lang w:val="en-US"/>
        </w:rPr>
        <w:t xml:space="preserve">Strategic </w:t>
      </w:r>
      <w:r w:rsidRPr="00355529">
        <w:rPr>
          <w:rFonts w:ascii="Georgia" w:hAnsi="Georgia"/>
          <w:lang w:val="en-US"/>
        </w:rPr>
        <w:t>Head of an Inclusion Team, to lead, develop and support effective practice for pupils with S</w:t>
      </w:r>
      <w:r>
        <w:rPr>
          <w:rFonts w:ascii="Georgia" w:hAnsi="Georgia"/>
          <w:lang w:val="en-US"/>
        </w:rPr>
        <w:t xml:space="preserve">pecial Educational Needs, </w:t>
      </w:r>
      <w:r w:rsidRPr="00355529">
        <w:rPr>
          <w:rFonts w:ascii="Georgia" w:hAnsi="Georgia"/>
          <w:lang w:val="en-US"/>
        </w:rPr>
        <w:t>Disabilities (SEND), those with additional needs</w:t>
      </w:r>
      <w:r>
        <w:rPr>
          <w:rFonts w:ascii="Georgia" w:hAnsi="Georgia"/>
          <w:lang w:val="en-US"/>
        </w:rPr>
        <w:t>,</w:t>
      </w:r>
      <w:r w:rsidRPr="00355529">
        <w:rPr>
          <w:rFonts w:ascii="Georgia" w:hAnsi="Georgia"/>
          <w:lang w:val="en-US"/>
        </w:rPr>
        <w:t xml:space="preserve"> </w:t>
      </w:r>
      <w:r>
        <w:rPr>
          <w:rFonts w:ascii="Georgia" w:hAnsi="Georgia"/>
          <w:lang w:val="en-US"/>
        </w:rPr>
        <w:t>in the area of mental health and wellbeing and pupils with an education, health care plan (EHCP) to</w:t>
      </w:r>
      <w:r w:rsidRPr="00355529">
        <w:rPr>
          <w:rFonts w:ascii="Georgia" w:hAnsi="Georgia"/>
          <w:lang w:val="en-US"/>
        </w:rPr>
        <w:t xml:space="preserve"> ensure that they are able to make rapid progress in line with the Academy’s expectations</w:t>
      </w:r>
    </w:p>
    <w:p w:rsidR="009D1B3E" w:rsidRDefault="009D1B3E" w:rsidP="009D1B3E">
      <w:pPr>
        <w:pStyle w:val="NormalWeb"/>
        <w:spacing w:before="0" w:beforeAutospacing="0" w:after="150" w:afterAutospacing="0"/>
        <w:rPr>
          <w:rFonts w:ascii="Georgia" w:hAnsi="Georgia"/>
        </w:rPr>
      </w:pPr>
    </w:p>
    <w:p w:rsidR="009D1B3E" w:rsidRPr="009D1B3E" w:rsidRDefault="009D1B3E" w:rsidP="009D1B3E">
      <w:pPr>
        <w:pStyle w:val="NormalWeb"/>
        <w:spacing w:before="0" w:beforeAutospacing="0" w:after="150" w:afterAutospacing="0"/>
        <w:rPr>
          <w:rFonts w:ascii="Georgia" w:hAnsi="Georgia"/>
          <w:sz w:val="22"/>
          <w:szCs w:val="22"/>
        </w:rPr>
      </w:pPr>
      <w:r w:rsidRPr="009D1B3E">
        <w:rPr>
          <w:rFonts w:ascii="Georgia" w:hAnsi="Georgia"/>
          <w:sz w:val="22"/>
          <w:szCs w:val="22"/>
        </w:rPr>
        <w:t xml:space="preserve">As a teacher at Ark </w:t>
      </w:r>
      <w:proofErr w:type="spellStart"/>
      <w:r w:rsidRPr="009D1B3E">
        <w:rPr>
          <w:rFonts w:ascii="Georgia" w:hAnsi="Georgia"/>
          <w:sz w:val="22"/>
          <w:szCs w:val="22"/>
        </w:rPr>
        <w:t>Boulton</w:t>
      </w:r>
      <w:proofErr w:type="spellEnd"/>
      <w:r w:rsidRPr="009D1B3E">
        <w:rPr>
          <w:rFonts w:ascii="Georgia" w:hAnsi="Georgia"/>
          <w:sz w:val="22"/>
          <w:szCs w:val="22"/>
        </w:rPr>
        <w:t xml:space="preserve"> Academy, you will be part of Ark, an international charity and one of the UK's most successful multi-academy trusts, with a network of 35 schools in 4 locations across the country.  Benefits of being part of the Ark network include:</w:t>
      </w:r>
    </w:p>
    <w:p w:rsidR="009D1B3E" w:rsidRPr="009D1B3E" w:rsidRDefault="009D1B3E" w:rsidP="009D1B3E">
      <w:pPr>
        <w:numPr>
          <w:ilvl w:val="0"/>
          <w:numId w:val="25"/>
        </w:numPr>
        <w:spacing w:before="100" w:beforeAutospacing="1" w:after="100" w:afterAutospacing="1"/>
        <w:rPr>
          <w:rFonts w:ascii="Georgia" w:hAnsi="Georgia"/>
        </w:rPr>
      </w:pPr>
      <w:r w:rsidRPr="009D1B3E">
        <w:rPr>
          <w:rFonts w:ascii="Georgia" w:hAnsi="Georgia"/>
        </w:rPr>
        <w:t>A salary 2.5% higher than the main scale teacher salaries</w:t>
      </w:r>
    </w:p>
    <w:p w:rsidR="009D1B3E" w:rsidRPr="009D1B3E" w:rsidRDefault="009D1B3E" w:rsidP="009D1B3E">
      <w:pPr>
        <w:numPr>
          <w:ilvl w:val="0"/>
          <w:numId w:val="25"/>
        </w:numPr>
        <w:spacing w:before="100" w:beforeAutospacing="1" w:after="100" w:afterAutospacing="1"/>
        <w:rPr>
          <w:rFonts w:ascii="Georgia" w:hAnsi="Georgia"/>
        </w:rPr>
      </w:pPr>
      <w:r w:rsidRPr="009D1B3E">
        <w:rPr>
          <w:rFonts w:ascii="Georgia" w:hAnsi="Georgia"/>
        </w:rPr>
        <w:t>Twice as many training days as standard and network-wide events with Ark colleagues, held by the best minds in education</w:t>
      </w:r>
    </w:p>
    <w:p w:rsidR="009D1B3E" w:rsidRPr="009D1B3E" w:rsidRDefault="009D1B3E" w:rsidP="009D1B3E">
      <w:pPr>
        <w:pStyle w:val="ListParagraph"/>
        <w:numPr>
          <w:ilvl w:val="0"/>
          <w:numId w:val="25"/>
        </w:numPr>
        <w:jc w:val="both"/>
        <w:rPr>
          <w:rFonts w:ascii="Georgia" w:eastAsia="Georgia" w:hAnsi="Georgia" w:cs="Georgia"/>
          <w:sz w:val="22"/>
          <w:szCs w:val="22"/>
          <w:lang w:val="en-GB"/>
        </w:rPr>
      </w:pPr>
      <w:r w:rsidRPr="009D1B3E">
        <w:rPr>
          <w:rFonts w:ascii="Georgia" w:eastAsia="Georgia" w:hAnsi="Georgia" w:cs="Georgia"/>
          <w:sz w:val="22"/>
          <w:szCs w:val="22"/>
          <w:lang w:val="en-GB"/>
        </w:rPr>
        <w:t xml:space="preserve">We have </w:t>
      </w:r>
      <w:hyperlink r:id="rId7">
        <w:r w:rsidRPr="009D1B3E">
          <w:rPr>
            <w:rStyle w:val="Hyperlink"/>
            <w:rFonts w:ascii="Georgia" w:eastAsia="Georgia" w:hAnsi="Georgia" w:cs="Georgia"/>
            <w:sz w:val="22"/>
            <w:szCs w:val="22"/>
            <w:lang w:val="en-GB"/>
          </w:rPr>
          <w:t>clear and consistent behaviour procedures</w:t>
        </w:r>
      </w:hyperlink>
      <w:r w:rsidRPr="009D1B3E">
        <w:rPr>
          <w:rFonts w:ascii="Georgia" w:eastAsia="Georgia" w:hAnsi="Georgia" w:cs="Georgia"/>
          <w:sz w:val="22"/>
          <w:szCs w:val="22"/>
          <w:lang w:val="en-GB"/>
        </w:rPr>
        <w:t xml:space="preserve"> in place that allow for a more time for learning and ensure our teachers can focus on teaching.</w:t>
      </w:r>
    </w:p>
    <w:p w:rsidR="009D1B3E" w:rsidRPr="009D1B3E" w:rsidRDefault="009D1B3E" w:rsidP="009D1B3E">
      <w:pPr>
        <w:pStyle w:val="ListParagraph"/>
        <w:numPr>
          <w:ilvl w:val="0"/>
          <w:numId w:val="25"/>
        </w:numPr>
        <w:jc w:val="both"/>
        <w:rPr>
          <w:rFonts w:ascii="Georgia" w:hAnsi="Georgia"/>
          <w:sz w:val="22"/>
          <w:szCs w:val="22"/>
          <w:lang w:val="en-GB"/>
        </w:rPr>
      </w:pPr>
      <w:r w:rsidRPr="009D1B3E">
        <w:rPr>
          <w:rFonts w:ascii="Georgia" w:eastAsia="Georgia" w:hAnsi="Georgia" w:cs="Georgia"/>
          <w:sz w:val="22"/>
          <w:szCs w:val="22"/>
          <w:lang w:val="en-GB"/>
        </w:rPr>
        <w:t xml:space="preserve">We are committed to </w:t>
      </w:r>
      <w:hyperlink r:id="rId8">
        <w:r w:rsidRPr="009D1B3E">
          <w:rPr>
            <w:rStyle w:val="Hyperlink"/>
            <w:rFonts w:ascii="Georgia" w:eastAsia="Georgia" w:hAnsi="Georgia" w:cs="Georgia"/>
            <w:sz w:val="22"/>
            <w:szCs w:val="22"/>
            <w:lang w:val="en-GB"/>
          </w:rPr>
          <w:t>continued professional development</w:t>
        </w:r>
      </w:hyperlink>
      <w:r w:rsidRPr="009D1B3E">
        <w:rPr>
          <w:rFonts w:ascii="Georgia" w:eastAsia="Georgia" w:hAnsi="Georgia" w:cs="Georgia"/>
          <w:sz w:val="22"/>
          <w:szCs w:val="22"/>
          <w:lang w:val="en-GB"/>
        </w:rPr>
        <w:t xml:space="preserve"> and at Ark </w:t>
      </w:r>
      <w:proofErr w:type="spellStart"/>
      <w:r w:rsidRPr="009D1B3E">
        <w:rPr>
          <w:rFonts w:ascii="Georgia" w:eastAsia="Georgia" w:hAnsi="Georgia" w:cs="Georgia"/>
          <w:sz w:val="22"/>
          <w:szCs w:val="22"/>
          <w:lang w:val="en-GB"/>
        </w:rPr>
        <w:t>Boulton</w:t>
      </w:r>
      <w:proofErr w:type="spellEnd"/>
      <w:r w:rsidRPr="009D1B3E">
        <w:rPr>
          <w:rFonts w:ascii="Georgia" w:eastAsia="Georgia" w:hAnsi="Georgia" w:cs="Georgia"/>
          <w:sz w:val="22"/>
          <w:szCs w:val="22"/>
          <w:lang w:val="en-GB"/>
        </w:rPr>
        <w:t xml:space="preserve">, you will be given the training and support you need to be the best teacher you can be. </w:t>
      </w:r>
    </w:p>
    <w:p w:rsidR="009D1B3E" w:rsidRPr="009D1B3E" w:rsidRDefault="009D1B3E" w:rsidP="009D1B3E">
      <w:pPr>
        <w:jc w:val="both"/>
        <w:rPr>
          <w:rFonts w:ascii="Georgia" w:hAnsi="Georgia"/>
        </w:rPr>
      </w:pPr>
    </w:p>
    <w:p w:rsidR="009D1B3E" w:rsidRPr="009D1B3E" w:rsidRDefault="009D1B3E" w:rsidP="009D1B3E">
      <w:pPr>
        <w:jc w:val="both"/>
        <w:rPr>
          <w:rFonts w:ascii="Georgia" w:hAnsi="Georgia"/>
        </w:rPr>
      </w:pPr>
      <w:r w:rsidRPr="009D1B3E">
        <w:rPr>
          <w:rFonts w:ascii="Georgia" w:hAnsi="Georgia"/>
        </w:rPr>
        <w:t xml:space="preserve">To find out more about Ark </w:t>
      </w:r>
      <w:proofErr w:type="spellStart"/>
      <w:r w:rsidRPr="009D1B3E">
        <w:rPr>
          <w:rFonts w:ascii="Georgia" w:hAnsi="Georgia"/>
        </w:rPr>
        <w:t>Boulton</w:t>
      </w:r>
      <w:proofErr w:type="spellEnd"/>
      <w:r w:rsidRPr="009D1B3E">
        <w:rPr>
          <w:rFonts w:ascii="Georgia" w:hAnsi="Georgia"/>
        </w:rPr>
        <w:t>, please visit </w:t>
      </w:r>
      <w:hyperlink r:id="rId9" w:history="1">
        <w:r w:rsidRPr="009D1B3E">
          <w:rPr>
            <w:rStyle w:val="Hyperlink"/>
            <w:rFonts w:ascii="Georgia" w:hAnsi="Georgia"/>
          </w:rPr>
          <w:t>www.arkboulton.org</w:t>
        </w:r>
      </w:hyperlink>
      <w:r w:rsidRPr="009D1B3E">
        <w:rPr>
          <w:rFonts w:ascii="Georgia" w:hAnsi="Georgia"/>
        </w:rPr>
        <w:t xml:space="preserve">. </w:t>
      </w:r>
    </w:p>
    <w:p w:rsidR="009D1B3E" w:rsidRPr="009D1B3E" w:rsidRDefault="009D1B3E" w:rsidP="009D1B3E">
      <w:pPr>
        <w:pStyle w:val="NormalWeb"/>
        <w:spacing w:before="0" w:beforeAutospacing="0" w:after="150" w:afterAutospacing="0"/>
        <w:rPr>
          <w:rFonts w:ascii="Georgia" w:hAnsi="Georgia"/>
          <w:sz w:val="22"/>
          <w:szCs w:val="22"/>
        </w:rPr>
      </w:pPr>
    </w:p>
    <w:p w:rsidR="009D1B3E" w:rsidRPr="009D1B3E" w:rsidRDefault="009D1B3E" w:rsidP="009D1B3E">
      <w:pPr>
        <w:pStyle w:val="NormalWeb"/>
        <w:spacing w:before="0" w:beforeAutospacing="0" w:after="150" w:afterAutospacing="0"/>
        <w:rPr>
          <w:rFonts w:ascii="Georgia" w:hAnsi="Georgia"/>
          <w:color w:val="1F497D"/>
          <w:sz w:val="22"/>
          <w:szCs w:val="22"/>
        </w:rPr>
      </w:pPr>
      <w:r w:rsidRPr="009D1B3E">
        <w:rPr>
          <w:rFonts w:ascii="Georgia" w:hAnsi="Georgia"/>
          <w:sz w:val="22"/>
          <w:szCs w:val="22"/>
        </w:rPr>
        <w:t xml:space="preserve">Please apply via </w:t>
      </w:r>
      <w:hyperlink r:id="rId10" w:history="1">
        <w:r w:rsidR="005C6B41" w:rsidRPr="00287AE2">
          <w:rPr>
            <w:rStyle w:val="Hyperlink"/>
            <w:rFonts w:ascii="Georgia" w:hAnsi="Georgia"/>
            <w:sz w:val="22"/>
            <w:szCs w:val="22"/>
          </w:rPr>
          <w:t>https://goo.gl/Sbv1dA</w:t>
        </w:r>
      </w:hyperlink>
      <w:r w:rsidR="005C6B41">
        <w:rPr>
          <w:rFonts w:ascii="Georgia" w:hAnsi="Georgia"/>
          <w:sz w:val="22"/>
          <w:szCs w:val="22"/>
        </w:rPr>
        <w:t xml:space="preserve"> </w:t>
      </w:r>
      <w:r w:rsidRPr="009D1B3E">
        <w:rPr>
          <w:rFonts w:ascii="Georgia" w:hAnsi="Georgia"/>
          <w:sz w:val="22"/>
          <w:szCs w:val="22"/>
        </w:rPr>
        <w:t xml:space="preserve"> . </w:t>
      </w:r>
      <w:r w:rsidR="00670D83">
        <w:rPr>
          <w:rFonts w:ascii="Georgia" w:hAnsi="Georgia"/>
          <w:sz w:val="22"/>
          <w:szCs w:val="22"/>
        </w:rPr>
        <w:t>T</w:t>
      </w:r>
      <w:r w:rsidRPr="009D1B3E">
        <w:rPr>
          <w:rFonts w:ascii="Georgia" w:hAnsi="Georgia"/>
          <w:sz w:val="22"/>
          <w:szCs w:val="22"/>
        </w:rPr>
        <w:t xml:space="preserve">he closing date which is </w:t>
      </w:r>
      <w:r w:rsidRPr="009D1B3E">
        <w:rPr>
          <w:rFonts w:ascii="Georgia" w:hAnsi="Georgia"/>
          <w:b/>
          <w:sz w:val="22"/>
          <w:szCs w:val="22"/>
        </w:rPr>
        <w:t xml:space="preserve">11am - </w:t>
      </w:r>
      <w:r w:rsidRPr="009D1B3E">
        <w:rPr>
          <w:rFonts w:ascii="Georgia" w:eastAsia="Georgia,Calibri" w:hAnsi="Georgia" w:cs="Georgia,Calibri"/>
          <w:b/>
          <w:bCs/>
          <w:sz w:val="22"/>
          <w:szCs w:val="22"/>
        </w:rPr>
        <w:t xml:space="preserve">Friday </w:t>
      </w:r>
      <w:r w:rsidR="007030C5">
        <w:rPr>
          <w:rFonts w:ascii="Georgia" w:eastAsia="Georgia,Calibri" w:hAnsi="Georgia" w:cs="Georgia,Calibri"/>
          <w:b/>
          <w:bCs/>
          <w:sz w:val="22"/>
          <w:szCs w:val="22"/>
        </w:rPr>
        <w:t>6</w:t>
      </w:r>
      <w:r w:rsidR="007030C5" w:rsidRPr="007030C5">
        <w:rPr>
          <w:rFonts w:ascii="Georgia" w:eastAsia="Georgia,Calibri" w:hAnsi="Georgia" w:cs="Georgia,Calibri"/>
          <w:b/>
          <w:bCs/>
          <w:sz w:val="22"/>
          <w:szCs w:val="22"/>
          <w:vertAlign w:val="superscript"/>
        </w:rPr>
        <w:t>th</w:t>
      </w:r>
      <w:r w:rsidR="007030C5">
        <w:rPr>
          <w:rFonts w:ascii="Georgia" w:eastAsia="Georgia,Calibri" w:hAnsi="Georgia" w:cs="Georgia,Calibri"/>
          <w:b/>
          <w:bCs/>
          <w:sz w:val="22"/>
          <w:szCs w:val="22"/>
        </w:rPr>
        <w:t xml:space="preserve"> October</w:t>
      </w:r>
      <w:r w:rsidRPr="009D1B3E">
        <w:rPr>
          <w:rFonts w:ascii="Georgia" w:eastAsia="Georgia,Calibri" w:hAnsi="Georgia" w:cs="Georgia,Calibri"/>
          <w:b/>
          <w:bCs/>
          <w:sz w:val="22"/>
          <w:szCs w:val="22"/>
        </w:rPr>
        <w:t xml:space="preserve">. </w:t>
      </w:r>
      <w:r w:rsidRPr="009D1B3E">
        <w:rPr>
          <w:rFonts w:ascii="Georgia" w:hAnsi="Georgia"/>
          <w:sz w:val="22"/>
          <w:szCs w:val="22"/>
        </w:rPr>
        <w:t>If you would like any further information or wish to discuss t</w:t>
      </w:r>
      <w:r w:rsidRPr="009D1B3E">
        <w:rPr>
          <w:rFonts w:ascii="Georgia" w:eastAsia="Garamond" w:hAnsi="Georgia"/>
          <w:sz w:val="22"/>
          <w:szCs w:val="22"/>
        </w:rPr>
        <w:t xml:space="preserve">his role, please contact the Recruitment Team on 020 3116 6345, or </w:t>
      </w:r>
      <w:hyperlink r:id="rId11" w:history="1">
        <w:r w:rsidRPr="009D1B3E">
          <w:rPr>
            <w:rStyle w:val="Hyperlink"/>
            <w:rFonts w:ascii="Georgia" w:eastAsia="Garamond" w:hAnsi="Georgia"/>
            <w:sz w:val="22"/>
            <w:szCs w:val="22"/>
          </w:rPr>
          <w:t>recruitment@arkonline.org</w:t>
        </w:r>
      </w:hyperlink>
      <w:r w:rsidRPr="009D1B3E">
        <w:rPr>
          <w:rFonts w:ascii="Georgia" w:eastAsia="Garamond" w:hAnsi="Georgia"/>
          <w:sz w:val="22"/>
          <w:szCs w:val="22"/>
        </w:rPr>
        <w:t xml:space="preserve"> </w:t>
      </w:r>
    </w:p>
    <w:p w:rsidR="009D1B3E" w:rsidRPr="009D1B3E" w:rsidRDefault="009D1B3E" w:rsidP="009D1B3E">
      <w:pPr>
        <w:pStyle w:val="NormalWeb"/>
        <w:spacing w:before="0" w:beforeAutospacing="0" w:after="150" w:afterAutospacing="0"/>
        <w:rPr>
          <w:rFonts w:ascii="Georgia" w:hAnsi="Georgia"/>
          <w:b/>
          <w:sz w:val="22"/>
          <w:szCs w:val="22"/>
        </w:rPr>
      </w:pPr>
    </w:p>
    <w:p w:rsidR="009D1B3E" w:rsidRPr="009D1B3E" w:rsidRDefault="009D1B3E" w:rsidP="009D1B3E">
      <w:pPr>
        <w:pStyle w:val="NormalWeb"/>
        <w:spacing w:before="0" w:beforeAutospacing="0" w:after="150" w:afterAutospacing="0"/>
        <w:rPr>
          <w:rFonts w:ascii="Georgia" w:hAnsi="Georgia"/>
          <w:sz w:val="22"/>
          <w:szCs w:val="22"/>
        </w:rPr>
      </w:pPr>
      <w:r w:rsidRPr="009D1B3E">
        <w:rPr>
          <w:rFonts w:ascii="Georgia" w:hAnsi="Georgia"/>
          <w:sz w:val="22"/>
          <w:szCs w:val="22"/>
        </w:rPr>
        <w:t>Click </w:t>
      </w:r>
      <w:hyperlink r:id="rId12">
        <w:r w:rsidRPr="009D1B3E">
          <w:rPr>
            <w:rStyle w:val="Hyperlink"/>
            <w:rFonts w:ascii="Georgia" w:eastAsia="Georgia,Calibri" w:hAnsi="Georgia" w:cs="Georgia,Calibri"/>
            <w:b/>
            <w:bCs/>
            <w:sz w:val="22"/>
            <w:szCs w:val="22"/>
          </w:rPr>
          <w:t>here</w:t>
        </w:r>
      </w:hyperlink>
      <w:r w:rsidRPr="009D1B3E">
        <w:rPr>
          <w:rFonts w:ascii="Georgia" w:hAnsi="Georgia"/>
          <w:sz w:val="22"/>
          <w:szCs w:val="22"/>
        </w:rPr>
        <w:t xml:space="preserve"> to find out more about the benefits of work for Ark </w:t>
      </w:r>
      <w:proofErr w:type="spellStart"/>
      <w:r w:rsidRPr="009D1B3E">
        <w:rPr>
          <w:rFonts w:ascii="Georgia" w:hAnsi="Georgia"/>
          <w:sz w:val="22"/>
          <w:szCs w:val="22"/>
        </w:rPr>
        <w:t>Boulton</w:t>
      </w:r>
      <w:proofErr w:type="spellEnd"/>
      <w:r w:rsidRPr="009D1B3E">
        <w:rPr>
          <w:rFonts w:ascii="Georgia" w:hAnsi="Georgia"/>
          <w:sz w:val="22"/>
          <w:szCs w:val="22"/>
        </w:rPr>
        <w:t xml:space="preserve"> Academy.</w:t>
      </w:r>
    </w:p>
    <w:p w:rsidR="009D1B3E" w:rsidRPr="009D1B3E" w:rsidRDefault="009D1B3E" w:rsidP="009D1B3E">
      <w:pPr>
        <w:rPr>
          <w:rFonts w:ascii="Georgia" w:hAnsi="Georgia"/>
        </w:rPr>
      </w:pPr>
      <w:r w:rsidRPr="009D1B3E">
        <w:rPr>
          <w:rFonts w:ascii="Georgia" w:hAnsi="Georgia"/>
        </w:rPr>
        <w:t xml:space="preserve"> </w:t>
      </w:r>
    </w:p>
    <w:p w:rsidR="009D1B3E" w:rsidRPr="009D1B3E" w:rsidRDefault="009D1B3E" w:rsidP="009D1B3E">
      <w:pPr>
        <w:jc w:val="center"/>
        <w:rPr>
          <w:rFonts w:ascii="Georgia" w:eastAsia="Georgia" w:hAnsi="Georgia" w:cs="Georgia"/>
          <w:i/>
          <w:iCs/>
        </w:rPr>
      </w:pPr>
      <w:r w:rsidRPr="009D1B3E">
        <w:rPr>
          <w:rFonts w:ascii="Georgia" w:eastAsia="Georgia" w:hAnsi="Georgia" w:cs="Georgia"/>
          <w:i/>
          <w:iCs/>
        </w:rPr>
        <w:t>Ark is committed to safeguarding children; successful candidates will be subject to an enhanced Disclosure and Barring Service check.</w:t>
      </w:r>
    </w:p>
    <w:p w:rsidR="009D1B3E" w:rsidRPr="009D1B3E" w:rsidRDefault="009D1B3E" w:rsidP="0044415B">
      <w:pPr>
        <w:spacing w:before="240" w:after="120" w:line="276" w:lineRule="auto"/>
        <w:rPr>
          <w:rFonts w:ascii="Georgia" w:hAnsi="Georgia" w:cs="TradeGothic Light"/>
          <w:b/>
          <w:bCs/>
          <w:color w:val="1F497D" w:themeColor="text2"/>
        </w:rPr>
      </w:pPr>
    </w:p>
    <w:p w:rsidR="009D1B3E" w:rsidRPr="009D1B3E" w:rsidRDefault="009D1B3E" w:rsidP="0044415B">
      <w:pPr>
        <w:spacing w:before="240" w:after="120" w:line="276" w:lineRule="auto"/>
        <w:rPr>
          <w:rFonts w:ascii="Georgia" w:hAnsi="Georgia" w:cs="TradeGothic Light"/>
          <w:b/>
          <w:bCs/>
          <w:color w:val="1F497D" w:themeColor="text2"/>
        </w:rPr>
      </w:pPr>
    </w:p>
    <w:p w:rsidR="009D1B3E" w:rsidRPr="009D1B3E" w:rsidRDefault="009D1B3E" w:rsidP="0044415B">
      <w:pPr>
        <w:spacing w:before="240" w:after="120" w:line="276" w:lineRule="auto"/>
        <w:rPr>
          <w:rFonts w:ascii="Georgia" w:hAnsi="Georgia" w:cs="TradeGothic Light"/>
          <w:b/>
          <w:bCs/>
          <w:color w:val="1F497D" w:themeColor="text2"/>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9D1B3E" w:rsidRDefault="009D1B3E" w:rsidP="0044415B">
      <w:pPr>
        <w:spacing w:before="240" w:after="120" w:line="276" w:lineRule="auto"/>
        <w:rPr>
          <w:rFonts w:ascii="Georgia" w:hAnsi="Georgia" w:cs="TradeGothic Light"/>
          <w:b/>
          <w:bCs/>
          <w:color w:val="1F497D" w:themeColor="text2"/>
          <w:sz w:val="36"/>
          <w:szCs w:val="36"/>
        </w:rPr>
      </w:pPr>
    </w:p>
    <w:p w:rsidR="00CB76C4" w:rsidRPr="009D1B3E" w:rsidRDefault="00CB76C4" w:rsidP="009D1B3E">
      <w:pPr>
        <w:spacing w:before="240" w:after="120" w:line="276" w:lineRule="auto"/>
        <w:jc w:val="center"/>
        <w:rPr>
          <w:rFonts w:ascii="Georgia" w:hAnsi="Georgia"/>
          <w:b/>
          <w:bCs/>
          <w:color w:val="1F497D" w:themeColor="text2"/>
          <w:sz w:val="32"/>
          <w:szCs w:val="36"/>
        </w:rPr>
      </w:pPr>
      <w:r w:rsidRPr="009D1B3E">
        <w:rPr>
          <w:rFonts w:ascii="Georgia" w:hAnsi="Georgia" w:cs="TradeGothic Light"/>
          <w:b/>
          <w:bCs/>
          <w:color w:val="1F497D" w:themeColor="text2"/>
          <w:sz w:val="32"/>
          <w:szCs w:val="36"/>
        </w:rPr>
        <w:lastRenderedPageBreak/>
        <w:t xml:space="preserve">Job Description: </w:t>
      </w:r>
      <w:r w:rsidR="00D81362" w:rsidRPr="009D1B3E">
        <w:rPr>
          <w:rFonts w:ascii="Georgia" w:hAnsi="Georgia" w:cs="TradeGothic Light"/>
          <w:b/>
          <w:bCs/>
          <w:color w:val="1F497D" w:themeColor="text2"/>
          <w:sz w:val="32"/>
          <w:szCs w:val="36"/>
        </w:rPr>
        <w:t xml:space="preserve">Director of </w:t>
      </w:r>
      <w:r w:rsidR="00627F9A" w:rsidRPr="009D1B3E">
        <w:rPr>
          <w:rFonts w:ascii="Georgia" w:hAnsi="Georgia" w:cs="TradeGothic Light"/>
          <w:b/>
          <w:bCs/>
          <w:color w:val="1F497D" w:themeColor="text2"/>
          <w:sz w:val="32"/>
          <w:szCs w:val="36"/>
        </w:rPr>
        <w:t xml:space="preserve">Inclusion and Accessibility </w:t>
      </w:r>
      <w:r w:rsidR="00EB33C2" w:rsidRPr="009D1B3E">
        <w:rPr>
          <w:rFonts w:ascii="Georgia" w:hAnsi="Georgia" w:cs="TradeGothic Light"/>
          <w:b/>
          <w:bCs/>
          <w:color w:val="1F497D" w:themeColor="text2"/>
          <w:sz w:val="32"/>
          <w:szCs w:val="36"/>
        </w:rPr>
        <w:t>(SENCO</w:t>
      </w:r>
      <w:r w:rsidR="00D81362" w:rsidRPr="009D1B3E">
        <w:rPr>
          <w:rFonts w:ascii="Georgia" w:hAnsi="Georgia" w:cs="TradeGothic Light"/>
          <w:b/>
          <w:bCs/>
          <w:color w:val="1F497D" w:themeColor="text2"/>
          <w:sz w:val="32"/>
          <w:szCs w:val="36"/>
        </w:rPr>
        <w:t xml:space="preserve"> / Educational Psychologist</w:t>
      </w:r>
      <w:r w:rsidR="00EB33C2" w:rsidRPr="009D1B3E">
        <w:rPr>
          <w:rFonts w:ascii="Georgia" w:hAnsi="Georgia" w:cs="TradeGothic Light"/>
          <w:b/>
          <w:bCs/>
          <w:color w:val="1F497D" w:themeColor="text2"/>
          <w:sz w:val="32"/>
          <w:szCs w:val="36"/>
        </w:rPr>
        <w:t>)</w:t>
      </w:r>
    </w:p>
    <w:p w:rsidR="00CB76C4" w:rsidRDefault="00CB76C4" w:rsidP="00CB76C4">
      <w:pPr>
        <w:spacing w:line="268" w:lineRule="auto"/>
        <w:rPr>
          <w:rFonts w:ascii="Georgia" w:hAnsi="Georgia"/>
        </w:rPr>
      </w:pPr>
      <w:r>
        <w:rPr>
          <w:rFonts w:ascii="Georgia" w:hAnsi="Georgia"/>
        </w:rPr>
        <w:t>Reports to:</w:t>
      </w:r>
      <w:r>
        <w:rPr>
          <w:rFonts w:ascii="Georgia" w:hAnsi="Georgia"/>
        </w:rPr>
        <w:tab/>
      </w:r>
      <w:r>
        <w:rPr>
          <w:rFonts w:ascii="Georgia" w:hAnsi="Georgia"/>
        </w:rPr>
        <w:tab/>
      </w:r>
      <w:r w:rsidR="00EB33C2">
        <w:rPr>
          <w:rFonts w:ascii="Georgia" w:hAnsi="Georgia"/>
        </w:rPr>
        <w:t xml:space="preserve">Vice Principal </w:t>
      </w:r>
      <w:r>
        <w:rPr>
          <w:rFonts w:ascii="Georgia" w:hAnsi="Georgia"/>
        </w:rPr>
        <w:t xml:space="preserve"> </w:t>
      </w:r>
    </w:p>
    <w:p w:rsidR="00CB76C4" w:rsidRDefault="00CB76C4" w:rsidP="00CB76C4">
      <w:pPr>
        <w:spacing w:line="268" w:lineRule="auto"/>
        <w:rPr>
          <w:rFonts w:ascii="Georgia" w:hAnsi="Georgia"/>
        </w:rPr>
      </w:pPr>
      <w:r>
        <w:rPr>
          <w:rFonts w:ascii="Georgia" w:hAnsi="Georgia"/>
        </w:rPr>
        <w:t xml:space="preserve">Start date: </w:t>
      </w:r>
      <w:r>
        <w:rPr>
          <w:rFonts w:ascii="Georgia" w:hAnsi="Georgia"/>
        </w:rPr>
        <w:tab/>
      </w:r>
      <w:r>
        <w:rPr>
          <w:rFonts w:ascii="Georgia" w:hAnsi="Georgia"/>
        </w:rPr>
        <w:tab/>
      </w:r>
      <w:r w:rsidR="007030C5">
        <w:rPr>
          <w:rFonts w:ascii="Georgia" w:hAnsi="Georgia"/>
        </w:rPr>
        <w:t>ASAP</w:t>
      </w:r>
    </w:p>
    <w:p w:rsidR="00CB76C4" w:rsidRDefault="002E4D54" w:rsidP="00CB76C4">
      <w:pPr>
        <w:spacing w:line="268" w:lineRule="auto"/>
        <w:ind w:left="2160" w:hanging="2160"/>
        <w:rPr>
          <w:rFonts w:ascii="Georgia" w:hAnsi="Georgia"/>
        </w:rPr>
      </w:pPr>
      <w:r>
        <w:rPr>
          <w:rFonts w:ascii="Georgia" w:hAnsi="Georgia"/>
        </w:rPr>
        <w:t>Salary:</w:t>
      </w:r>
      <w:r>
        <w:rPr>
          <w:rFonts w:ascii="Georgia" w:hAnsi="Georgia"/>
        </w:rPr>
        <w:tab/>
      </w:r>
      <w:r w:rsidR="00733D17">
        <w:rPr>
          <w:rFonts w:ascii="Georgia" w:hAnsi="Georgia"/>
        </w:rPr>
        <w:t xml:space="preserve">L5 – L9 </w:t>
      </w:r>
      <w:r w:rsidR="00D72635">
        <w:rPr>
          <w:rFonts w:ascii="Georgia" w:hAnsi="Georgia"/>
        </w:rPr>
        <w:t>£</w:t>
      </w:r>
      <w:r w:rsidR="00733D17">
        <w:rPr>
          <w:rFonts w:ascii="Georgia" w:hAnsi="Georgia"/>
        </w:rPr>
        <w:t>43</w:t>
      </w:r>
      <w:r w:rsidR="007030C5">
        <w:rPr>
          <w:rFonts w:ascii="Georgia" w:hAnsi="Georgia"/>
        </w:rPr>
        <w:t>,452 – £47,965</w:t>
      </w:r>
      <w:r w:rsidR="00CB76C4">
        <w:rPr>
          <w:rFonts w:ascii="Georgia" w:hAnsi="Georgia"/>
        </w:rPr>
        <w:t xml:space="preserve">                     </w:t>
      </w:r>
    </w:p>
    <w:p w:rsidR="00CB76C4" w:rsidRDefault="00CB76C4" w:rsidP="00CB76C4">
      <w:pPr>
        <w:pStyle w:val="Heading1GaramondBold"/>
        <w:spacing w:before="0" w:line="268" w:lineRule="auto"/>
        <w:rPr>
          <w:rFonts w:ascii="Georgia" w:hAnsi="Georgia"/>
          <w:color w:val="003296"/>
          <w:sz w:val="24"/>
          <w:szCs w:val="24"/>
        </w:rPr>
      </w:pPr>
    </w:p>
    <w:p w:rsidR="00EB33C2" w:rsidRPr="00EB33C2" w:rsidRDefault="00EB33C2" w:rsidP="00EB33C2">
      <w:pPr>
        <w:rPr>
          <w:rFonts w:ascii="Georgia" w:hAnsi="Georgia"/>
          <w:b/>
          <w:bCs/>
          <w:color w:val="1F497D" w:themeColor="text2"/>
          <w:sz w:val="28"/>
          <w:szCs w:val="32"/>
          <w:lang w:val="en-US"/>
        </w:rPr>
      </w:pPr>
      <w:r w:rsidRPr="00EB33C2">
        <w:rPr>
          <w:rFonts w:ascii="Georgia" w:hAnsi="Georgia"/>
          <w:b/>
          <w:bCs/>
          <w:color w:val="1F497D" w:themeColor="text2"/>
          <w:sz w:val="28"/>
          <w:szCs w:val="32"/>
          <w:lang w:val="en-US"/>
        </w:rPr>
        <w:t>The Role</w:t>
      </w:r>
    </w:p>
    <w:p w:rsidR="00355529" w:rsidRPr="00355529" w:rsidRDefault="00355529" w:rsidP="00E908DE">
      <w:pPr>
        <w:spacing w:line="276" w:lineRule="auto"/>
        <w:jc w:val="both"/>
        <w:rPr>
          <w:rFonts w:ascii="Georgia" w:hAnsi="Georgia" w:cs="Tahoma"/>
          <w:color w:val="000000"/>
          <w:lang w:val="en-US"/>
        </w:rPr>
      </w:pPr>
      <w:r w:rsidRPr="00355529">
        <w:rPr>
          <w:rFonts w:ascii="Georgia" w:hAnsi="Georgia"/>
          <w:lang w:val="en-US"/>
        </w:rPr>
        <w:t xml:space="preserve">As </w:t>
      </w:r>
      <w:r w:rsidR="00627F9A">
        <w:rPr>
          <w:rFonts w:ascii="Georgia" w:hAnsi="Georgia"/>
          <w:lang w:val="en-US"/>
        </w:rPr>
        <w:t xml:space="preserve">Strategic </w:t>
      </w:r>
      <w:r w:rsidRPr="00355529">
        <w:rPr>
          <w:rFonts w:ascii="Georgia" w:hAnsi="Georgia"/>
          <w:lang w:val="en-US"/>
        </w:rPr>
        <w:t>Head of an Inclusion Team, to lead, develop and support effective practice for pupils with S</w:t>
      </w:r>
      <w:r w:rsidR="00CA673C">
        <w:rPr>
          <w:rFonts w:ascii="Georgia" w:hAnsi="Georgia"/>
          <w:lang w:val="en-US"/>
        </w:rPr>
        <w:t xml:space="preserve">pecial Educational Needs, </w:t>
      </w:r>
      <w:r w:rsidRPr="00355529">
        <w:rPr>
          <w:rFonts w:ascii="Georgia" w:hAnsi="Georgia"/>
          <w:lang w:val="en-US"/>
        </w:rPr>
        <w:t xml:space="preserve">Disabilities (SEND), those with additional </w:t>
      </w:r>
      <w:r w:rsidR="00CA673C" w:rsidRPr="00355529">
        <w:rPr>
          <w:rFonts w:ascii="Georgia" w:hAnsi="Georgia"/>
          <w:lang w:val="en-US"/>
        </w:rPr>
        <w:t>needs</w:t>
      </w:r>
      <w:r w:rsidR="00CA673C">
        <w:rPr>
          <w:rFonts w:ascii="Georgia" w:hAnsi="Georgia"/>
          <w:lang w:val="en-US"/>
        </w:rPr>
        <w:t>,</w:t>
      </w:r>
      <w:r w:rsidRPr="00355529">
        <w:rPr>
          <w:rFonts w:ascii="Georgia" w:hAnsi="Georgia"/>
          <w:lang w:val="en-US"/>
        </w:rPr>
        <w:t xml:space="preserve"> </w:t>
      </w:r>
      <w:r w:rsidR="00E908DE">
        <w:rPr>
          <w:rFonts w:ascii="Georgia" w:hAnsi="Georgia"/>
          <w:lang w:val="en-US"/>
        </w:rPr>
        <w:t xml:space="preserve">in the area of mental health and wellbeing </w:t>
      </w:r>
      <w:r w:rsidR="00306352">
        <w:rPr>
          <w:rFonts w:ascii="Georgia" w:hAnsi="Georgia"/>
          <w:lang w:val="en-US"/>
        </w:rPr>
        <w:t>and pupils with an education, health care plan (EHCP) to</w:t>
      </w:r>
      <w:r w:rsidRPr="00355529">
        <w:rPr>
          <w:rFonts w:ascii="Georgia" w:hAnsi="Georgia"/>
          <w:lang w:val="en-US"/>
        </w:rPr>
        <w:t xml:space="preserve"> ensure that they are able to make rapid progress in line with the Academy’s expectations</w:t>
      </w:r>
      <w:r w:rsidRPr="00355529">
        <w:rPr>
          <w:rFonts w:ascii="Georgia" w:hAnsi="Georgia" w:cs="Tahoma"/>
          <w:color w:val="000000"/>
          <w:lang w:val="en-US"/>
        </w:rPr>
        <w:t>.</w:t>
      </w:r>
    </w:p>
    <w:p w:rsidR="00EB33C2" w:rsidRDefault="00EB33C2" w:rsidP="00EB33C2">
      <w:pPr>
        <w:rPr>
          <w:rFonts w:ascii="Georgia" w:hAnsi="Georgia"/>
        </w:rPr>
      </w:pPr>
    </w:p>
    <w:p w:rsidR="00EB33C2" w:rsidRPr="00EB33C2" w:rsidRDefault="00EB33C2" w:rsidP="00EB33C2">
      <w:pPr>
        <w:rPr>
          <w:rFonts w:ascii="Georgia" w:hAnsi="Georgia"/>
          <w:color w:val="1F497D" w:themeColor="text2"/>
          <w:sz w:val="28"/>
          <w:szCs w:val="32"/>
        </w:rPr>
      </w:pPr>
      <w:r w:rsidRPr="00EB33C2">
        <w:rPr>
          <w:rFonts w:ascii="Georgia" w:hAnsi="Georgia"/>
          <w:b/>
          <w:bCs/>
          <w:color w:val="1F497D" w:themeColor="text2"/>
          <w:sz w:val="28"/>
          <w:szCs w:val="32"/>
          <w:lang w:val="en-US"/>
        </w:rPr>
        <w:t>Key responsibilities</w:t>
      </w:r>
    </w:p>
    <w:p w:rsidR="00EB41B6"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Strategic dire</w:t>
      </w:r>
      <w:r w:rsidR="00CA673C">
        <w:rPr>
          <w:rFonts w:ascii="Georgia" w:hAnsi="Georgia"/>
          <w:sz w:val="24"/>
          <w:szCs w:val="24"/>
        </w:rPr>
        <w:t>ction and development of SEND</w:t>
      </w:r>
      <w:r>
        <w:rPr>
          <w:rFonts w:ascii="Georgia" w:hAnsi="Georgia"/>
          <w:sz w:val="24"/>
          <w:szCs w:val="24"/>
        </w:rPr>
        <w:t xml:space="preserve"> </w:t>
      </w:r>
      <w:r w:rsidR="00D81362">
        <w:rPr>
          <w:rFonts w:ascii="Georgia" w:hAnsi="Georgia"/>
          <w:sz w:val="24"/>
          <w:szCs w:val="24"/>
        </w:rPr>
        <w:t xml:space="preserve">and </w:t>
      </w:r>
      <w:r w:rsidR="00CA673C">
        <w:rPr>
          <w:rFonts w:ascii="Georgia" w:hAnsi="Georgia"/>
          <w:sz w:val="24"/>
          <w:szCs w:val="24"/>
        </w:rPr>
        <w:t xml:space="preserve">Mental Health </w:t>
      </w:r>
      <w:r>
        <w:rPr>
          <w:rFonts w:ascii="Georgia" w:hAnsi="Georgia"/>
          <w:sz w:val="24"/>
          <w:szCs w:val="24"/>
        </w:rPr>
        <w:t>provision</w:t>
      </w:r>
      <w:r w:rsidR="00EB41B6">
        <w:rPr>
          <w:rFonts w:ascii="Georgia" w:hAnsi="Georgia"/>
          <w:sz w:val="24"/>
          <w:szCs w:val="24"/>
        </w:rPr>
        <w:t xml:space="preserve"> </w:t>
      </w:r>
    </w:p>
    <w:p w:rsidR="00EB33C2" w:rsidRDefault="00EB41B6" w:rsidP="00EB33C2">
      <w:pPr>
        <w:pStyle w:val="PlainText"/>
        <w:numPr>
          <w:ilvl w:val="0"/>
          <w:numId w:val="14"/>
        </w:numPr>
        <w:spacing w:line="276" w:lineRule="auto"/>
        <w:rPr>
          <w:rFonts w:ascii="Georgia" w:hAnsi="Georgia"/>
          <w:sz w:val="24"/>
          <w:szCs w:val="24"/>
        </w:rPr>
      </w:pPr>
      <w:r>
        <w:rPr>
          <w:rFonts w:ascii="Georgia" w:hAnsi="Georgia"/>
          <w:sz w:val="24"/>
          <w:szCs w:val="24"/>
        </w:rPr>
        <w:t>Designated Safeguarding Officer</w:t>
      </w:r>
      <w:r w:rsidR="00EB33C2">
        <w:rPr>
          <w:rFonts w:ascii="Georgia" w:hAnsi="Georgia"/>
          <w:sz w:val="24"/>
          <w:szCs w:val="24"/>
        </w:rPr>
        <w:t xml:space="preserve"> </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 xml:space="preserve">Monitor the impact of teaching and learning activities on the progress made by pupils </w:t>
      </w:r>
      <w:r w:rsidR="00125828">
        <w:rPr>
          <w:rFonts w:ascii="Georgia" w:hAnsi="Georgia"/>
          <w:sz w:val="24"/>
          <w:szCs w:val="24"/>
        </w:rPr>
        <w:t>needing support</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Liaise with other schools to ensure continuity of support and learning when transferring pupils with SEN to the academy</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To be responsible for monitoring p</w:t>
      </w:r>
      <w:r w:rsidR="00306352">
        <w:rPr>
          <w:rFonts w:ascii="Georgia" w:hAnsi="Georgia"/>
          <w:sz w:val="24"/>
          <w:szCs w:val="24"/>
        </w:rPr>
        <w:t>rovision for children with SEN, EHCP</w:t>
      </w:r>
      <w:r w:rsidR="00125828">
        <w:rPr>
          <w:rFonts w:ascii="Georgia" w:hAnsi="Georgia"/>
          <w:sz w:val="24"/>
          <w:szCs w:val="24"/>
        </w:rPr>
        <w:t xml:space="preserve">, LAC, </w:t>
      </w:r>
      <w:r>
        <w:rPr>
          <w:rFonts w:ascii="Georgia" w:hAnsi="Georgia"/>
          <w:sz w:val="24"/>
          <w:szCs w:val="24"/>
        </w:rPr>
        <w:t>etc.</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Support the development of high achieving classrooms which supports and fosters the achievement of pupils with</w:t>
      </w:r>
      <w:r w:rsidR="00125828">
        <w:rPr>
          <w:rFonts w:ascii="Georgia" w:hAnsi="Georgia"/>
          <w:sz w:val="24"/>
          <w:szCs w:val="24"/>
        </w:rPr>
        <w:t xml:space="preserve"> varying</w:t>
      </w:r>
      <w:r>
        <w:rPr>
          <w:rFonts w:ascii="Georgia" w:hAnsi="Georgia"/>
          <w:sz w:val="24"/>
          <w:szCs w:val="24"/>
        </w:rPr>
        <w:t xml:space="preserve"> additional learning needs</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Play a leading role in maintaining/establishing the whole Academy’s culture and ethos and providing strate</w:t>
      </w:r>
      <w:r w:rsidR="00125828">
        <w:rPr>
          <w:rFonts w:ascii="Georgia" w:hAnsi="Georgia"/>
          <w:sz w:val="24"/>
          <w:szCs w:val="24"/>
        </w:rPr>
        <w:t xml:space="preserve">gies to support pupils with SEND </w:t>
      </w:r>
      <w:r>
        <w:rPr>
          <w:rFonts w:ascii="Georgia" w:hAnsi="Georgia"/>
          <w:sz w:val="24"/>
          <w:szCs w:val="24"/>
        </w:rPr>
        <w:t xml:space="preserve">to meet </w:t>
      </w:r>
      <w:proofErr w:type="gramStart"/>
      <w:r>
        <w:rPr>
          <w:rFonts w:ascii="Georgia" w:hAnsi="Georgia"/>
          <w:sz w:val="24"/>
          <w:szCs w:val="24"/>
        </w:rPr>
        <w:t>the  academy’s</w:t>
      </w:r>
      <w:proofErr w:type="gramEnd"/>
      <w:r>
        <w:rPr>
          <w:rFonts w:ascii="Georgia" w:hAnsi="Georgia"/>
          <w:sz w:val="24"/>
          <w:szCs w:val="24"/>
        </w:rPr>
        <w:t xml:space="preserve"> demanding expectations in the area of </w:t>
      </w:r>
      <w:proofErr w:type="spellStart"/>
      <w:r>
        <w:rPr>
          <w:rFonts w:ascii="Georgia" w:hAnsi="Georgia"/>
          <w:sz w:val="24"/>
          <w:szCs w:val="24"/>
        </w:rPr>
        <w:t>behaviour</w:t>
      </w:r>
      <w:proofErr w:type="spellEnd"/>
      <w:r>
        <w:rPr>
          <w:rFonts w:ascii="Georgia" w:hAnsi="Georgia"/>
          <w:sz w:val="24"/>
          <w:szCs w:val="24"/>
        </w:rPr>
        <w:t xml:space="preserve"> for learning</w:t>
      </w:r>
    </w:p>
    <w:p w:rsidR="00125828" w:rsidRDefault="00EB33C2" w:rsidP="00EB33C2">
      <w:pPr>
        <w:pStyle w:val="PlainText"/>
        <w:numPr>
          <w:ilvl w:val="0"/>
          <w:numId w:val="14"/>
        </w:numPr>
        <w:spacing w:line="276" w:lineRule="auto"/>
        <w:rPr>
          <w:rFonts w:ascii="Georgia" w:hAnsi="Georgia"/>
          <w:sz w:val="24"/>
          <w:szCs w:val="24"/>
        </w:rPr>
      </w:pPr>
      <w:r w:rsidRPr="00125828">
        <w:rPr>
          <w:rFonts w:ascii="Georgia" w:hAnsi="Georgia"/>
          <w:sz w:val="24"/>
          <w:szCs w:val="24"/>
        </w:rPr>
        <w:t xml:space="preserve">To line manage the Inclusion team including </w:t>
      </w:r>
      <w:r w:rsidR="00125828" w:rsidRPr="00125828">
        <w:rPr>
          <w:rFonts w:ascii="Georgia" w:hAnsi="Georgia"/>
          <w:sz w:val="24"/>
          <w:szCs w:val="24"/>
        </w:rPr>
        <w:t>one to on mobility support</w:t>
      </w:r>
      <w:r w:rsidRPr="00125828">
        <w:rPr>
          <w:rFonts w:ascii="Georgia" w:hAnsi="Georgia"/>
          <w:sz w:val="24"/>
          <w:szCs w:val="24"/>
        </w:rPr>
        <w:t>,</w:t>
      </w:r>
      <w:r w:rsidR="00125828" w:rsidRPr="00125828">
        <w:rPr>
          <w:rFonts w:ascii="Georgia" w:hAnsi="Georgia"/>
          <w:sz w:val="24"/>
          <w:szCs w:val="24"/>
        </w:rPr>
        <w:t xml:space="preserve"> and leader of enhanced provision. </w:t>
      </w:r>
      <w:r w:rsidRPr="00125828">
        <w:rPr>
          <w:rFonts w:ascii="Georgia" w:hAnsi="Georgia"/>
          <w:sz w:val="24"/>
          <w:szCs w:val="24"/>
        </w:rPr>
        <w:t xml:space="preserve"> </w:t>
      </w:r>
    </w:p>
    <w:p w:rsidR="00EB33C2" w:rsidRPr="00125828" w:rsidRDefault="00EB33C2" w:rsidP="00EB33C2">
      <w:pPr>
        <w:pStyle w:val="PlainText"/>
        <w:numPr>
          <w:ilvl w:val="0"/>
          <w:numId w:val="14"/>
        </w:numPr>
        <w:spacing w:line="276" w:lineRule="auto"/>
        <w:rPr>
          <w:rFonts w:ascii="Georgia" w:hAnsi="Georgia"/>
          <w:sz w:val="24"/>
          <w:szCs w:val="24"/>
        </w:rPr>
      </w:pPr>
      <w:r w:rsidRPr="00125828">
        <w:rPr>
          <w:rFonts w:ascii="Georgia" w:hAnsi="Georgia"/>
          <w:sz w:val="24"/>
          <w:szCs w:val="24"/>
        </w:rPr>
        <w:t>Helping to maintain/establish discipline across the whole academy</w:t>
      </w:r>
    </w:p>
    <w:p w:rsidR="00EB33C2" w:rsidRDefault="00EB33C2" w:rsidP="00EB33C2">
      <w:pPr>
        <w:pStyle w:val="PlainText"/>
        <w:numPr>
          <w:ilvl w:val="0"/>
          <w:numId w:val="14"/>
        </w:numPr>
        <w:spacing w:line="276" w:lineRule="auto"/>
        <w:rPr>
          <w:rFonts w:ascii="Georgia" w:hAnsi="Georgia"/>
          <w:sz w:val="24"/>
          <w:szCs w:val="24"/>
        </w:rPr>
      </w:pPr>
      <w:r>
        <w:rPr>
          <w:rFonts w:ascii="Georgia" w:hAnsi="Georgia"/>
          <w:sz w:val="24"/>
          <w:szCs w:val="24"/>
        </w:rPr>
        <w:t>Contribute to the effective working of the Academy</w:t>
      </w:r>
    </w:p>
    <w:p w:rsidR="00EB33C2" w:rsidRDefault="00EB33C2" w:rsidP="00EB33C2">
      <w:pPr>
        <w:rPr>
          <w:rFonts w:ascii="Georgia" w:hAnsi="Georgia"/>
          <w:sz w:val="24"/>
          <w:szCs w:val="24"/>
        </w:rPr>
      </w:pPr>
    </w:p>
    <w:p w:rsidR="00EB33C2" w:rsidRPr="00355529" w:rsidRDefault="00EB33C2" w:rsidP="00EB33C2">
      <w:pPr>
        <w:rPr>
          <w:rFonts w:ascii="Georgia" w:hAnsi="Georgia"/>
          <w:b/>
          <w:color w:val="1F497D" w:themeColor="text2"/>
        </w:rPr>
      </w:pPr>
      <w:r w:rsidRPr="00355529">
        <w:rPr>
          <w:rFonts w:ascii="Georgia" w:hAnsi="Georgia"/>
          <w:b/>
          <w:color w:val="1F497D" w:themeColor="text2"/>
        </w:rPr>
        <w:t>Development of SEN</w:t>
      </w:r>
      <w:r w:rsidR="00125828">
        <w:rPr>
          <w:rFonts w:ascii="Georgia" w:hAnsi="Georgia"/>
          <w:b/>
          <w:color w:val="1F497D" w:themeColor="text2"/>
        </w:rPr>
        <w:t>D and Mental Health</w:t>
      </w:r>
      <w:r w:rsidRPr="00355529">
        <w:rPr>
          <w:rFonts w:ascii="Georgia" w:hAnsi="Georgia"/>
          <w:b/>
          <w:color w:val="1F497D" w:themeColor="text2"/>
        </w:rPr>
        <w:t xml:space="preserve"> provision</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Develop strategies to ensure early identification of pupils with additional needs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Identify and adopt effective teaching approaches for pupils with special and additional needs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Monitor teaching and learning activities, to meet the needs of all pupils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Establish and disseminate strategies that support all staff in their work with pupils</w:t>
      </w:r>
    </w:p>
    <w:p w:rsidR="00125828" w:rsidRDefault="00EB33C2" w:rsidP="00EB33C2">
      <w:pPr>
        <w:pStyle w:val="PlainText"/>
        <w:numPr>
          <w:ilvl w:val="0"/>
          <w:numId w:val="15"/>
        </w:numPr>
        <w:spacing w:line="276" w:lineRule="auto"/>
        <w:rPr>
          <w:rFonts w:ascii="Georgia" w:hAnsi="Georgia"/>
          <w:sz w:val="24"/>
          <w:szCs w:val="24"/>
        </w:rPr>
      </w:pPr>
      <w:r w:rsidRPr="00125828">
        <w:rPr>
          <w:rFonts w:ascii="Georgia" w:hAnsi="Georgia"/>
          <w:sz w:val="24"/>
          <w:szCs w:val="24"/>
        </w:rPr>
        <w:t xml:space="preserve">Identify the training needs of staff and </w:t>
      </w:r>
      <w:proofErr w:type="spellStart"/>
      <w:r w:rsidRPr="00125828">
        <w:rPr>
          <w:rFonts w:ascii="Georgia" w:hAnsi="Georgia"/>
          <w:sz w:val="24"/>
          <w:szCs w:val="24"/>
        </w:rPr>
        <w:t>organise</w:t>
      </w:r>
      <w:proofErr w:type="spellEnd"/>
      <w:r w:rsidRPr="00125828">
        <w:rPr>
          <w:rFonts w:ascii="Georgia" w:hAnsi="Georgia"/>
          <w:sz w:val="24"/>
          <w:szCs w:val="24"/>
        </w:rPr>
        <w:t>/coord</w:t>
      </w:r>
      <w:r w:rsidR="00125828" w:rsidRPr="00125828">
        <w:rPr>
          <w:rFonts w:ascii="Georgia" w:hAnsi="Georgia"/>
          <w:sz w:val="24"/>
          <w:szCs w:val="24"/>
        </w:rPr>
        <w:t>inate INSET and CPD in SEND, mental health</w:t>
      </w:r>
      <w:r w:rsidR="00125828">
        <w:rPr>
          <w:rFonts w:ascii="Georgia" w:hAnsi="Georgia"/>
          <w:sz w:val="24"/>
          <w:szCs w:val="24"/>
        </w:rPr>
        <w:t xml:space="preserve"> </w:t>
      </w:r>
      <w:proofErr w:type="spellStart"/>
      <w:r w:rsidR="00125828">
        <w:rPr>
          <w:rFonts w:ascii="Georgia" w:hAnsi="Georgia"/>
          <w:sz w:val="24"/>
          <w:szCs w:val="24"/>
        </w:rPr>
        <w:t>behaviour</w:t>
      </w:r>
      <w:proofErr w:type="spellEnd"/>
      <w:r w:rsidR="00125828">
        <w:rPr>
          <w:rFonts w:ascii="Georgia" w:hAnsi="Georgia"/>
          <w:sz w:val="24"/>
          <w:szCs w:val="24"/>
        </w:rPr>
        <w:t xml:space="preserve"> or any other priority when presented.</w:t>
      </w:r>
    </w:p>
    <w:p w:rsidR="00EB33C2" w:rsidRPr="00125828" w:rsidRDefault="00EB33C2" w:rsidP="00EB33C2">
      <w:pPr>
        <w:pStyle w:val="PlainText"/>
        <w:numPr>
          <w:ilvl w:val="0"/>
          <w:numId w:val="15"/>
        </w:numPr>
        <w:spacing w:line="276" w:lineRule="auto"/>
        <w:rPr>
          <w:rFonts w:ascii="Georgia" w:hAnsi="Georgia"/>
          <w:sz w:val="24"/>
          <w:szCs w:val="24"/>
        </w:rPr>
      </w:pPr>
      <w:r w:rsidRPr="00125828">
        <w:rPr>
          <w:rFonts w:ascii="Georgia" w:hAnsi="Georgia"/>
          <w:sz w:val="24"/>
          <w:szCs w:val="24"/>
        </w:rPr>
        <w:t>Develop staff support at all levels to ensure they have the best training to fulfill their roles</w:t>
      </w:r>
    </w:p>
    <w:p w:rsidR="00EB33C2" w:rsidRDefault="00EB33C2" w:rsidP="00EB33C2">
      <w:pPr>
        <w:pStyle w:val="PlainText"/>
        <w:numPr>
          <w:ilvl w:val="0"/>
          <w:numId w:val="15"/>
        </w:numPr>
        <w:spacing w:line="276" w:lineRule="auto"/>
        <w:rPr>
          <w:rFonts w:ascii="Georgia" w:hAnsi="Georgia"/>
          <w:b/>
          <w:sz w:val="24"/>
          <w:szCs w:val="24"/>
        </w:rPr>
      </w:pPr>
      <w:r>
        <w:rPr>
          <w:rFonts w:ascii="Georgia" w:hAnsi="Georgia"/>
          <w:sz w:val="24"/>
          <w:szCs w:val="24"/>
        </w:rPr>
        <w:t xml:space="preserve">In consultation with the </w:t>
      </w:r>
      <w:r w:rsidR="00125828">
        <w:rPr>
          <w:rFonts w:ascii="Georgia" w:hAnsi="Georgia"/>
          <w:sz w:val="24"/>
          <w:szCs w:val="24"/>
        </w:rPr>
        <w:t>vice p</w:t>
      </w:r>
      <w:r w:rsidR="00EB41B6">
        <w:rPr>
          <w:rFonts w:ascii="Georgia" w:hAnsi="Georgia"/>
          <w:sz w:val="24"/>
          <w:szCs w:val="24"/>
        </w:rPr>
        <w:t>rincipal,</w:t>
      </w:r>
      <w:r>
        <w:rPr>
          <w:rFonts w:ascii="Georgia" w:hAnsi="Georgia"/>
          <w:sz w:val="24"/>
          <w:szCs w:val="24"/>
        </w:rPr>
        <w:t xml:space="preserve"> deploy staff to ensure both best coverage of pupils and that individual needs are met</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Ensure effective systems of communication, including feedback about pupil’s learning to inform future lesson planning.</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lastRenderedPageBreak/>
        <w:t>Monitoring the quality of SEN support/Partnership teaching (LSAs &amp; teachers) by establishing effective systems to identify and meet the needs of pupils, whilst ensuring that the systems are coordinated, evaluated and regularly reviewed.</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Up-to-date knowledge of national and local initiatives which may impact upon policy and practice.</w:t>
      </w:r>
    </w:p>
    <w:p w:rsidR="00EB33C2" w:rsidRDefault="00EB33C2" w:rsidP="00EB33C2">
      <w:pPr>
        <w:rPr>
          <w:rFonts w:ascii="Georgia" w:hAnsi="Georgia"/>
          <w:b/>
        </w:rPr>
      </w:pPr>
    </w:p>
    <w:p w:rsidR="00EB33C2" w:rsidRPr="00355529" w:rsidRDefault="00EB33C2" w:rsidP="00EB33C2">
      <w:pPr>
        <w:rPr>
          <w:rFonts w:ascii="Georgia" w:hAnsi="Georgia"/>
          <w:b/>
          <w:color w:val="1F497D" w:themeColor="text2"/>
        </w:rPr>
      </w:pPr>
      <w:r w:rsidRPr="00355529">
        <w:rPr>
          <w:rFonts w:ascii="Georgia" w:hAnsi="Georgia"/>
          <w:b/>
          <w:color w:val="1F497D" w:themeColor="text2"/>
        </w:rPr>
        <w:t>Progress and Achievement of pupils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monitor the achievements, welfare and discipline of pupils, and to follow up the progress reviews, liaising with the pastoral team and parents/</w:t>
      </w:r>
      <w:proofErr w:type="spellStart"/>
      <w:r>
        <w:rPr>
          <w:rFonts w:ascii="Georgia" w:hAnsi="Georgia"/>
          <w:sz w:val="24"/>
          <w:szCs w:val="24"/>
        </w:rPr>
        <w:t>carers</w:t>
      </w:r>
      <w:proofErr w:type="spellEnd"/>
      <w:r>
        <w:rPr>
          <w:rFonts w:ascii="Georgia" w:hAnsi="Georgia"/>
          <w:sz w:val="24"/>
          <w:szCs w:val="24"/>
        </w:rPr>
        <w:t xml:space="preserve"> when appropriate.</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To liaise with subject departments, feeder schools particularly regarding </w:t>
      </w:r>
      <w:r w:rsidR="00526060">
        <w:rPr>
          <w:rFonts w:ascii="Georgia" w:hAnsi="Georgia"/>
          <w:sz w:val="24"/>
          <w:szCs w:val="24"/>
        </w:rPr>
        <w:t>transition,</w:t>
      </w:r>
      <w:r>
        <w:rPr>
          <w:rFonts w:ascii="Georgia" w:hAnsi="Georgia"/>
          <w:sz w:val="24"/>
          <w:szCs w:val="24"/>
        </w:rPr>
        <w:t xml:space="preserve"> and external agencies such as exam boards, EP, alternative education providers etc.</w:t>
      </w:r>
    </w:p>
    <w:p w:rsidR="00EB33C2" w:rsidRDefault="00EB33C2" w:rsidP="00EB33C2">
      <w:pPr>
        <w:rPr>
          <w:rFonts w:ascii="Georgia" w:hAnsi="Georgia"/>
          <w:b/>
        </w:rPr>
      </w:pPr>
    </w:p>
    <w:p w:rsidR="00EB33C2" w:rsidRPr="00355529" w:rsidRDefault="00EB33C2" w:rsidP="00EB33C2">
      <w:pPr>
        <w:rPr>
          <w:rFonts w:ascii="Georgia" w:hAnsi="Georgia"/>
          <w:b/>
          <w:color w:val="1F497D" w:themeColor="text2"/>
        </w:rPr>
      </w:pPr>
      <w:r w:rsidRPr="00355529">
        <w:rPr>
          <w:rFonts w:ascii="Georgia" w:hAnsi="Georgia"/>
          <w:b/>
          <w:color w:val="1F497D" w:themeColor="text2"/>
        </w:rPr>
        <w:t>Teaching and Learning</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Influence whole school teaching and learning policy to ensure aspects of inclusive teaching</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Teach engaging and effective lessons that motivate, inspire and transform pupil attainment</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Create a climate for learning within teams and support the notion that all teachers are also learners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Use regular, measurable and significant assessments to monitor progress and set targets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Respond accordingly to such monitoring</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Identify and lead support groups according to pupil needs, e.g. ASDs, speech and language, </w:t>
      </w:r>
      <w:proofErr w:type="spellStart"/>
      <w:r>
        <w:rPr>
          <w:rFonts w:ascii="Georgia" w:hAnsi="Georgia"/>
          <w:sz w:val="24"/>
          <w:szCs w:val="24"/>
        </w:rPr>
        <w:t>behaviour</w:t>
      </w:r>
      <w:proofErr w:type="spellEnd"/>
      <w:r>
        <w:rPr>
          <w:rFonts w:ascii="Georgia" w:hAnsi="Georgia"/>
          <w:sz w:val="24"/>
          <w:szCs w:val="24"/>
        </w:rPr>
        <w:t xml:space="preserve"> </w:t>
      </w:r>
      <w:r w:rsidR="00EB41B6">
        <w:rPr>
          <w:rFonts w:ascii="Georgia" w:hAnsi="Georgia"/>
          <w:sz w:val="24"/>
          <w:szCs w:val="24"/>
        </w:rPr>
        <w:t>etc.</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Ensure that all pupils achieve at chronological age level or, if well below level, make significant and continuing progress towards achieving a level</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Oversee and monitor the quality of IEPs and BSPs such as pastoral support plans and maintain detailed information for subsequent meetings with parents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Collect and interpret specialist assessment data gathered on pupils and use to inform practice</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Support developments and initiatives to improve standards in English and mathematics as well as access to the wider curriculum</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Maintain regular and productive communication with parents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Ensure statutory responsibilities for SEN Statements </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Support the Annual Review meetings for </w:t>
      </w:r>
      <w:proofErr w:type="spellStart"/>
      <w:r>
        <w:rPr>
          <w:rFonts w:ascii="Georgia" w:hAnsi="Georgia"/>
          <w:sz w:val="24"/>
          <w:szCs w:val="24"/>
        </w:rPr>
        <w:t>statemented</w:t>
      </w:r>
      <w:proofErr w:type="spellEnd"/>
      <w:r>
        <w:rPr>
          <w:rFonts w:ascii="Georgia" w:hAnsi="Georgia"/>
          <w:sz w:val="24"/>
          <w:szCs w:val="24"/>
        </w:rPr>
        <w:t xml:space="preserve"> pupils.</w:t>
      </w:r>
    </w:p>
    <w:p w:rsidR="00EB33C2" w:rsidRDefault="00EB33C2" w:rsidP="00EB33C2">
      <w:pPr>
        <w:rPr>
          <w:rFonts w:ascii="Georgia" w:hAnsi="Georgia"/>
          <w:b/>
        </w:rPr>
      </w:pPr>
    </w:p>
    <w:p w:rsidR="00EB33C2" w:rsidRPr="00355529" w:rsidRDefault="00EB33C2" w:rsidP="00EB33C2">
      <w:pPr>
        <w:rPr>
          <w:rFonts w:ascii="Georgia" w:hAnsi="Georgia"/>
          <w:b/>
          <w:color w:val="1F497D" w:themeColor="text2"/>
        </w:rPr>
      </w:pPr>
      <w:r w:rsidRPr="00355529">
        <w:rPr>
          <w:rFonts w:ascii="Georgia" w:hAnsi="Georgia"/>
          <w:b/>
          <w:color w:val="1F497D" w:themeColor="text2"/>
        </w:rPr>
        <w:t>Leadership and Management</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lead the SEN team and to be instrumental in planning for continual improvement and to make a contribution to the evaluation of the work of the team.</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promote an atmosphere of continuing professional development and to share good practice with colleagues.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support the professional development of all staff, including newly qualified teachers and initial</w:t>
      </w:r>
      <w:r w:rsidR="00125828">
        <w:rPr>
          <w:rFonts w:ascii="Georgia" w:hAnsi="Georgia"/>
          <w:sz w:val="24"/>
          <w:szCs w:val="24"/>
        </w:rPr>
        <w:t xml:space="preserve"> teacher training pupils on SEND / mental health </w:t>
      </w:r>
      <w:r>
        <w:rPr>
          <w:rFonts w:ascii="Georgia" w:hAnsi="Georgia"/>
          <w:sz w:val="24"/>
          <w:szCs w:val="24"/>
        </w:rPr>
        <w:t>practice</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lastRenderedPageBreak/>
        <w:t xml:space="preserve">To identify the training needs of staff and </w:t>
      </w:r>
      <w:proofErr w:type="spellStart"/>
      <w:r>
        <w:rPr>
          <w:rFonts w:ascii="Georgia" w:hAnsi="Georgia"/>
          <w:sz w:val="24"/>
          <w:szCs w:val="24"/>
        </w:rPr>
        <w:t>organising</w:t>
      </w:r>
      <w:proofErr w:type="spellEnd"/>
      <w:r>
        <w:rPr>
          <w:rFonts w:ascii="Georgia" w:hAnsi="Georgia"/>
          <w:sz w:val="24"/>
          <w:szCs w:val="24"/>
        </w:rPr>
        <w:t>/coordinating CPD to be delivered by other professionals.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disseminate procedural information such as recommendations of the code of practice or the academy’s own SEN</w:t>
      </w:r>
      <w:r w:rsidR="00125828">
        <w:rPr>
          <w:rFonts w:ascii="Georgia" w:hAnsi="Georgia"/>
          <w:sz w:val="24"/>
          <w:szCs w:val="24"/>
        </w:rPr>
        <w:t>D, Accessibility</w:t>
      </w:r>
      <w:r>
        <w:rPr>
          <w:rFonts w:ascii="Georgia" w:hAnsi="Georgia"/>
          <w:sz w:val="24"/>
          <w:szCs w:val="24"/>
        </w:rPr>
        <w:t xml:space="preserve"> policy.</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To ensure the establishment of opportunities for </w:t>
      </w:r>
      <w:r w:rsidR="00125828">
        <w:rPr>
          <w:rFonts w:ascii="Georgia" w:hAnsi="Georgia"/>
          <w:sz w:val="24"/>
          <w:szCs w:val="24"/>
        </w:rPr>
        <w:t>one to mobility support assistants</w:t>
      </w:r>
      <w:r>
        <w:rPr>
          <w:rFonts w:ascii="Georgia" w:hAnsi="Georgia"/>
          <w:sz w:val="24"/>
          <w:szCs w:val="24"/>
        </w:rPr>
        <w:t xml:space="preserve"> to review the needs, progress and targets of pupils with learning difficulties.</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 xml:space="preserve">To </w:t>
      </w:r>
      <w:proofErr w:type="spellStart"/>
      <w:r>
        <w:rPr>
          <w:rFonts w:ascii="Georgia" w:hAnsi="Georgia"/>
          <w:sz w:val="24"/>
          <w:szCs w:val="24"/>
        </w:rPr>
        <w:t>organise</w:t>
      </w:r>
      <w:proofErr w:type="spellEnd"/>
      <w:r>
        <w:rPr>
          <w:rFonts w:ascii="Georgia" w:hAnsi="Georgia"/>
          <w:sz w:val="24"/>
          <w:szCs w:val="24"/>
        </w:rPr>
        <w:t xml:space="preserve"> and coordinate the work of colleagues to ensure appropriate deployment of learning resources including ICT.</w:t>
      </w:r>
    </w:p>
    <w:p w:rsidR="00EB33C2" w:rsidRDefault="00EB33C2" w:rsidP="00EB33C2">
      <w:pPr>
        <w:pStyle w:val="PlainText"/>
        <w:numPr>
          <w:ilvl w:val="0"/>
          <w:numId w:val="15"/>
        </w:numPr>
        <w:spacing w:line="276" w:lineRule="auto"/>
        <w:rPr>
          <w:rFonts w:ascii="Georgia" w:hAnsi="Georgia"/>
          <w:sz w:val="24"/>
          <w:szCs w:val="24"/>
        </w:rPr>
      </w:pPr>
      <w:r>
        <w:rPr>
          <w:rFonts w:ascii="Georgia" w:hAnsi="Georgia"/>
          <w:sz w:val="24"/>
          <w:szCs w:val="24"/>
        </w:rPr>
        <w:t>To maintain existing resources and explore opportunities to develop or incorporate new resources from the wide range available within and externally to the academy.</w:t>
      </w:r>
    </w:p>
    <w:p w:rsidR="00EB33C2" w:rsidRDefault="00EB33C2" w:rsidP="00EB33C2">
      <w:pPr>
        <w:pStyle w:val="PlainText"/>
        <w:spacing w:line="276" w:lineRule="auto"/>
        <w:ind w:left="720"/>
        <w:rPr>
          <w:rFonts w:ascii="Georgia" w:hAnsi="Georgia"/>
          <w:sz w:val="24"/>
          <w:szCs w:val="24"/>
        </w:rPr>
      </w:pPr>
    </w:p>
    <w:p w:rsidR="00EB33C2" w:rsidRPr="00355529" w:rsidRDefault="00EB33C2" w:rsidP="00EB33C2">
      <w:pPr>
        <w:rPr>
          <w:rFonts w:ascii="Georgia" w:hAnsi="Georgia"/>
          <w:b/>
          <w:color w:val="1F497D" w:themeColor="text2"/>
        </w:rPr>
      </w:pPr>
      <w:r w:rsidRPr="00355529">
        <w:rPr>
          <w:rFonts w:ascii="Georgia" w:hAnsi="Georgia"/>
          <w:b/>
          <w:color w:val="1F497D" w:themeColor="text2"/>
        </w:rPr>
        <w:t>School culture and ethos</w:t>
      </w:r>
    </w:p>
    <w:p w:rsidR="00355529" w:rsidRPr="00E40A75" w:rsidRDefault="00355529" w:rsidP="00355529">
      <w:pPr>
        <w:pStyle w:val="p5"/>
        <w:widowControl/>
        <w:numPr>
          <w:ilvl w:val="0"/>
          <w:numId w:val="24"/>
        </w:numPr>
        <w:tabs>
          <w:tab w:val="left" w:pos="780"/>
        </w:tabs>
        <w:spacing w:line="276" w:lineRule="auto"/>
        <w:rPr>
          <w:rFonts w:ascii="Georgia" w:hAnsi="Georgia"/>
        </w:rPr>
      </w:pPr>
      <w:r w:rsidRPr="00E40A75">
        <w:rPr>
          <w:rFonts w:ascii="Georgia" w:hAnsi="Georgia"/>
        </w:rPr>
        <w:t>Support the academy’s values and ethos by contributing to the development and implementation of policies, practices and procedures</w:t>
      </w:r>
    </w:p>
    <w:p w:rsidR="00355529" w:rsidRPr="00E40A75" w:rsidRDefault="00355529" w:rsidP="00355529">
      <w:pPr>
        <w:pStyle w:val="p5"/>
        <w:widowControl/>
        <w:numPr>
          <w:ilvl w:val="0"/>
          <w:numId w:val="24"/>
        </w:numPr>
        <w:tabs>
          <w:tab w:val="left" w:pos="780"/>
        </w:tabs>
        <w:spacing w:line="276" w:lineRule="auto"/>
        <w:rPr>
          <w:rFonts w:ascii="Georgia" w:hAnsi="Georgia"/>
        </w:rPr>
      </w:pPr>
      <w:r w:rsidRPr="00E40A75">
        <w:rPr>
          <w:rFonts w:ascii="Georgia" w:hAnsi="Georgia"/>
        </w:rPr>
        <w:t>Help create a strong academy community, characterised by consistent, orderly behaviour and caring, respectful relationships</w:t>
      </w:r>
    </w:p>
    <w:p w:rsidR="00355529" w:rsidRPr="00E40A75" w:rsidRDefault="00355529" w:rsidP="00355529">
      <w:pPr>
        <w:pStyle w:val="p5"/>
        <w:widowControl/>
        <w:numPr>
          <w:ilvl w:val="0"/>
          <w:numId w:val="24"/>
        </w:numPr>
        <w:tabs>
          <w:tab w:val="left" w:pos="780"/>
        </w:tabs>
        <w:spacing w:line="276" w:lineRule="auto"/>
        <w:rPr>
          <w:rFonts w:ascii="Georgia" w:hAnsi="Georgia"/>
        </w:rPr>
      </w:pPr>
      <w:r w:rsidRPr="00E40A75">
        <w:rPr>
          <w:rFonts w:ascii="Georgia" w:hAnsi="Georgia"/>
        </w:rPr>
        <w:t>Help develop a school/department culture and ethos that is utterly committed to achievement</w:t>
      </w:r>
    </w:p>
    <w:p w:rsidR="00355529" w:rsidRPr="00E40A75" w:rsidRDefault="00355529" w:rsidP="00355529">
      <w:pPr>
        <w:pStyle w:val="p5"/>
        <w:widowControl/>
        <w:numPr>
          <w:ilvl w:val="0"/>
          <w:numId w:val="24"/>
        </w:numPr>
        <w:tabs>
          <w:tab w:val="left" w:pos="780"/>
        </w:tabs>
        <w:spacing w:line="276" w:lineRule="auto"/>
        <w:rPr>
          <w:rFonts w:ascii="Georgia" w:hAnsi="Georgia"/>
        </w:rPr>
      </w:pPr>
      <w:r w:rsidRPr="00E40A75">
        <w:rPr>
          <w:rFonts w:ascii="Georgia" w:hAnsi="Georgia"/>
        </w:rPr>
        <w:t>To be active in issues of pupil welfare and support</w:t>
      </w:r>
    </w:p>
    <w:p w:rsidR="00355529" w:rsidRPr="00E40A75" w:rsidRDefault="00355529" w:rsidP="00355529">
      <w:pPr>
        <w:pStyle w:val="p5"/>
        <w:widowControl/>
        <w:numPr>
          <w:ilvl w:val="0"/>
          <w:numId w:val="24"/>
        </w:numPr>
        <w:tabs>
          <w:tab w:val="left" w:pos="780"/>
        </w:tabs>
        <w:spacing w:line="276" w:lineRule="auto"/>
        <w:rPr>
          <w:rFonts w:ascii="Georgia" w:hAnsi="Georgia"/>
        </w:rPr>
      </w:pPr>
      <w:r w:rsidRPr="00E40A75">
        <w:rPr>
          <w:rFonts w:ascii="Georgia" w:hAnsi="Georgia"/>
        </w:rPr>
        <w:t>Support and work in collaboration with colleagues and other professional in and beyond the school, covering lessons and providing other support as required.</w:t>
      </w:r>
    </w:p>
    <w:p w:rsidR="00EB33C2" w:rsidRDefault="00EB33C2" w:rsidP="00EB33C2">
      <w:pPr>
        <w:pStyle w:val="ListParagraph"/>
        <w:spacing w:line="276" w:lineRule="auto"/>
        <w:rPr>
          <w:rFonts w:ascii="Georgia" w:hAnsi="Georgia" w:cs="Courier New"/>
        </w:rPr>
      </w:pPr>
    </w:p>
    <w:p w:rsidR="00EB33C2" w:rsidRPr="00355529" w:rsidRDefault="00EB33C2" w:rsidP="00EB33C2">
      <w:pPr>
        <w:rPr>
          <w:rFonts w:ascii="Georgia" w:hAnsi="Georgia"/>
          <w:b/>
          <w:bCs/>
          <w:color w:val="1F497D" w:themeColor="text2"/>
          <w:sz w:val="28"/>
          <w:szCs w:val="32"/>
          <w:lang w:val="en-US"/>
        </w:rPr>
      </w:pPr>
      <w:r w:rsidRPr="00355529">
        <w:rPr>
          <w:rFonts w:ascii="Georgia" w:hAnsi="Georgia"/>
          <w:b/>
          <w:bCs/>
          <w:color w:val="1F497D" w:themeColor="text2"/>
          <w:sz w:val="28"/>
          <w:szCs w:val="32"/>
          <w:lang w:val="en-US"/>
        </w:rPr>
        <w:t>Other</w:t>
      </w:r>
    </w:p>
    <w:p w:rsidR="00EB33C2" w:rsidRDefault="00EB33C2" w:rsidP="00EB33C2">
      <w:pPr>
        <w:numPr>
          <w:ilvl w:val="0"/>
          <w:numId w:val="17"/>
        </w:numPr>
        <w:spacing w:line="276" w:lineRule="auto"/>
        <w:rPr>
          <w:rFonts w:ascii="Georgia" w:hAnsi="Georgia"/>
          <w:sz w:val="24"/>
          <w:szCs w:val="24"/>
        </w:rPr>
      </w:pPr>
      <w:r>
        <w:rPr>
          <w:rFonts w:ascii="Georgia" w:hAnsi="Georgia"/>
          <w:sz w:val="24"/>
          <w:szCs w:val="24"/>
        </w:rPr>
        <w:t>Contribute to the effective working of the academy.</w:t>
      </w:r>
      <w:r w:rsidR="00721192">
        <w:rPr>
          <w:rFonts w:ascii="Georgia" w:hAnsi="Georgia"/>
          <w:sz w:val="24"/>
          <w:szCs w:val="24"/>
        </w:rPr>
        <w:t xml:space="preserve"> </w:t>
      </w:r>
      <w:r>
        <w:rPr>
          <w:rFonts w:ascii="Georgia" w:hAnsi="Georgia"/>
          <w:sz w:val="24"/>
          <w:szCs w:val="24"/>
        </w:rPr>
        <w:t>Undertake other responsibilities as directed by line manager or the Principal</w:t>
      </w:r>
    </w:p>
    <w:p w:rsidR="00EB33C2" w:rsidRPr="00D81362" w:rsidRDefault="00EB33C2" w:rsidP="00D81362">
      <w:pPr>
        <w:spacing w:before="240" w:after="120" w:line="276" w:lineRule="auto"/>
        <w:rPr>
          <w:rFonts w:ascii="Georgia" w:hAnsi="Georgia"/>
          <w:b/>
          <w:bCs/>
          <w:color w:val="1F497D" w:themeColor="text2"/>
          <w:sz w:val="36"/>
          <w:szCs w:val="36"/>
        </w:rPr>
      </w:pPr>
      <w:r>
        <w:rPr>
          <w:rFonts w:ascii="Georgia" w:eastAsia="Times New Roman" w:hAnsi="Georgia"/>
          <w:b/>
          <w:color w:val="1F497D"/>
          <w:sz w:val="24"/>
          <w:szCs w:val="24"/>
          <w:u w:val="single"/>
        </w:rPr>
        <w:br w:type="page"/>
      </w:r>
      <w:r w:rsidRPr="00F2728F">
        <w:rPr>
          <w:rFonts w:ascii="Georgia" w:eastAsia="Times New Roman" w:hAnsi="Georgia"/>
          <w:b/>
          <w:color w:val="1F497D" w:themeColor="text2"/>
          <w:sz w:val="36"/>
          <w:szCs w:val="36"/>
        </w:rPr>
        <w:lastRenderedPageBreak/>
        <w:t xml:space="preserve">Person Specification: </w:t>
      </w:r>
      <w:r w:rsidR="00627F9A">
        <w:rPr>
          <w:rFonts w:ascii="Georgia" w:hAnsi="Georgia" w:cs="TradeGothic Light"/>
          <w:b/>
          <w:bCs/>
          <w:color w:val="1F497D" w:themeColor="text2"/>
          <w:sz w:val="36"/>
          <w:szCs w:val="36"/>
        </w:rPr>
        <w:t>Assistant Principal</w:t>
      </w:r>
      <w:r w:rsidR="00627F9A" w:rsidRPr="00355529">
        <w:rPr>
          <w:rFonts w:ascii="Georgia" w:hAnsi="Georgia" w:cs="TradeGothic Light"/>
          <w:b/>
          <w:bCs/>
          <w:color w:val="1F497D" w:themeColor="text2"/>
          <w:sz w:val="36"/>
          <w:szCs w:val="36"/>
        </w:rPr>
        <w:t xml:space="preserve"> </w:t>
      </w:r>
      <w:r w:rsidR="00627F9A">
        <w:rPr>
          <w:rFonts w:ascii="Georgia" w:hAnsi="Georgia" w:cs="TradeGothic Light"/>
          <w:b/>
          <w:bCs/>
          <w:color w:val="1F497D" w:themeColor="text2"/>
          <w:sz w:val="36"/>
          <w:szCs w:val="36"/>
        </w:rPr>
        <w:t>Inclusion and Accessibility</w:t>
      </w:r>
      <w:r w:rsidR="00F2728F" w:rsidRPr="00F2728F">
        <w:rPr>
          <w:rFonts w:ascii="Georgia" w:eastAsia="Times New Roman" w:hAnsi="Georgia"/>
          <w:b/>
          <w:color w:val="1F497D" w:themeColor="text2"/>
          <w:sz w:val="36"/>
          <w:szCs w:val="36"/>
        </w:rPr>
        <w:t xml:space="preserve"> (SENCO</w:t>
      </w:r>
      <w:r w:rsidR="00D81362">
        <w:rPr>
          <w:rFonts w:ascii="Georgia" w:eastAsia="Times New Roman" w:hAnsi="Georgia"/>
          <w:b/>
          <w:color w:val="1F497D" w:themeColor="text2"/>
          <w:sz w:val="36"/>
          <w:szCs w:val="36"/>
        </w:rPr>
        <w:t xml:space="preserve"> / </w:t>
      </w:r>
      <w:r w:rsidR="00D81362">
        <w:rPr>
          <w:rFonts w:ascii="Georgia" w:hAnsi="Georgia" w:cs="TradeGothic Light"/>
          <w:b/>
          <w:bCs/>
          <w:color w:val="1F497D" w:themeColor="text2"/>
          <w:sz w:val="36"/>
          <w:szCs w:val="36"/>
        </w:rPr>
        <w:t>Educational Psychologist</w:t>
      </w:r>
      <w:r w:rsidR="00F2728F" w:rsidRPr="00F2728F">
        <w:rPr>
          <w:rFonts w:ascii="Georgia" w:eastAsia="Times New Roman" w:hAnsi="Georgia"/>
          <w:b/>
          <w:color w:val="1F497D" w:themeColor="text2"/>
          <w:sz w:val="36"/>
          <w:szCs w:val="36"/>
        </w:rPr>
        <w:t>)</w:t>
      </w:r>
    </w:p>
    <w:p w:rsidR="00EB33C2" w:rsidRDefault="00EB33C2" w:rsidP="00EB33C2">
      <w:pPr>
        <w:rPr>
          <w:rFonts w:ascii="Georgia" w:eastAsia="Calibri" w:hAnsi="Georgia"/>
          <w:b/>
          <w:color w:val="7030A0"/>
          <w:sz w:val="28"/>
          <w:szCs w:val="28"/>
        </w:rPr>
      </w:pPr>
    </w:p>
    <w:p w:rsidR="00EB33C2" w:rsidRPr="00F2728F" w:rsidRDefault="00EB33C2" w:rsidP="00EB33C2">
      <w:pPr>
        <w:rPr>
          <w:rFonts w:ascii="Georgia" w:hAnsi="Georgia"/>
          <w:b/>
          <w:bCs/>
          <w:color w:val="1F497D" w:themeColor="text2"/>
          <w:sz w:val="28"/>
          <w:szCs w:val="28"/>
          <w:lang w:val="en-US"/>
        </w:rPr>
      </w:pPr>
      <w:r w:rsidRPr="00F2728F">
        <w:rPr>
          <w:rFonts w:ascii="Georgia" w:hAnsi="Georgia"/>
          <w:b/>
          <w:bCs/>
          <w:color w:val="1F497D" w:themeColor="text2"/>
          <w:sz w:val="28"/>
          <w:szCs w:val="28"/>
          <w:lang w:val="en-US"/>
        </w:rPr>
        <w:t xml:space="preserve">Qualification Criteria </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 xml:space="preserve">Qualified to degree level and above </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Qualified to teach in the UK</w:t>
      </w:r>
    </w:p>
    <w:p w:rsidR="00D81362" w:rsidRPr="00D81362" w:rsidRDefault="00125828" w:rsidP="00D81362">
      <w:pPr>
        <w:pStyle w:val="ListParagraph"/>
        <w:numPr>
          <w:ilvl w:val="0"/>
          <w:numId w:val="18"/>
        </w:numPr>
        <w:rPr>
          <w:rFonts w:ascii="Georgia" w:eastAsiaTheme="minorHAnsi" w:hAnsi="Georgia"/>
          <w:bCs/>
          <w:lang w:val="en-GB"/>
        </w:rPr>
      </w:pPr>
      <w:r>
        <w:rPr>
          <w:rFonts w:ascii="Georgia" w:eastAsiaTheme="minorHAnsi" w:hAnsi="Georgia"/>
          <w:bCs/>
          <w:lang w:val="en-GB"/>
        </w:rPr>
        <w:t>Qualified</w:t>
      </w:r>
      <w:r w:rsidR="00D81362">
        <w:rPr>
          <w:rFonts w:ascii="Georgia" w:eastAsiaTheme="minorHAnsi" w:hAnsi="Georgia"/>
          <w:bCs/>
          <w:lang w:val="en-GB"/>
        </w:rPr>
        <w:t xml:space="preserve"> or prepared to undertake Educational </w:t>
      </w:r>
      <w:proofErr w:type="gramStart"/>
      <w:r w:rsidR="00D81362">
        <w:rPr>
          <w:rFonts w:ascii="Georgia" w:eastAsiaTheme="minorHAnsi" w:hAnsi="Georgia"/>
          <w:bCs/>
          <w:lang w:val="en-GB"/>
        </w:rPr>
        <w:t xml:space="preserve">Psychology </w:t>
      </w:r>
      <w:r w:rsidR="00D81362" w:rsidRPr="00D81362">
        <w:rPr>
          <w:rFonts w:ascii="Georgia" w:eastAsiaTheme="minorHAnsi" w:hAnsi="Georgia"/>
          <w:bCs/>
          <w:lang w:val="en-GB"/>
        </w:rPr>
        <w:t xml:space="preserve"> national</w:t>
      </w:r>
      <w:proofErr w:type="gramEnd"/>
      <w:r w:rsidR="00D81362" w:rsidRPr="00D81362">
        <w:rPr>
          <w:rFonts w:ascii="Georgia" w:eastAsiaTheme="minorHAnsi" w:hAnsi="Georgia"/>
          <w:bCs/>
          <w:lang w:val="en-GB"/>
        </w:rPr>
        <w:t xml:space="preserve"> training </w:t>
      </w:r>
    </w:p>
    <w:p w:rsidR="00EB33C2" w:rsidRDefault="00125828" w:rsidP="00EB33C2">
      <w:pPr>
        <w:numPr>
          <w:ilvl w:val="0"/>
          <w:numId w:val="18"/>
        </w:numPr>
        <w:spacing w:line="276" w:lineRule="auto"/>
        <w:rPr>
          <w:rFonts w:ascii="Georgia" w:hAnsi="Georgia"/>
          <w:bCs/>
          <w:sz w:val="24"/>
          <w:szCs w:val="24"/>
        </w:rPr>
      </w:pPr>
      <w:r>
        <w:rPr>
          <w:rFonts w:ascii="Georgia" w:hAnsi="Georgia"/>
          <w:bCs/>
          <w:sz w:val="24"/>
          <w:szCs w:val="24"/>
        </w:rPr>
        <w:t>Qualified</w:t>
      </w:r>
      <w:r w:rsidR="00EB33C2">
        <w:rPr>
          <w:rFonts w:ascii="Georgia" w:hAnsi="Georgia"/>
          <w:bCs/>
          <w:sz w:val="24"/>
          <w:szCs w:val="24"/>
        </w:rPr>
        <w:t xml:space="preserve"> or prepared to undertake SENCO national training </w:t>
      </w:r>
    </w:p>
    <w:p w:rsidR="00733D17" w:rsidRDefault="00733D17" w:rsidP="00EB33C2">
      <w:pPr>
        <w:numPr>
          <w:ilvl w:val="0"/>
          <w:numId w:val="18"/>
        </w:numPr>
        <w:spacing w:line="276" w:lineRule="auto"/>
        <w:rPr>
          <w:rFonts w:ascii="Georgia" w:hAnsi="Georgia"/>
          <w:bCs/>
          <w:sz w:val="24"/>
          <w:szCs w:val="24"/>
        </w:rPr>
      </w:pPr>
      <w:r>
        <w:rPr>
          <w:rFonts w:ascii="Georgia" w:hAnsi="Georgia"/>
          <w:bCs/>
          <w:sz w:val="24"/>
          <w:szCs w:val="24"/>
        </w:rPr>
        <w:t>School Experience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Right to work in the UK</w:t>
      </w:r>
    </w:p>
    <w:p w:rsidR="00EB33C2" w:rsidRPr="00F2728F" w:rsidRDefault="00EB33C2" w:rsidP="00EB33C2">
      <w:pPr>
        <w:rPr>
          <w:rFonts w:ascii="Georgia" w:hAnsi="Georgia"/>
          <w:color w:val="1F497D" w:themeColor="text2"/>
        </w:rPr>
      </w:pPr>
    </w:p>
    <w:p w:rsidR="00EB33C2" w:rsidRPr="00F2728F" w:rsidRDefault="00EB33C2" w:rsidP="00EB33C2">
      <w:pPr>
        <w:rPr>
          <w:rFonts w:ascii="Georgia" w:hAnsi="Georgia"/>
          <w:b/>
          <w:bCs/>
          <w:color w:val="1F497D" w:themeColor="text2"/>
          <w:sz w:val="28"/>
          <w:szCs w:val="32"/>
          <w:lang w:val="en-US"/>
        </w:rPr>
      </w:pPr>
      <w:r w:rsidRPr="00F2728F">
        <w:rPr>
          <w:rFonts w:ascii="Georgia" w:hAnsi="Georgia"/>
          <w:b/>
          <w:bCs/>
          <w:color w:val="1F497D" w:themeColor="text2"/>
          <w:sz w:val="28"/>
          <w:szCs w:val="32"/>
          <w:lang w:val="en-US"/>
        </w:rPr>
        <w:t>Experience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Experience of identifying, providing, monitoring and evaluating teaching strategies, particularly for pupils with known barriers to learning.</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Experience of raising attainment for a wide range of pupil groups and age ranges.</w:t>
      </w:r>
    </w:p>
    <w:p w:rsidR="00EB33C2" w:rsidRDefault="00EB33C2" w:rsidP="00EB33C2">
      <w:pPr>
        <w:ind w:left="786"/>
        <w:rPr>
          <w:rFonts w:ascii="Georgia" w:hAnsi="Georgia"/>
          <w:bCs/>
          <w:sz w:val="24"/>
          <w:szCs w:val="24"/>
        </w:rPr>
      </w:pPr>
    </w:p>
    <w:p w:rsidR="00EB33C2" w:rsidRPr="00F2728F" w:rsidRDefault="00EB33C2" w:rsidP="00EB33C2">
      <w:pPr>
        <w:rPr>
          <w:rFonts w:ascii="Georgia" w:hAnsi="Georgia"/>
          <w:b/>
          <w:bCs/>
          <w:color w:val="1F497D" w:themeColor="text2"/>
          <w:sz w:val="28"/>
          <w:szCs w:val="32"/>
          <w:lang w:val="en-US"/>
        </w:rPr>
      </w:pPr>
      <w:r w:rsidRPr="00F2728F">
        <w:rPr>
          <w:rFonts w:ascii="Georgia" w:hAnsi="Georgia"/>
          <w:b/>
          <w:bCs/>
          <w:color w:val="1F497D" w:themeColor="text2"/>
          <w:sz w:val="28"/>
          <w:szCs w:val="32"/>
          <w:lang w:val="en-US"/>
        </w:rPr>
        <w:t>Skills and Attributes</w:t>
      </w:r>
    </w:p>
    <w:p w:rsidR="00EB33C2" w:rsidRDefault="00EB33C2" w:rsidP="00EB33C2">
      <w:pPr>
        <w:rPr>
          <w:rFonts w:ascii="Georgia" w:eastAsia="Georgia" w:hAnsi="Georgia" w:cs="Georgia"/>
          <w:b/>
          <w:sz w:val="24"/>
        </w:rPr>
      </w:pPr>
      <w:r>
        <w:rPr>
          <w:rFonts w:ascii="Georgia" w:eastAsia="Georgia" w:hAnsi="Georgia" w:cs="Georgia"/>
          <w:b/>
          <w:sz w:val="24"/>
        </w:rPr>
        <w:t>Leadership and Management</w:t>
      </w:r>
    </w:p>
    <w:p w:rsidR="00EB33C2" w:rsidRDefault="00EB33C2" w:rsidP="00EB33C2">
      <w:pPr>
        <w:numPr>
          <w:ilvl w:val="0"/>
          <w:numId w:val="18"/>
        </w:numPr>
        <w:spacing w:line="276" w:lineRule="auto"/>
        <w:rPr>
          <w:rFonts w:ascii="Georgia" w:eastAsia="Calibri" w:hAnsi="Georgia"/>
          <w:bCs/>
          <w:sz w:val="24"/>
          <w:szCs w:val="24"/>
        </w:rPr>
      </w:pPr>
      <w:r>
        <w:rPr>
          <w:rFonts w:ascii="Georgia" w:hAnsi="Georgia"/>
          <w:bCs/>
          <w:sz w:val="24"/>
          <w:szCs w:val="24"/>
        </w:rPr>
        <w:t>Effective leadership style that encourages participation, innovation and confidence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 xml:space="preserve">High level of </w:t>
      </w:r>
      <w:r w:rsidR="00355529">
        <w:rPr>
          <w:rFonts w:ascii="Georgia" w:hAnsi="Georgia"/>
          <w:bCs/>
          <w:sz w:val="24"/>
          <w:szCs w:val="24"/>
        </w:rPr>
        <w:t>self-awareness</w:t>
      </w:r>
      <w:r>
        <w:rPr>
          <w:rFonts w:ascii="Georgia" w:hAnsi="Georgia"/>
          <w:bCs/>
          <w:sz w:val="24"/>
          <w:szCs w:val="24"/>
        </w:rPr>
        <w:t xml:space="preserve"> and </w:t>
      </w:r>
      <w:r w:rsidR="00355529">
        <w:rPr>
          <w:rFonts w:ascii="Georgia" w:hAnsi="Georgia"/>
          <w:bCs/>
          <w:sz w:val="24"/>
          <w:szCs w:val="24"/>
        </w:rPr>
        <w:t>self-management</w:t>
      </w:r>
      <w:r>
        <w:rPr>
          <w:rFonts w:ascii="Georgia" w:hAnsi="Georgia"/>
          <w:bCs/>
          <w:sz w:val="24"/>
          <w:szCs w:val="24"/>
        </w:rPr>
        <w:t xml:space="preserve"> in stressful situations.</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High expectations for accountability and consistency.</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Acts as a role model to staff and pupils.</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 xml:space="preserve">Vision aligned with Ark </w:t>
      </w:r>
      <w:proofErr w:type="spellStart"/>
      <w:r w:rsidR="00125828">
        <w:rPr>
          <w:rFonts w:ascii="Georgia" w:hAnsi="Georgia"/>
          <w:bCs/>
          <w:sz w:val="24"/>
          <w:szCs w:val="24"/>
        </w:rPr>
        <w:t>Boulton’s</w:t>
      </w:r>
      <w:proofErr w:type="spellEnd"/>
      <w:r>
        <w:rPr>
          <w:rFonts w:ascii="Georgia" w:hAnsi="Georgia"/>
          <w:bCs/>
          <w:sz w:val="24"/>
          <w:szCs w:val="24"/>
        </w:rPr>
        <w:t xml:space="preserve"> high aspirations, high expectations of self and others.</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Motivated to continually improve standards and achieve excellence.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Able to work autonomously, as well as take direction as needed</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Able to lead, coach and motivate staff within a performance management framework, including professional development and effective management of underperformance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Able to develop the leadership skills of others</w:t>
      </w:r>
    </w:p>
    <w:p w:rsidR="00EB33C2" w:rsidRDefault="00EB33C2" w:rsidP="00EB33C2">
      <w:pPr>
        <w:tabs>
          <w:tab w:val="left" w:pos="276"/>
          <w:tab w:val="left" w:pos="8460"/>
          <w:tab w:val="left" w:pos="8640"/>
        </w:tabs>
        <w:ind w:left="278" w:hanging="278"/>
        <w:rPr>
          <w:rFonts w:ascii="Georgia" w:hAnsi="Georgia" w:cs="Arial"/>
          <w:bCs/>
          <w:sz w:val="24"/>
          <w:szCs w:val="24"/>
        </w:rPr>
      </w:pPr>
    </w:p>
    <w:p w:rsidR="00EB33C2" w:rsidRPr="00355529" w:rsidRDefault="00CA673C" w:rsidP="00EB33C2">
      <w:r>
        <w:rPr>
          <w:rFonts w:ascii="Georgia" w:eastAsia="Georgia" w:hAnsi="Georgia" w:cs="Georgia"/>
          <w:b/>
          <w:sz w:val="24"/>
        </w:rPr>
        <w:t xml:space="preserve">Alignment with Ark </w:t>
      </w:r>
      <w:proofErr w:type="spellStart"/>
      <w:r>
        <w:rPr>
          <w:rFonts w:ascii="Georgia" w:eastAsia="Georgia" w:hAnsi="Georgia" w:cs="Georgia"/>
          <w:b/>
          <w:sz w:val="24"/>
        </w:rPr>
        <w:t>Boulton</w:t>
      </w:r>
      <w:proofErr w:type="spellEnd"/>
      <w:r w:rsidR="00EB33C2" w:rsidRPr="00355529">
        <w:rPr>
          <w:rFonts w:ascii="Georgia" w:eastAsia="Georgia" w:hAnsi="Georgia" w:cs="Georgia"/>
          <w:b/>
          <w:sz w:val="24"/>
        </w:rPr>
        <w:t xml:space="preserve"> vision</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Relentless drive to do whatever it takes to ensure all pupils succeed</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Embody our core values - integrity, courage, community &amp; mastery - in all aspects of practice and conduct</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The belief that with the right environment all of our pupils are able to excel at university, or in a meaningful alternative</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Genuine passion and a belief in the potential of every pupil</w:t>
      </w:r>
    </w:p>
    <w:p w:rsidR="00EB33C2" w:rsidRDefault="00EB33C2" w:rsidP="00EB33C2">
      <w:pPr>
        <w:numPr>
          <w:ilvl w:val="0"/>
          <w:numId w:val="18"/>
        </w:numPr>
        <w:spacing w:line="276" w:lineRule="auto"/>
        <w:rPr>
          <w:rFonts w:ascii="Georgia" w:hAnsi="Georgia"/>
          <w:bCs/>
          <w:sz w:val="24"/>
          <w:szCs w:val="24"/>
        </w:rPr>
      </w:pPr>
      <w:r>
        <w:rPr>
          <w:rFonts w:ascii="Georgia" w:hAnsi="Georgia"/>
          <w:bCs/>
          <w:sz w:val="24"/>
          <w:szCs w:val="24"/>
        </w:rPr>
        <w:t>The courage and conviction to make a difference</w:t>
      </w:r>
    </w:p>
    <w:p w:rsidR="00EB33C2" w:rsidRDefault="00EB33C2" w:rsidP="00EB33C2">
      <w:pPr>
        <w:rPr>
          <w:rFonts w:ascii="Georgia" w:eastAsia="Georgia" w:hAnsi="Georgia" w:cs="Georgia"/>
          <w:b/>
          <w:sz w:val="24"/>
        </w:rPr>
      </w:pPr>
    </w:p>
    <w:p w:rsidR="00EB33C2" w:rsidRPr="00355529" w:rsidRDefault="00EB33C2" w:rsidP="00EB33C2">
      <w:pPr>
        <w:rPr>
          <w:rFonts w:eastAsia="Calibri"/>
        </w:rPr>
      </w:pPr>
      <w:r w:rsidRPr="00355529">
        <w:rPr>
          <w:rFonts w:ascii="Georgia" w:eastAsia="Georgia" w:hAnsi="Georgia" w:cs="Georgia"/>
          <w:b/>
          <w:sz w:val="24"/>
        </w:rPr>
        <w:t>Communication skills</w:t>
      </w:r>
    </w:p>
    <w:p w:rsidR="00EB33C2" w:rsidRDefault="00EB33C2" w:rsidP="00EB33C2">
      <w:pPr>
        <w:numPr>
          <w:ilvl w:val="0"/>
          <w:numId w:val="19"/>
        </w:numPr>
        <w:spacing w:line="276" w:lineRule="auto"/>
        <w:ind w:hanging="360"/>
        <w:contextualSpacing/>
        <w:rPr>
          <w:sz w:val="24"/>
        </w:rPr>
      </w:pPr>
      <w:r>
        <w:rPr>
          <w:rFonts w:ascii="Georgia" w:eastAsia="Georgia" w:hAnsi="Georgia" w:cs="Georgia"/>
          <w:sz w:val="24"/>
        </w:rPr>
        <w:t>Strong interpersonal, written and oral communication skills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The ability to listen and communicate effectively</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lastRenderedPageBreak/>
        <w:t>Empathy and the ability to understand the needs, aspirations and motivations of diverse individuals and groups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The ability to motivate and influence others</w:t>
      </w:r>
    </w:p>
    <w:p w:rsidR="00EB33C2" w:rsidRDefault="00EB33C2" w:rsidP="00EB33C2">
      <w:pPr>
        <w:rPr>
          <w:rFonts w:ascii="Georgia" w:eastAsia="Georgia" w:hAnsi="Georgia" w:cs="Georgia"/>
          <w:b/>
          <w:sz w:val="24"/>
        </w:rPr>
      </w:pPr>
    </w:p>
    <w:p w:rsidR="00F2728F" w:rsidRDefault="00F2728F" w:rsidP="00EB33C2">
      <w:pPr>
        <w:rPr>
          <w:rFonts w:ascii="Georgia" w:eastAsia="Georgia" w:hAnsi="Georgia" w:cs="Georgia"/>
          <w:b/>
          <w:sz w:val="24"/>
        </w:rPr>
      </w:pPr>
    </w:p>
    <w:p w:rsidR="00F2728F" w:rsidRDefault="00F2728F" w:rsidP="00EB33C2">
      <w:pPr>
        <w:rPr>
          <w:rFonts w:ascii="Georgia" w:eastAsia="Georgia" w:hAnsi="Georgia" w:cs="Georgia"/>
          <w:b/>
          <w:sz w:val="24"/>
        </w:rPr>
      </w:pPr>
    </w:p>
    <w:p w:rsidR="00EB33C2" w:rsidRPr="00355529" w:rsidRDefault="00EB33C2" w:rsidP="00EB33C2">
      <w:pPr>
        <w:rPr>
          <w:rFonts w:eastAsia="Calibri"/>
        </w:rPr>
      </w:pPr>
      <w:r w:rsidRPr="00355529">
        <w:rPr>
          <w:rFonts w:ascii="Georgia" w:eastAsia="Georgia" w:hAnsi="Georgia" w:cs="Georgia"/>
          <w:b/>
          <w:sz w:val="24"/>
        </w:rPr>
        <w:t>Working with others</w:t>
      </w:r>
    </w:p>
    <w:p w:rsidR="00EB33C2" w:rsidRDefault="00EB33C2" w:rsidP="00EB33C2">
      <w:pPr>
        <w:numPr>
          <w:ilvl w:val="0"/>
          <w:numId w:val="20"/>
        </w:numPr>
        <w:spacing w:line="276" w:lineRule="auto"/>
        <w:ind w:hanging="360"/>
        <w:contextualSpacing/>
        <w:rPr>
          <w:rFonts w:ascii="Georgia" w:eastAsia="Georgia" w:hAnsi="Georgia" w:cs="Georgia"/>
          <w:sz w:val="24"/>
        </w:rPr>
      </w:pPr>
      <w:r>
        <w:rPr>
          <w:rFonts w:ascii="Georgia" w:eastAsia="Georgia" w:hAnsi="Georgia" w:cs="Georgia"/>
          <w:sz w:val="24"/>
        </w:rPr>
        <w:t>Exceptional ability to bridge and enhance cooperative working relationships</w:t>
      </w:r>
    </w:p>
    <w:p w:rsidR="00EB33C2" w:rsidRDefault="00EB33C2" w:rsidP="00EB33C2">
      <w:pPr>
        <w:numPr>
          <w:ilvl w:val="0"/>
          <w:numId w:val="20"/>
        </w:numPr>
        <w:spacing w:line="276" w:lineRule="auto"/>
        <w:ind w:hanging="360"/>
        <w:contextualSpacing/>
        <w:rPr>
          <w:rFonts w:ascii="Georgia" w:eastAsia="Georgia" w:hAnsi="Georgia" w:cs="Georgia"/>
          <w:sz w:val="24"/>
        </w:rPr>
      </w:pPr>
      <w:r>
        <w:rPr>
          <w:rFonts w:ascii="Georgia" w:eastAsia="Georgia" w:hAnsi="Georgia" w:cs="Georgia"/>
          <w:sz w:val="24"/>
        </w:rPr>
        <w:t>Able to work very closely with the Principal and communicate a shared vision</w:t>
      </w:r>
    </w:p>
    <w:p w:rsidR="00EB33C2" w:rsidRDefault="00EB33C2" w:rsidP="00EB33C2">
      <w:pPr>
        <w:numPr>
          <w:ilvl w:val="0"/>
          <w:numId w:val="20"/>
        </w:numPr>
        <w:spacing w:line="276" w:lineRule="auto"/>
        <w:ind w:hanging="360"/>
        <w:contextualSpacing/>
        <w:rPr>
          <w:rFonts w:ascii="Georgia" w:eastAsia="Georgia" w:hAnsi="Georgia" w:cs="Georgia"/>
          <w:sz w:val="24"/>
        </w:rPr>
      </w:pPr>
      <w:r>
        <w:rPr>
          <w:rFonts w:ascii="Georgia" w:eastAsia="Georgia" w:hAnsi="Georgia" w:cs="Georgia"/>
          <w:sz w:val="24"/>
        </w:rPr>
        <w:t>Model desired behaviour and values</w:t>
      </w:r>
    </w:p>
    <w:p w:rsidR="00EB33C2" w:rsidRDefault="00EB33C2" w:rsidP="00EB33C2">
      <w:pPr>
        <w:numPr>
          <w:ilvl w:val="0"/>
          <w:numId w:val="20"/>
        </w:numPr>
        <w:spacing w:line="276" w:lineRule="auto"/>
        <w:ind w:hanging="360"/>
        <w:contextualSpacing/>
        <w:rPr>
          <w:rFonts w:ascii="Georgia" w:eastAsia="Georgia" w:hAnsi="Georgia" w:cs="Georgia"/>
          <w:sz w:val="24"/>
        </w:rPr>
      </w:pPr>
      <w:r>
        <w:rPr>
          <w:rFonts w:ascii="Georgia" w:eastAsia="Georgia" w:hAnsi="Georgia" w:cs="Georgia"/>
          <w:sz w:val="24"/>
        </w:rPr>
        <w:t>Hold others to account for high standards of performance</w:t>
      </w:r>
    </w:p>
    <w:p w:rsidR="00EB33C2" w:rsidRDefault="00EB33C2" w:rsidP="00EB33C2">
      <w:pPr>
        <w:numPr>
          <w:ilvl w:val="0"/>
          <w:numId w:val="20"/>
        </w:numPr>
        <w:spacing w:line="276" w:lineRule="auto"/>
        <w:ind w:hanging="360"/>
        <w:contextualSpacing/>
        <w:rPr>
          <w:rFonts w:ascii="Georgia" w:eastAsia="Georgia" w:hAnsi="Georgia" w:cs="Georgia"/>
          <w:sz w:val="24"/>
        </w:rPr>
      </w:pPr>
      <w:r>
        <w:rPr>
          <w:rFonts w:ascii="Georgia" w:eastAsia="Georgia" w:hAnsi="Georgia" w:cs="Georgia"/>
          <w:sz w:val="24"/>
        </w:rPr>
        <w:t>Understand and resolve conflict</w:t>
      </w:r>
    </w:p>
    <w:p w:rsidR="00EB33C2" w:rsidRDefault="00EB33C2" w:rsidP="00EB33C2">
      <w:pPr>
        <w:rPr>
          <w:rFonts w:eastAsia="Calibri"/>
        </w:rPr>
      </w:pPr>
    </w:p>
    <w:p w:rsidR="00EB33C2" w:rsidRPr="00355529" w:rsidRDefault="00EB33C2" w:rsidP="00EB33C2">
      <w:r w:rsidRPr="00355529">
        <w:rPr>
          <w:rFonts w:ascii="Georgia" w:eastAsia="Georgia" w:hAnsi="Georgia" w:cs="Georgia"/>
          <w:b/>
          <w:sz w:val="24"/>
        </w:rPr>
        <w:t>Problem solving</w:t>
      </w:r>
    </w:p>
    <w:p w:rsidR="00EB33C2" w:rsidRDefault="00EB33C2" w:rsidP="00EB33C2">
      <w:pPr>
        <w:numPr>
          <w:ilvl w:val="0"/>
          <w:numId w:val="19"/>
        </w:numPr>
        <w:spacing w:line="276" w:lineRule="auto"/>
        <w:ind w:hanging="360"/>
        <w:contextualSpacing/>
        <w:rPr>
          <w:sz w:val="24"/>
        </w:rPr>
      </w:pPr>
      <w:r>
        <w:rPr>
          <w:rFonts w:ascii="Georgia" w:eastAsia="Georgia" w:hAnsi="Georgia" w:cs="Georgia"/>
          <w:sz w:val="24"/>
        </w:rPr>
        <w:t>Strong organisational skills, with extremely careful attention to detail and follow-through</w:t>
      </w:r>
    </w:p>
    <w:p w:rsidR="00EB33C2" w:rsidRDefault="00EB33C2" w:rsidP="00EB33C2">
      <w:pPr>
        <w:numPr>
          <w:ilvl w:val="0"/>
          <w:numId w:val="19"/>
        </w:numPr>
        <w:spacing w:line="276" w:lineRule="auto"/>
        <w:ind w:hanging="360"/>
        <w:contextualSpacing/>
        <w:rPr>
          <w:sz w:val="24"/>
        </w:rPr>
      </w:pPr>
      <w:r>
        <w:rPr>
          <w:rFonts w:ascii="Georgia" w:eastAsia="Georgia" w:hAnsi="Georgia" w:cs="Georgia"/>
          <w:sz w:val="24"/>
        </w:rPr>
        <w:t>Identify, analyse and resolve problems and issues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Develop plans with concrete outcomes and effective solutions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Evaluate results and identify necessary actions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Make fact-based decisions</w:t>
      </w:r>
    </w:p>
    <w:p w:rsidR="00EB33C2" w:rsidRDefault="00EB33C2" w:rsidP="00EB33C2">
      <w:pPr>
        <w:rPr>
          <w:rFonts w:ascii="Georgia" w:eastAsia="Georgia" w:hAnsi="Georgia" w:cs="Georgia"/>
          <w:b/>
          <w:sz w:val="24"/>
        </w:rPr>
      </w:pPr>
    </w:p>
    <w:p w:rsidR="00EB33C2" w:rsidRPr="00355529" w:rsidRDefault="00EB33C2" w:rsidP="00EB33C2">
      <w:pPr>
        <w:rPr>
          <w:rFonts w:eastAsia="Calibri"/>
        </w:rPr>
      </w:pPr>
      <w:r w:rsidRPr="00355529">
        <w:rPr>
          <w:rFonts w:ascii="Georgia" w:eastAsia="Georgia" w:hAnsi="Georgia" w:cs="Georgia"/>
          <w:b/>
          <w:sz w:val="24"/>
        </w:rPr>
        <w:t>Resilience</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 xml:space="preserve">Ability to thrive in a fast-paced, dynamic environment </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Sustain energy, optimism and motivation in the face of pressure and setbacks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Stay calm in difficult situations and maintain clarity of vision</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Resilience and motivation to lead the academy through day-to-day challenges while maintaining a clear strategic vision and direction</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Takes personal responsibility for their own actions</w:t>
      </w:r>
    </w:p>
    <w:p w:rsidR="00EB33C2" w:rsidRDefault="00EB33C2" w:rsidP="00EB33C2">
      <w:pPr>
        <w:rPr>
          <w:rFonts w:ascii="Georgia" w:eastAsia="Georgia" w:hAnsi="Georgia" w:cs="Georgia"/>
          <w:b/>
          <w:sz w:val="24"/>
        </w:rPr>
      </w:pPr>
    </w:p>
    <w:p w:rsidR="00EB33C2" w:rsidRPr="00355529" w:rsidRDefault="00EB33C2" w:rsidP="00EB33C2">
      <w:pPr>
        <w:rPr>
          <w:rFonts w:eastAsia="Calibri"/>
        </w:rPr>
      </w:pPr>
      <w:r w:rsidRPr="00355529">
        <w:rPr>
          <w:rFonts w:ascii="Georgia" w:eastAsia="Georgia" w:hAnsi="Georgia" w:cs="Georgia"/>
          <w:b/>
          <w:sz w:val="24"/>
        </w:rPr>
        <w:t>Results and learning orientation</w:t>
      </w:r>
    </w:p>
    <w:p w:rsidR="00EB33C2" w:rsidRDefault="00EB33C2" w:rsidP="00EB33C2">
      <w:pPr>
        <w:numPr>
          <w:ilvl w:val="0"/>
          <w:numId w:val="19"/>
        </w:numPr>
        <w:spacing w:line="276" w:lineRule="auto"/>
        <w:ind w:hanging="360"/>
        <w:contextualSpacing/>
        <w:rPr>
          <w:sz w:val="24"/>
        </w:rPr>
      </w:pPr>
      <w:r>
        <w:rPr>
          <w:rFonts w:ascii="Georgia" w:eastAsia="Georgia" w:hAnsi="Georgia" w:cs="Georgia"/>
          <w:sz w:val="24"/>
        </w:rPr>
        <w:t>Awareness of own strengths and limits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Commitment to ongoing improvement and learning</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A passion for teaching and strong subject knowledge</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Focus on achieving challenging goals and results</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Resourcefulness and flexibility in delivering outcomes</w:t>
      </w:r>
    </w:p>
    <w:p w:rsidR="00EB33C2" w:rsidRDefault="00EB33C2" w:rsidP="00EB33C2">
      <w:pPr>
        <w:rPr>
          <w:rFonts w:ascii="Georgia" w:eastAsia="Georgia" w:hAnsi="Georgia" w:cs="Georgia"/>
          <w:b/>
          <w:sz w:val="24"/>
        </w:rPr>
      </w:pPr>
    </w:p>
    <w:p w:rsidR="00EB33C2" w:rsidRPr="00355529" w:rsidRDefault="00EB33C2" w:rsidP="00EB33C2">
      <w:pPr>
        <w:rPr>
          <w:rFonts w:eastAsia="Calibri"/>
        </w:rPr>
      </w:pPr>
      <w:r w:rsidRPr="00355529">
        <w:rPr>
          <w:rFonts w:ascii="Georgia" w:eastAsia="Georgia" w:hAnsi="Georgia" w:cs="Georgia"/>
          <w:b/>
          <w:sz w:val="24"/>
        </w:rPr>
        <w:t>Leading learning</w:t>
      </w:r>
    </w:p>
    <w:p w:rsidR="00EB33C2" w:rsidRDefault="00EB33C2" w:rsidP="00EB33C2">
      <w:pPr>
        <w:numPr>
          <w:ilvl w:val="0"/>
          <w:numId w:val="19"/>
        </w:numPr>
        <w:spacing w:line="276" w:lineRule="auto"/>
        <w:ind w:hanging="360"/>
        <w:contextualSpacing/>
        <w:rPr>
          <w:sz w:val="24"/>
        </w:rPr>
      </w:pPr>
      <w:r>
        <w:rPr>
          <w:rFonts w:ascii="Georgia" w:eastAsia="Georgia" w:hAnsi="Georgia" w:cs="Georgia"/>
          <w:sz w:val="24"/>
        </w:rPr>
        <w:t>Excellent classroom practitioner and coach</w:t>
      </w:r>
    </w:p>
    <w:p w:rsidR="00EB33C2" w:rsidRDefault="00EB33C2" w:rsidP="00EB33C2">
      <w:pPr>
        <w:numPr>
          <w:ilvl w:val="0"/>
          <w:numId w:val="19"/>
        </w:numPr>
        <w:spacing w:line="276" w:lineRule="auto"/>
        <w:ind w:hanging="360"/>
        <w:contextualSpacing/>
        <w:rPr>
          <w:rFonts w:ascii="Georgia" w:eastAsia="Georgia" w:hAnsi="Georgia" w:cs="Georgia"/>
          <w:sz w:val="24"/>
        </w:rPr>
      </w:pPr>
      <w:r>
        <w:rPr>
          <w:rFonts w:ascii="Georgia" w:eastAsia="Georgia" w:hAnsi="Georgia" w:cs="Georgia"/>
          <w:sz w:val="24"/>
        </w:rPr>
        <w:t>Effective and systematic behaviour management with clear boundaries, sanctions, rewards and praise</w:t>
      </w:r>
    </w:p>
    <w:p w:rsidR="00EB33C2" w:rsidRDefault="00EB33C2" w:rsidP="00EB33C2">
      <w:pPr>
        <w:numPr>
          <w:ilvl w:val="0"/>
          <w:numId w:val="19"/>
        </w:numPr>
        <w:spacing w:line="276" w:lineRule="auto"/>
        <w:ind w:hanging="360"/>
        <w:contextualSpacing/>
        <w:rPr>
          <w:rFonts w:eastAsia="Calibri"/>
          <w:sz w:val="24"/>
        </w:rPr>
      </w:pPr>
      <w:r>
        <w:rPr>
          <w:rFonts w:ascii="Georgia" w:eastAsia="Georgia" w:hAnsi="Georgia" w:cs="Georgia"/>
          <w:sz w:val="24"/>
        </w:rPr>
        <w:t>Commitment to the safeguarding and welfare of all pupils</w:t>
      </w:r>
    </w:p>
    <w:p w:rsidR="00EB33C2" w:rsidRDefault="00EB33C2" w:rsidP="00EB33C2">
      <w:pPr>
        <w:rPr>
          <w:rFonts w:ascii="Georgia" w:hAnsi="Georgia"/>
          <w:b/>
          <w:bCs/>
          <w:color w:val="7030A0"/>
          <w:sz w:val="28"/>
          <w:szCs w:val="32"/>
          <w:lang w:val="en-US"/>
        </w:rPr>
      </w:pPr>
    </w:p>
    <w:p w:rsidR="00EB33C2" w:rsidRPr="00F2728F" w:rsidRDefault="00EB33C2" w:rsidP="00EB33C2">
      <w:pPr>
        <w:rPr>
          <w:rFonts w:ascii="Georgia" w:hAnsi="Georgia"/>
          <w:b/>
          <w:bCs/>
          <w:color w:val="1F497D" w:themeColor="text2"/>
          <w:sz w:val="28"/>
          <w:szCs w:val="32"/>
          <w:lang w:val="en-US"/>
        </w:rPr>
      </w:pPr>
      <w:r w:rsidRPr="00F2728F">
        <w:rPr>
          <w:rFonts w:ascii="Georgia" w:hAnsi="Georgia"/>
          <w:b/>
          <w:bCs/>
          <w:color w:val="1F497D" w:themeColor="text2"/>
          <w:sz w:val="28"/>
          <w:szCs w:val="32"/>
          <w:lang w:val="en-US"/>
        </w:rPr>
        <w:t>Other</w:t>
      </w:r>
    </w:p>
    <w:p w:rsidR="00EB33C2" w:rsidRDefault="00EB33C2" w:rsidP="00EB33C2">
      <w:pPr>
        <w:pStyle w:val="ListParagraph"/>
        <w:numPr>
          <w:ilvl w:val="0"/>
          <w:numId w:val="21"/>
        </w:numPr>
        <w:tabs>
          <w:tab w:val="left" w:pos="276"/>
          <w:tab w:val="num" w:pos="636"/>
          <w:tab w:val="left" w:pos="8460"/>
          <w:tab w:val="left" w:pos="8640"/>
        </w:tabs>
        <w:spacing w:line="276" w:lineRule="auto"/>
        <w:rPr>
          <w:rFonts w:ascii="Georgia" w:hAnsi="Georgia" w:cs="Arial"/>
        </w:rPr>
      </w:pPr>
      <w:r>
        <w:rPr>
          <w:rFonts w:ascii="Georgia" w:hAnsi="Georgia" w:cs="Arial"/>
        </w:rPr>
        <w:t>Commitment to the safeguarding and welfare of all pupils.</w:t>
      </w:r>
    </w:p>
    <w:p w:rsidR="00EB33C2" w:rsidRDefault="00EB33C2" w:rsidP="00EB33C2">
      <w:pPr>
        <w:pStyle w:val="ListParagraph"/>
        <w:numPr>
          <w:ilvl w:val="0"/>
          <w:numId w:val="21"/>
        </w:numPr>
        <w:tabs>
          <w:tab w:val="left" w:pos="276"/>
          <w:tab w:val="num" w:pos="636"/>
          <w:tab w:val="left" w:pos="8460"/>
          <w:tab w:val="left" w:pos="8640"/>
        </w:tabs>
        <w:spacing w:line="276" w:lineRule="auto"/>
        <w:rPr>
          <w:rFonts w:ascii="Georgia" w:hAnsi="Georgia" w:cs="Arial"/>
        </w:rPr>
      </w:pPr>
      <w:r>
        <w:rPr>
          <w:rFonts w:ascii="Georgia" w:hAnsi="Georgia" w:cs="Arial"/>
        </w:rPr>
        <w:t>This post is subject to an enhanced Disclosure and Barring Service check.</w:t>
      </w:r>
    </w:p>
    <w:p w:rsidR="00EB33C2" w:rsidRDefault="00EB33C2" w:rsidP="00EB33C2">
      <w:pPr>
        <w:rPr>
          <w:rFonts w:ascii="Georgia" w:hAnsi="Georgia"/>
        </w:rPr>
      </w:pPr>
    </w:p>
    <w:p w:rsidR="007030C5" w:rsidRPr="00004102" w:rsidRDefault="007030C5" w:rsidP="007030C5">
      <w:pPr>
        <w:spacing w:after="200"/>
        <w:rPr>
          <w:rFonts w:ascii="Georgia" w:hAnsi="Georgia"/>
          <w:i/>
          <w:sz w:val="16"/>
          <w:szCs w:val="16"/>
          <w:lang w:eastAsia="en-GB"/>
        </w:rPr>
      </w:pPr>
      <w:r w:rsidRPr="00004102">
        <w:rPr>
          <w:rFonts w:ascii="Georgia" w:hAnsi="Georgia"/>
          <w:i/>
          <w:sz w:val="16"/>
          <w:szCs w:val="16"/>
          <w:lang w:eastAsia="en-GB"/>
        </w:rPr>
        <w:t xml:space="preserve">Ark is committed to safeguarding and promoting the welfare of children and young people in our academies.  In order to meet this responsibility, we follow a rigorous selection process. This process is outlined </w:t>
      </w:r>
      <w:hyperlink r:id="rId13" w:history="1">
        <w:r w:rsidRPr="00004102">
          <w:rPr>
            <w:rStyle w:val="Hyperlink"/>
            <w:rFonts w:ascii="Georgia" w:hAnsi="Georgia"/>
            <w:i/>
            <w:sz w:val="16"/>
            <w:szCs w:val="16"/>
            <w:lang w:eastAsia="en-GB"/>
          </w:rPr>
          <w:t>here</w:t>
        </w:r>
      </w:hyperlink>
      <w:r w:rsidRPr="00004102">
        <w:rPr>
          <w:rFonts w:ascii="Georgia" w:hAnsi="Georgia"/>
          <w:i/>
          <w:sz w:val="16"/>
          <w:szCs w:val="16"/>
          <w:lang w:eastAsia="en-GB"/>
        </w:rPr>
        <w:t>, but can be provided in more detail if requested. All successful candidates will be subject to an enhanced Disclosure and Barring Service check.</w:t>
      </w:r>
    </w:p>
    <w:p w:rsidR="00CB76C4" w:rsidRDefault="00CB76C4" w:rsidP="00CB76C4">
      <w:pPr>
        <w:pStyle w:val="Heading1GaramondBold"/>
        <w:spacing w:before="0" w:line="268" w:lineRule="auto"/>
        <w:rPr>
          <w:rFonts w:ascii="Georgia" w:hAnsi="Georgia" w:cs="Times New Roman"/>
          <w:color w:val="003296"/>
          <w:sz w:val="24"/>
          <w:szCs w:val="24"/>
        </w:rPr>
      </w:pPr>
    </w:p>
    <w:sectPr w:rsidR="00CB76C4" w:rsidSect="007030C5">
      <w:pgSz w:w="11906" w:h="16838"/>
      <w:pgMar w:top="737"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 w:name="TradeGothic Light">
    <w:altName w:val="TradeGothic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5FE1"/>
    <w:multiLevelType w:val="hybridMultilevel"/>
    <w:tmpl w:val="BD502B8C"/>
    <w:lvl w:ilvl="0" w:tplc="6D70C77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D4C1F"/>
    <w:multiLevelType w:val="hybridMultilevel"/>
    <w:tmpl w:val="E6DAE2A4"/>
    <w:lvl w:ilvl="0" w:tplc="B3181680">
      <w:start w:val="1"/>
      <w:numFmt w:val="bullet"/>
      <w:lvlText w:val=""/>
      <w:lvlJc w:val="left"/>
      <w:pPr>
        <w:ind w:left="294" w:hanging="360"/>
      </w:pPr>
      <w:rPr>
        <w:rFonts w:ascii="Symbol" w:hAnsi="Symbol" w:hint="default"/>
        <w:color w:val="auto"/>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2" w15:restartNumberingAfterBreak="0">
    <w:nsid w:val="13DE5D6C"/>
    <w:multiLevelType w:val="hybridMultilevel"/>
    <w:tmpl w:val="93F0E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7D775F"/>
    <w:multiLevelType w:val="hybridMultilevel"/>
    <w:tmpl w:val="B1268952"/>
    <w:lvl w:ilvl="0" w:tplc="474A580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34BFA"/>
    <w:multiLevelType w:val="hybridMultilevel"/>
    <w:tmpl w:val="022CC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D07AEA"/>
    <w:multiLevelType w:val="multilevel"/>
    <w:tmpl w:val="55F4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05E5A"/>
    <w:multiLevelType w:val="hybridMultilevel"/>
    <w:tmpl w:val="B5D2ED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7B4CCE"/>
    <w:multiLevelType w:val="hybridMultilevel"/>
    <w:tmpl w:val="66820586"/>
    <w:lvl w:ilvl="0" w:tplc="37866FA6">
      <w:start w:val="1"/>
      <w:numFmt w:val="bullet"/>
      <w:lvlText w:val=""/>
      <w:lvlJc w:val="left"/>
      <w:pPr>
        <w:ind w:left="2160" w:hanging="360"/>
      </w:pPr>
      <w:rPr>
        <w:rFonts w:ascii="Symbol" w:hAnsi="Symbol" w:hint="default"/>
        <w:sz w:val="26"/>
        <w:szCs w:val="2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9735750"/>
    <w:multiLevelType w:val="hybridMultilevel"/>
    <w:tmpl w:val="BFDCD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0D47475"/>
    <w:multiLevelType w:val="hybridMultilevel"/>
    <w:tmpl w:val="E160D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6C7C45"/>
    <w:multiLevelType w:val="hybridMultilevel"/>
    <w:tmpl w:val="5FBE6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AE5EF8"/>
    <w:multiLevelType w:val="hybridMultilevel"/>
    <w:tmpl w:val="1D3E1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8F83C36"/>
    <w:multiLevelType w:val="hybridMultilevel"/>
    <w:tmpl w:val="71BA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EA2895"/>
    <w:multiLevelType w:val="multilevel"/>
    <w:tmpl w:val="3758AA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0C00D37"/>
    <w:multiLevelType w:val="hybridMultilevel"/>
    <w:tmpl w:val="63A06DA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770F24"/>
    <w:multiLevelType w:val="hybridMultilevel"/>
    <w:tmpl w:val="3F7C0452"/>
    <w:lvl w:ilvl="0" w:tplc="2578C0EE">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9585176"/>
    <w:multiLevelType w:val="hybridMultilevel"/>
    <w:tmpl w:val="9FF4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04104"/>
    <w:multiLevelType w:val="hybridMultilevel"/>
    <w:tmpl w:val="DC7E4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B2358A"/>
    <w:multiLevelType w:val="hybridMultilevel"/>
    <w:tmpl w:val="BA0E466E"/>
    <w:lvl w:ilvl="0" w:tplc="7B9C761C">
      <w:start w:val="1"/>
      <w:numFmt w:val="bullet"/>
      <w:lvlText w:val=""/>
      <w:lvlJc w:val="left"/>
      <w:pPr>
        <w:ind w:left="720" w:hanging="360"/>
      </w:pPr>
      <w:rPr>
        <w:rFonts w:ascii="Symbol" w:hAnsi="Symbol" w:hint="default"/>
        <w:color w:val="7030A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F696A2B"/>
    <w:multiLevelType w:val="hybridMultilevel"/>
    <w:tmpl w:val="8766B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0A6F93"/>
    <w:multiLevelType w:val="multilevel"/>
    <w:tmpl w:val="30D4AA3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1" w15:restartNumberingAfterBreak="0">
    <w:nsid w:val="7A5F539C"/>
    <w:multiLevelType w:val="hybridMultilevel"/>
    <w:tmpl w:val="A596FE8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2"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num>
  <w:num w:numId="3">
    <w:abstractNumId w:val="22"/>
  </w:num>
  <w:num w:numId="4">
    <w:abstractNumId w:val="1"/>
  </w:num>
  <w:num w:numId="5">
    <w:abstractNumId w:val="6"/>
  </w:num>
  <w:num w:numId="6">
    <w:abstractNumId w:val="1"/>
  </w:num>
  <w:num w:numId="7">
    <w:abstractNumId w:val="0"/>
  </w:num>
  <w:num w:numId="8">
    <w:abstractNumId w:val="3"/>
  </w:num>
  <w:num w:numId="9">
    <w:abstractNumId w:val="14"/>
  </w:num>
  <w:num w:numId="10">
    <w:abstractNumId w:val="11"/>
  </w:num>
  <w:num w:numId="11">
    <w:abstractNumId w:val="15"/>
  </w:num>
  <w:num w:numId="12">
    <w:abstractNumId w:val="8"/>
  </w:num>
  <w:num w:numId="13">
    <w:abstractNumId w:val="19"/>
  </w:num>
  <w:num w:numId="14">
    <w:abstractNumId w:val="12"/>
  </w:num>
  <w:num w:numId="15">
    <w:abstractNumId w:val="4"/>
  </w:num>
  <w:num w:numId="16">
    <w:abstractNumId w:val="17"/>
  </w:num>
  <w:num w:numId="17">
    <w:abstractNumId w:val="9"/>
  </w:num>
  <w:num w:numId="18">
    <w:abstractNumId w:val="21"/>
  </w:num>
  <w:num w:numId="19">
    <w:abstractNumId w:val="13"/>
  </w:num>
  <w:num w:numId="20">
    <w:abstractNumId w:val="20"/>
  </w:num>
  <w:num w:numId="21">
    <w:abstractNumId w:val="10"/>
  </w:num>
  <w:num w:numId="22">
    <w:abstractNumId w:val="18"/>
  </w:num>
  <w:num w:numId="23">
    <w:abstractNumId w:val="2"/>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09"/>
    <w:rsid w:val="00036080"/>
    <w:rsid w:val="000D640D"/>
    <w:rsid w:val="00125828"/>
    <w:rsid w:val="0014109D"/>
    <w:rsid w:val="00183747"/>
    <w:rsid w:val="001C6A41"/>
    <w:rsid w:val="001D3E3D"/>
    <w:rsid w:val="001E4026"/>
    <w:rsid w:val="001E4564"/>
    <w:rsid w:val="001F30A7"/>
    <w:rsid w:val="00242F02"/>
    <w:rsid w:val="00277CEB"/>
    <w:rsid w:val="00290473"/>
    <w:rsid w:val="002C6D90"/>
    <w:rsid w:val="002E37D7"/>
    <w:rsid w:val="002E4D54"/>
    <w:rsid w:val="00306352"/>
    <w:rsid w:val="00333FF6"/>
    <w:rsid w:val="00355529"/>
    <w:rsid w:val="003902B4"/>
    <w:rsid w:val="00394A25"/>
    <w:rsid w:val="003C3B51"/>
    <w:rsid w:val="003D7F49"/>
    <w:rsid w:val="003E0263"/>
    <w:rsid w:val="0044415B"/>
    <w:rsid w:val="004834A1"/>
    <w:rsid w:val="004C0CFB"/>
    <w:rsid w:val="004D723A"/>
    <w:rsid w:val="00526060"/>
    <w:rsid w:val="00526C2A"/>
    <w:rsid w:val="005735A8"/>
    <w:rsid w:val="00597309"/>
    <w:rsid w:val="005B0C07"/>
    <w:rsid w:val="005C4BDA"/>
    <w:rsid w:val="005C6B41"/>
    <w:rsid w:val="00627F9A"/>
    <w:rsid w:val="00660AAC"/>
    <w:rsid w:val="00670D83"/>
    <w:rsid w:val="006B2E0B"/>
    <w:rsid w:val="006E7DBB"/>
    <w:rsid w:val="007030C5"/>
    <w:rsid w:val="007053EB"/>
    <w:rsid w:val="00721192"/>
    <w:rsid w:val="00733D17"/>
    <w:rsid w:val="00736F78"/>
    <w:rsid w:val="007A5432"/>
    <w:rsid w:val="007B51AB"/>
    <w:rsid w:val="007F0D83"/>
    <w:rsid w:val="008E289F"/>
    <w:rsid w:val="008E430C"/>
    <w:rsid w:val="008F73D9"/>
    <w:rsid w:val="00982245"/>
    <w:rsid w:val="009A3642"/>
    <w:rsid w:val="009D1B3E"/>
    <w:rsid w:val="009D4DE0"/>
    <w:rsid w:val="00A23EB5"/>
    <w:rsid w:val="00A42B0A"/>
    <w:rsid w:val="00A478CB"/>
    <w:rsid w:val="00AA6269"/>
    <w:rsid w:val="00AE0DA0"/>
    <w:rsid w:val="00B80EB1"/>
    <w:rsid w:val="00BB4F87"/>
    <w:rsid w:val="00BE7F09"/>
    <w:rsid w:val="00C1415D"/>
    <w:rsid w:val="00C4155C"/>
    <w:rsid w:val="00CA673C"/>
    <w:rsid w:val="00CB76C4"/>
    <w:rsid w:val="00CF0B44"/>
    <w:rsid w:val="00D72635"/>
    <w:rsid w:val="00D81362"/>
    <w:rsid w:val="00DD0ACA"/>
    <w:rsid w:val="00DD2F97"/>
    <w:rsid w:val="00E40A75"/>
    <w:rsid w:val="00E908DE"/>
    <w:rsid w:val="00E92D07"/>
    <w:rsid w:val="00EB33C2"/>
    <w:rsid w:val="00EB41B6"/>
    <w:rsid w:val="00EE5129"/>
    <w:rsid w:val="00F2728F"/>
    <w:rsid w:val="00F40A18"/>
    <w:rsid w:val="00FC5EE9"/>
    <w:rsid w:val="00FC7009"/>
    <w:rsid w:val="00FD1A2A"/>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B5F9"/>
  <w15:docId w15:val="{7E30EC7B-F276-49D5-AE3D-58527521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0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B7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7F09"/>
    <w:rPr>
      <w:color w:val="0000FF"/>
      <w:u w:val="single"/>
    </w:rPr>
  </w:style>
  <w:style w:type="paragraph" w:customStyle="1" w:styleId="Default">
    <w:name w:val="Default"/>
    <w:basedOn w:val="Normal"/>
    <w:rsid w:val="00BE7F09"/>
    <w:pPr>
      <w:autoSpaceDE w:val="0"/>
      <w:autoSpaceDN w:val="0"/>
    </w:pPr>
    <w:rPr>
      <w:color w:val="000000"/>
      <w:sz w:val="24"/>
      <w:szCs w:val="24"/>
    </w:rPr>
  </w:style>
  <w:style w:type="character" w:customStyle="1" w:styleId="A4">
    <w:name w:val="A4"/>
    <w:basedOn w:val="DefaultParagraphFont"/>
    <w:uiPriority w:val="99"/>
    <w:rsid w:val="00BE7F09"/>
    <w:rPr>
      <w:rFonts w:ascii="GillSans Light" w:hAnsi="GillSans Light" w:hint="default"/>
      <w:color w:val="000000"/>
    </w:rPr>
  </w:style>
  <w:style w:type="paragraph" w:customStyle="1" w:styleId="12ptTextGaramond">
    <w:name w:val="12pt Text Garamond"/>
    <w:basedOn w:val="Normal"/>
    <w:link w:val="12ptTextGaramondChar"/>
    <w:qFormat/>
    <w:rsid w:val="004D723A"/>
    <w:pPr>
      <w:spacing w:after="200" w:line="276" w:lineRule="auto"/>
    </w:pPr>
    <w:rPr>
      <w:rFonts w:ascii="Garamond" w:eastAsia="Calibri" w:hAnsi="Garamond"/>
      <w:sz w:val="24"/>
      <w:szCs w:val="24"/>
    </w:rPr>
  </w:style>
  <w:style w:type="character" w:customStyle="1" w:styleId="12ptTextGaramondChar">
    <w:name w:val="12pt Text Garamond Char"/>
    <w:basedOn w:val="DefaultParagraphFont"/>
    <w:link w:val="12ptTextGaramond"/>
    <w:rsid w:val="004D723A"/>
    <w:rPr>
      <w:rFonts w:ascii="Garamond" w:eastAsia="Calibri" w:hAnsi="Garamond" w:cs="Times New Roman"/>
      <w:sz w:val="24"/>
      <w:szCs w:val="24"/>
    </w:rPr>
  </w:style>
  <w:style w:type="character" w:styleId="CommentReference">
    <w:name w:val="annotation reference"/>
    <w:basedOn w:val="DefaultParagraphFont"/>
    <w:uiPriority w:val="99"/>
    <w:semiHidden/>
    <w:unhideWhenUsed/>
    <w:rsid w:val="008F73D9"/>
    <w:rPr>
      <w:sz w:val="16"/>
      <w:szCs w:val="16"/>
    </w:rPr>
  </w:style>
  <w:style w:type="paragraph" w:styleId="CommentText">
    <w:name w:val="annotation text"/>
    <w:basedOn w:val="Normal"/>
    <w:link w:val="CommentTextChar"/>
    <w:uiPriority w:val="99"/>
    <w:semiHidden/>
    <w:unhideWhenUsed/>
    <w:rsid w:val="008F73D9"/>
    <w:rPr>
      <w:sz w:val="20"/>
      <w:szCs w:val="20"/>
    </w:rPr>
  </w:style>
  <w:style w:type="character" w:customStyle="1" w:styleId="CommentTextChar">
    <w:name w:val="Comment Text Char"/>
    <w:basedOn w:val="DefaultParagraphFont"/>
    <w:link w:val="CommentText"/>
    <w:uiPriority w:val="99"/>
    <w:semiHidden/>
    <w:rsid w:val="008F73D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D9"/>
    <w:rPr>
      <w:b/>
      <w:bCs/>
    </w:rPr>
  </w:style>
  <w:style w:type="character" w:customStyle="1" w:styleId="CommentSubjectChar">
    <w:name w:val="Comment Subject Char"/>
    <w:basedOn w:val="CommentTextChar"/>
    <w:link w:val="CommentSubject"/>
    <w:uiPriority w:val="99"/>
    <w:semiHidden/>
    <w:rsid w:val="008F73D9"/>
    <w:rPr>
      <w:rFonts w:ascii="Calibri" w:hAnsi="Calibri" w:cs="Times New Roman"/>
      <w:b/>
      <w:bCs/>
      <w:sz w:val="20"/>
      <w:szCs w:val="20"/>
    </w:rPr>
  </w:style>
  <w:style w:type="paragraph" w:styleId="BalloonText">
    <w:name w:val="Balloon Text"/>
    <w:basedOn w:val="Normal"/>
    <w:link w:val="BalloonTextChar"/>
    <w:uiPriority w:val="99"/>
    <w:semiHidden/>
    <w:unhideWhenUsed/>
    <w:rsid w:val="008F73D9"/>
    <w:rPr>
      <w:rFonts w:ascii="Tahoma" w:hAnsi="Tahoma" w:cs="Tahoma"/>
      <w:sz w:val="16"/>
      <w:szCs w:val="16"/>
    </w:rPr>
  </w:style>
  <w:style w:type="character" w:customStyle="1" w:styleId="BalloonTextChar">
    <w:name w:val="Balloon Text Char"/>
    <w:basedOn w:val="DefaultParagraphFont"/>
    <w:link w:val="BalloonText"/>
    <w:uiPriority w:val="99"/>
    <w:semiHidden/>
    <w:rsid w:val="008F73D9"/>
    <w:rPr>
      <w:rFonts w:ascii="Tahoma" w:hAnsi="Tahoma" w:cs="Tahoma"/>
      <w:sz w:val="16"/>
      <w:szCs w:val="16"/>
    </w:rPr>
  </w:style>
  <w:style w:type="paragraph" w:styleId="ListParagraph">
    <w:name w:val="List Paragraph"/>
    <w:basedOn w:val="Normal"/>
    <w:uiPriority w:val="34"/>
    <w:qFormat/>
    <w:rsid w:val="007A5432"/>
    <w:pPr>
      <w:ind w:left="720"/>
      <w:contextualSpacing/>
    </w:pPr>
    <w:rPr>
      <w:rFonts w:ascii="Times New Roman" w:eastAsia="Times New Roman" w:hAnsi="Times New Roman"/>
      <w:sz w:val="24"/>
      <w:szCs w:val="24"/>
      <w:lang w:val="en-US"/>
    </w:rPr>
  </w:style>
  <w:style w:type="paragraph" w:customStyle="1" w:styleId="p5">
    <w:name w:val="p5"/>
    <w:basedOn w:val="Normal"/>
    <w:uiPriority w:val="99"/>
    <w:rsid w:val="007A5432"/>
    <w:pPr>
      <w:widowControl w:val="0"/>
      <w:tabs>
        <w:tab w:val="left" w:pos="720"/>
      </w:tabs>
      <w:autoSpaceDE w:val="0"/>
      <w:autoSpaceDN w:val="0"/>
      <w:adjustRightInd w:val="0"/>
      <w:ind w:left="720" w:hanging="720"/>
    </w:pPr>
    <w:rPr>
      <w:rFonts w:ascii="Times New Roman" w:eastAsia="Times New Roman" w:hAnsi="Times New Roman"/>
      <w:sz w:val="24"/>
      <w:szCs w:val="24"/>
      <w:lang w:eastAsia="en-GB"/>
    </w:rPr>
  </w:style>
  <w:style w:type="paragraph" w:styleId="Header">
    <w:name w:val="header"/>
    <w:basedOn w:val="Normal"/>
    <w:link w:val="HeaderChar"/>
    <w:unhideWhenUsed/>
    <w:rsid w:val="007A5432"/>
    <w:pPr>
      <w:tabs>
        <w:tab w:val="center" w:pos="4513"/>
        <w:tab w:val="right" w:pos="9026"/>
      </w:tabs>
    </w:pPr>
    <w:rPr>
      <w:rFonts w:ascii="Times New Roman" w:eastAsia="Times New Roman" w:hAnsi="Times New Roman"/>
      <w:noProof/>
      <w:color w:val="000000"/>
      <w:sz w:val="24"/>
      <w:szCs w:val="24"/>
      <w:lang w:eastAsia="en-GB"/>
    </w:rPr>
  </w:style>
  <w:style w:type="character" w:customStyle="1" w:styleId="HeaderChar">
    <w:name w:val="Header Char"/>
    <w:basedOn w:val="DefaultParagraphFont"/>
    <w:link w:val="Header"/>
    <w:rsid w:val="007A5432"/>
    <w:rPr>
      <w:rFonts w:ascii="Times New Roman" w:eastAsia="Times New Roman" w:hAnsi="Times New Roman" w:cs="Times New Roman"/>
      <w:noProof/>
      <w:color w:val="000000"/>
      <w:sz w:val="24"/>
      <w:szCs w:val="24"/>
      <w:lang w:eastAsia="en-GB"/>
    </w:rPr>
  </w:style>
  <w:style w:type="paragraph" w:styleId="Footer">
    <w:name w:val="footer"/>
    <w:basedOn w:val="Normal"/>
    <w:link w:val="FooterChar"/>
    <w:uiPriority w:val="99"/>
    <w:unhideWhenUsed/>
    <w:rsid w:val="00597309"/>
    <w:pPr>
      <w:tabs>
        <w:tab w:val="center" w:pos="4513"/>
        <w:tab w:val="right" w:pos="9026"/>
      </w:tabs>
    </w:pPr>
    <w:rPr>
      <w:rFonts w:ascii="Times New Roman" w:eastAsia="Times New Roman" w:hAnsi="Times New Roman"/>
      <w:noProof/>
      <w:color w:val="000000"/>
      <w:sz w:val="24"/>
      <w:szCs w:val="24"/>
      <w:lang w:eastAsia="en-GB"/>
    </w:rPr>
  </w:style>
  <w:style w:type="character" w:customStyle="1" w:styleId="FooterChar">
    <w:name w:val="Footer Char"/>
    <w:basedOn w:val="DefaultParagraphFont"/>
    <w:link w:val="Footer"/>
    <w:uiPriority w:val="99"/>
    <w:rsid w:val="00597309"/>
    <w:rPr>
      <w:rFonts w:ascii="Times New Roman" w:eastAsia="Times New Roman" w:hAnsi="Times New Roman" w:cs="Times New Roman"/>
      <w:noProof/>
      <w:color w:val="000000"/>
      <w:sz w:val="24"/>
      <w:szCs w:val="24"/>
      <w:lang w:eastAsia="en-GB"/>
    </w:rPr>
  </w:style>
  <w:style w:type="paragraph" w:styleId="NoSpacing">
    <w:name w:val="No Spacing"/>
    <w:uiPriority w:val="1"/>
    <w:qFormat/>
    <w:rsid w:val="00CB76C4"/>
    <w:pPr>
      <w:spacing w:after="0" w:line="240" w:lineRule="auto"/>
    </w:pPr>
    <w:rPr>
      <w:rFonts w:ascii="Calibri" w:eastAsia="Calibri" w:hAnsi="Calibri" w:cs="Times New Roman"/>
    </w:rPr>
  </w:style>
  <w:style w:type="character" w:customStyle="1" w:styleId="Heading1GaramondBoldChar">
    <w:name w:val="Heading 1 Garamond Bold Char"/>
    <w:basedOn w:val="DefaultParagraphFont"/>
    <w:link w:val="Heading1GaramondBold"/>
    <w:locked/>
    <w:rsid w:val="00CB76C4"/>
    <w:rPr>
      <w:rFonts w:ascii="Garamond" w:hAnsi="Garamond"/>
      <w:b/>
      <w:bCs/>
      <w:color w:val="0068B9"/>
      <w:sz w:val="40"/>
      <w:szCs w:val="36"/>
    </w:rPr>
  </w:style>
  <w:style w:type="paragraph" w:customStyle="1" w:styleId="Heading1GaramondBold">
    <w:name w:val="Heading 1 Garamond Bold"/>
    <w:basedOn w:val="Heading1"/>
    <w:link w:val="Heading1GaramondBoldChar"/>
    <w:qFormat/>
    <w:rsid w:val="00CB76C4"/>
    <w:pPr>
      <w:spacing w:line="276" w:lineRule="auto"/>
    </w:pPr>
    <w:rPr>
      <w:rFonts w:ascii="Garamond" w:eastAsiaTheme="minorHAnsi" w:hAnsi="Garamond" w:cstheme="minorBidi"/>
      <w:color w:val="0068B9"/>
      <w:sz w:val="40"/>
      <w:szCs w:val="36"/>
    </w:rPr>
  </w:style>
  <w:style w:type="character" w:customStyle="1" w:styleId="Heading1Char">
    <w:name w:val="Heading 1 Char"/>
    <w:basedOn w:val="DefaultParagraphFont"/>
    <w:link w:val="Heading1"/>
    <w:uiPriority w:val="9"/>
    <w:rsid w:val="00CB76C4"/>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EB33C2"/>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semiHidden/>
    <w:rsid w:val="00EB33C2"/>
    <w:rPr>
      <w:rFonts w:ascii="Courier New" w:eastAsia="Times New Roman" w:hAnsi="Courier New" w:cs="Times New Roman"/>
      <w:sz w:val="20"/>
      <w:szCs w:val="20"/>
      <w:lang w:val="en-US"/>
    </w:rPr>
  </w:style>
  <w:style w:type="paragraph" w:styleId="NormalWeb">
    <w:name w:val="Normal (Web)"/>
    <w:basedOn w:val="Normal"/>
    <w:uiPriority w:val="99"/>
    <w:unhideWhenUsed/>
    <w:rsid w:val="009D1B3E"/>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0908">
      <w:bodyDiv w:val="1"/>
      <w:marLeft w:val="0"/>
      <w:marRight w:val="0"/>
      <w:marTop w:val="0"/>
      <w:marBottom w:val="0"/>
      <w:divBdr>
        <w:top w:val="none" w:sz="0" w:space="0" w:color="auto"/>
        <w:left w:val="none" w:sz="0" w:space="0" w:color="auto"/>
        <w:bottom w:val="none" w:sz="0" w:space="0" w:color="auto"/>
        <w:right w:val="none" w:sz="0" w:space="0" w:color="auto"/>
      </w:divBdr>
    </w:div>
    <w:div w:id="145897371">
      <w:bodyDiv w:val="1"/>
      <w:marLeft w:val="0"/>
      <w:marRight w:val="0"/>
      <w:marTop w:val="0"/>
      <w:marBottom w:val="0"/>
      <w:divBdr>
        <w:top w:val="none" w:sz="0" w:space="0" w:color="auto"/>
        <w:left w:val="none" w:sz="0" w:space="0" w:color="auto"/>
        <w:bottom w:val="none" w:sz="0" w:space="0" w:color="auto"/>
        <w:right w:val="none" w:sz="0" w:space="0" w:color="auto"/>
      </w:divBdr>
    </w:div>
    <w:div w:id="627703820">
      <w:bodyDiv w:val="1"/>
      <w:marLeft w:val="0"/>
      <w:marRight w:val="0"/>
      <w:marTop w:val="0"/>
      <w:marBottom w:val="0"/>
      <w:divBdr>
        <w:top w:val="none" w:sz="0" w:space="0" w:color="auto"/>
        <w:left w:val="none" w:sz="0" w:space="0" w:color="auto"/>
        <w:bottom w:val="none" w:sz="0" w:space="0" w:color="auto"/>
        <w:right w:val="none" w:sz="0" w:space="0" w:color="auto"/>
      </w:divBdr>
    </w:div>
    <w:div w:id="675233495">
      <w:bodyDiv w:val="1"/>
      <w:marLeft w:val="0"/>
      <w:marRight w:val="0"/>
      <w:marTop w:val="0"/>
      <w:marBottom w:val="0"/>
      <w:divBdr>
        <w:top w:val="none" w:sz="0" w:space="0" w:color="auto"/>
        <w:left w:val="none" w:sz="0" w:space="0" w:color="auto"/>
        <w:bottom w:val="none" w:sz="0" w:space="0" w:color="auto"/>
        <w:right w:val="none" w:sz="0" w:space="0" w:color="auto"/>
      </w:divBdr>
    </w:div>
    <w:div w:id="688482487">
      <w:bodyDiv w:val="1"/>
      <w:marLeft w:val="0"/>
      <w:marRight w:val="0"/>
      <w:marTop w:val="0"/>
      <w:marBottom w:val="0"/>
      <w:divBdr>
        <w:top w:val="none" w:sz="0" w:space="0" w:color="auto"/>
        <w:left w:val="none" w:sz="0" w:space="0" w:color="auto"/>
        <w:bottom w:val="none" w:sz="0" w:space="0" w:color="auto"/>
        <w:right w:val="none" w:sz="0" w:space="0" w:color="auto"/>
      </w:divBdr>
    </w:div>
    <w:div w:id="1347443057">
      <w:bodyDiv w:val="1"/>
      <w:marLeft w:val="0"/>
      <w:marRight w:val="0"/>
      <w:marTop w:val="0"/>
      <w:marBottom w:val="0"/>
      <w:divBdr>
        <w:top w:val="none" w:sz="0" w:space="0" w:color="auto"/>
        <w:left w:val="none" w:sz="0" w:space="0" w:color="auto"/>
        <w:bottom w:val="none" w:sz="0" w:space="0" w:color="auto"/>
        <w:right w:val="none" w:sz="0" w:space="0" w:color="auto"/>
      </w:divBdr>
    </w:div>
    <w:div w:id="1373577880">
      <w:bodyDiv w:val="1"/>
      <w:marLeft w:val="0"/>
      <w:marRight w:val="0"/>
      <w:marTop w:val="0"/>
      <w:marBottom w:val="0"/>
      <w:divBdr>
        <w:top w:val="none" w:sz="0" w:space="0" w:color="auto"/>
        <w:left w:val="none" w:sz="0" w:space="0" w:color="auto"/>
        <w:bottom w:val="none" w:sz="0" w:space="0" w:color="auto"/>
        <w:right w:val="none" w:sz="0" w:space="0" w:color="auto"/>
      </w:divBdr>
    </w:div>
    <w:div w:id="1506245825">
      <w:bodyDiv w:val="1"/>
      <w:marLeft w:val="0"/>
      <w:marRight w:val="0"/>
      <w:marTop w:val="0"/>
      <w:marBottom w:val="0"/>
      <w:divBdr>
        <w:top w:val="none" w:sz="0" w:space="0" w:color="auto"/>
        <w:left w:val="none" w:sz="0" w:space="0" w:color="auto"/>
        <w:bottom w:val="none" w:sz="0" w:space="0" w:color="auto"/>
        <w:right w:val="none" w:sz="0" w:space="0" w:color="auto"/>
      </w:divBdr>
    </w:div>
    <w:div w:id="1602839195">
      <w:bodyDiv w:val="1"/>
      <w:marLeft w:val="0"/>
      <w:marRight w:val="0"/>
      <w:marTop w:val="0"/>
      <w:marBottom w:val="0"/>
      <w:divBdr>
        <w:top w:val="none" w:sz="0" w:space="0" w:color="auto"/>
        <w:left w:val="none" w:sz="0" w:space="0" w:color="auto"/>
        <w:bottom w:val="none" w:sz="0" w:space="0" w:color="auto"/>
        <w:right w:val="none" w:sz="0" w:space="0" w:color="auto"/>
      </w:divBdr>
    </w:div>
    <w:div w:id="21379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online.org/careers/staff-benefits" TargetMode="External"/><Relationship Id="rId13" Type="http://schemas.openxmlformats.org/officeDocument/2006/relationships/hyperlink" Target="http://arkonline.org/sites/default/files/Ark_safe_recruitment.pdf" TargetMode="External"/><Relationship Id="rId3" Type="http://schemas.openxmlformats.org/officeDocument/2006/relationships/settings" Target="settings.xml"/><Relationship Id="rId7" Type="http://schemas.openxmlformats.org/officeDocument/2006/relationships/hyperlink" Target="http://arkboulton.org/behaviour-policy" TargetMode="External"/><Relationship Id="rId12" Type="http://schemas.openxmlformats.org/officeDocument/2006/relationships/hyperlink" Target="http://arkonline.org/the-best-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leeb@arkboulton.org" TargetMode="External"/><Relationship Id="rId11" Type="http://schemas.openxmlformats.org/officeDocument/2006/relationships/hyperlink" Target="mailto:recruitment@arkonline.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goo.gl/Sbv1dA" TargetMode="External"/><Relationship Id="rId4" Type="http://schemas.openxmlformats.org/officeDocument/2006/relationships/webSettings" Target="webSettings.xml"/><Relationship Id="rId9" Type="http://schemas.openxmlformats.org/officeDocument/2006/relationships/hyperlink" Target="http://www.arkboult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Ramsden</dc:creator>
  <cp:lastModifiedBy>Bonita Francis</cp:lastModifiedBy>
  <cp:revision>6</cp:revision>
  <dcterms:created xsi:type="dcterms:W3CDTF">2017-06-30T11:30:00Z</dcterms:created>
  <dcterms:modified xsi:type="dcterms:W3CDTF">2017-09-12T14:30:00Z</dcterms:modified>
</cp:coreProperties>
</file>