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84ABE" w14:textId="77777777" w:rsidR="00D57CD1" w:rsidRDefault="00D57CD1" w:rsidP="00D57CD1">
      <w:pPr>
        <w:pStyle w:val="Heading3"/>
        <w:jc w:val="center"/>
        <w:rPr>
          <w:rFonts w:ascii="Arial" w:hAnsi="Arial" w:cs="Arial"/>
          <w:sz w:val="20"/>
          <w:szCs w:val="20"/>
        </w:rPr>
      </w:pPr>
      <w:bookmarkStart w:id="0" w:name="_Toc305167138"/>
      <w:bookmarkStart w:id="1" w:name="_GoBack"/>
      <w:bookmarkEnd w:id="1"/>
      <w:r>
        <w:rPr>
          <w:rFonts w:ascii="Arial" w:hAnsi="Arial" w:cs="Arial"/>
          <w:color w:val="auto"/>
          <w:sz w:val="20"/>
          <w:szCs w:val="20"/>
        </w:rPr>
        <w:t xml:space="preserve">TBSC </w:t>
      </w:r>
      <w:r w:rsidRPr="00F403E8">
        <w:rPr>
          <w:rFonts w:ascii="Arial" w:hAnsi="Arial" w:cs="Arial"/>
          <w:color w:val="auto"/>
          <w:sz w:val="20"/>
          <w:szCs w:val="20"/>
        </w:rPr>
        <w:t>Class Teacher</w:t>
      </w:r>
      <w:bookmarkEnd w:id="0"/>
      <w:r>
        <w:rPr>
          <w:rFonts w:ascii="Arial" w:hAnsi="Arial" w:cs="Arial"/>
          <w:color w:val="auto"/>
          <w:sz w:val="20"/>
          <w:szCs w:val="20"/>
        </w:rPr>
        <w:t xml:space="preserve"> Job Description</w:t>
      </w:r>
    </w:p>
    <w:p w14:paraId="62182BCB" w14:textId="77777777" w:rsidR="00D57CD1" w:rsidRPr="00F403E8" w:rsidRDefault="00D57CD1" w:rsidP="00D57CD1">
      <w:pPr>
        <w:pStyle w:val="Heading3"/>
        <w:rPr>
          <w:rFonts w:ascii="Arial" w:hAnsi="Arial" w:cs="Arial"/>
          <w:color w:val="auto"/>
          <w:sz w:val="20"/>
          <w:szCs w:val="20"/>
        </w:rPr>
      </w:pPr>
      <w:r w:rsidRPr="00F403E8">
        <w:rPr>
          <w:rFonts w:ascii="Arial" w:hAnsi="Arial" w:cs="Arial"/>
          <w:sz w:val="20"/>
          <w:szCs w:val="20"/>
        </w:rPr>
        <w:t>                       </w:t>
      </w:r>
      <w:r w:rsidRPr="00F403E8">
        <w:rPr>
          <w:rFonts w:ascii="Arial" w:hAnsi="Arial" w:cs="Arial"/>
          <w:sz w:val="20"/>
          <w:szCs w:val="20"/>
        </w:rPr>
        <w:tab/>
      </w:r>
    </w:p>
    <w:p w14:paraId="5455039B" w14:textId="77777777" w:rsidR="00D57CD1" w:rsidRPr="006F480A" w:rsidRDefault="00D57CD1" w:rsidP="00D57CD1">
      <w:pPr>
        <w:spacing w:line="240" w:lineRule="auto"/>
        <w:rPr>
          <w:rFonts w:ascii="Times New Roman" w:eastAsia="Times New Roman" w:hAnsi="Times New Roman" w:cs="Times New Roman"/>
          <w:color w:val="auto"/>
          <w:sz w:val="24"/>
        </w:rPr>
      </w:pPr>
      <w:r w:rsidRPr="006F480A">
        <w:rPr>
          <w:rFonts w:eastAsia="Times New Roman"/>
          <w:b/>
          <w:bCs/>
          <w:sz w:val="20"/>
          <w:szCs w:val="20"/>
        </w:rPr>
        <w:t>Role Reports to:   </w:t>
      </w:r>
      <w:r w:rsidRPr="006F480A">
        <w:rPr>
          <w:rFonts w:eastAsia="Times New Roman"/>
          <w:b/>
          <w:bCs/>
          <w:sz w:val="20"/>
          <w:szCs w:val="20"/>
        </w:rPr>
        <w:tab/>
      </w:r>
      <w:r>
        <w:rPr>
          <w:rFonts w:eastAsia="Times New Roman"/>
          <w:b/>
          <w:bCs/>
          <w:sz w:val="20"/>
          <w:szCs w:val="20"/>
        </w:rPr>
        <w:t xml:space="preserve">Milepost </w:t>
      </w:r>
      <w:r w:rsidRPr="006F480A">
        <w:rPr>
          <w:rFonts w:eastAsia="Times New Roman"/>
          <w:b/>
          <w:bCs/>
          <w:sz w:val="20"/>
          <w:szCs w:val="20"/>
        </w:rPr>
        <w:t>Coordinator (Primary)/Head of Department (Secondary)</w:t>
      </w:r>
      <w:r w:rsidRPr="006F480A">
        <w:rPr>
          <w:rFonts w:eastAsia="Times New Roman"/>
          <w:sz w:val="20"/>
          <w:szCs w:val="20"/>
        </w:rPr>
        <w:t xml:space="preserve">     </w:t>
      </w:r>
      <w:r w:rsidRPr="006F480A">
        <w:rPr>
          <w:rFonts w:eastAsia="Times New Roman"/>
          <w:sz w:val="20"/>
          <w:szCs w:val="20"/>
        </w:rPr>
        <w:tab/>
      </w:r>
    </w:p>
    <w:p w14:paraId="5C782A9F" w14:textId="77777777" w:rsidR="00D57CD1" w:rsidRPr="006F480A" w:rsidRDefault="00D57CD1" w:rsidP="00D57CD1">
      <w:pPr>
        <w:spacing w:after="220" w:line="240" w:lineRule="auto"/>
        <w:jc w:val="both"/>
        <w:rPr>
          <w:rFonts w:ascii="Times New Roman" w:eastAsia="Times New Roman" w:hAnsi="Times New Roman" w:cs="Times New Roman"/>
          <w:color w:val="auto"/>
          <w:sz w:val="24"/>
        </w:rPr>
      </w:pPr>
      <w:r w:rsidRPr="006F480A">
        <w:rPr>
          <w:rFonts w:eastAsia="Times New Roman"/>
          <w:sz w:val="20"/>
          <w:szCs w:val="20"/>
        </w:rPr>
        <w:t xml:space="preserve">Class teachers develop schemes of work and lesson plans in line with curriculum objectives. They facilitate learning by establishing a relationship with pupils and by their organisation of learning resources and the </w:t>
      </w:r>
      <w:proofErr w:type="gramStart"/>
      <w:r w:rsidRPr="006F480A">
        <w:rPr>
          <w:rFonts w:eastAsia="Times New Roman"/>
          <w:sz w:val="20"/>
          <w:szCs w:val="20"/>
        </w:rPr>
        <w:t>classroom learning</w:t>
      </w:r>
      <w:proofErr w:type="gramEnd"/>
      <w:r w:rsidRPr="006F480A">
        <w:rPr>
          <w:rFonts w:eastAsia="Times New Roman"/>
          <w:sz w:val="20"/>
          <w:szCs w:val="20"/>
        </w:rPr>
        <w:t xml:space="preserve"> environment.</w:t>
      </w:r>
    </w:p>
    <w:p w14:paraId="09080363" w14:textId="77777777" w:rsidR="00D57CD1" w:rsidRPr="006F480A" w:rsidRDefault="00D57CD1" w:rsidP="00D57CD1">
      <w:pPr>
        <w:spacing w:after="220" w:line="240" w:lineRule="auto"/>
        <w:jc w:val="both"/>
        <w:rPr>
          <w:rFonts w:ascii="Times New Roman" w:eastAsia="Times New Roman" w:hAnsi="Times New Roman" w:cs="Times New Roman"/>
          <w:color w:val="auto"/>
          <w:sz w:val="24"/>
        </w:rPr>
      </w:pPr>
      <w:r w:rsidRPr="006F480A">
        <w:rPr>
          <w:rFonts w:eastAsia="Times New Roman"/>
          <w:sz w:val="20"/>
          <w:szCs w:val="20"/>
        </w:rPr>
        <w:t>Class teachers develop and foster the appropriate skills and social abilities to enable the optimum development of children, according to age, ability and aptitude. They assess and record progress and prepare pupils for examinations. They link pupils' knowledge to earlier learning and develop ways to encourage it further, and challenge and inspire pupils to help them deepen their knowledge and understanding.</w:t>
      </w:r>
      <w:r w:rsidR="00A01954" w:rsidRPr="00A01954">
        <w:rPr>
          <w:rFonts w:ascii="Times" w:eastAsia="Times New Roman" w:hAnsi="Times" w:cs="Times New Roman"/>
          <w:noProof/>
          <w:sz w:val="20"/>
          <w:lang w:eastAsia="en-US"/>
        </w:rPr>
        <w:t xml:space="preserve"> </w:t>
      </w:r>
      <w:r w:rsidR="00A01954">
        <w:rPr>
          <w:rFonts w:ascii="Times" w:eastAsia="Times New Roman" w:hAnsi="Times" w:cs="Times New Roman"/>
          <w:noProof/>
          <w:sz w:val="20"/>
          <w:lang w:val="en-US" w:eastAsia="en-US"/>
        </w:rPr>
        <w:drawing>
          <wp:anchor distT="0" distB="0" distL="114300" distR="114300" simplePos="0" relativeHeight="251659264" behindDoc="0" locked="0" layoutInCell="1" allowOverlap="1" wp14:anchorId="21D70D97" wp14:editId="5231193E">
            <wp:simplePos x="0" y="0"/>
            <wp:positionH relativeFrom="column">
              <wp:posOffset>4343400</wp:posOffset>
            </wp:positionH>
            <wp:positionV relativeFrom="paragraph">
              <wp:posOffset>-1764665</wp:posOffset>
            </wp:positionV>
            <wp:extent cx="1141730" cy="534035"/>
            <wp:effectExtent l="0" t="0" r="1270" b="0"/>
            <wp:wrapNone/>
            <wp:docPr id="1" name="Picture 1" descr="ogo 6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o 6L4.png"/>
                    <pic:cNvPicPr>
                      <a:picLocks noChangeAspect="1" noChangeArrowheads="1"/>
                    </pic:cNvPicPr>
                  </pic:nvPicPr>
                  <pic:blipFill rotWithShape="1">
                    <a:blip r:embed="rId6">
                      <a:extLst>
                        <a:ext uri="{28A0092B-C50C-407E-A947-70E740481C1C}">
                          <a14:useLocalDpi xmlns:a14="http://schemas.microsoft.com/office/drawing/2010/main" val="0"/>
                        </a:ext>
                      </a:extLst>
                    </a:blip>
                    <a:srcRect t="26537" b="26622"/>
                    <a:stretch/>
                  </pic:blipFill>
                  <pic:spPr bwMode="auto">
                    <a:xfrm>
                      <a:off x="0" y="0"/>
                      <a:ext cx="1141730" cy="534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6967A" w14:textId="77777777" w:rsidR="00D57CD1" w:rsidRPr="006F480A" w:rsidRDefault="00D57CD1" w:rsidP="00D57CD1">
      <w:pPr>
        <w:spacing w:line="240" w:lineRule="auto"/>
        <w:jc w:val="both"/>
        <w:rPr>
          <w:rFonts w:ascii="Times New Roman" w:eastAsia="Times New Roman" w:hAnsi="Times New Roman" w:cs="Times New Roman"/>
          <w:color w:val="auto"/>
          <w:sz w:val="24"/>
        </w:rPr>
      </w:pPr>
      <w:r w:rsidRPr="006F480A">
        <w:rPr>
          <w:rFonts w:eastAsia="Times New Roman"/>
          <w:b/>
          <w:bCs/>
          <w:sz w:val="20"/>
          <w:szCs w:val="20"/>
        </w:rPr>
        <w:t>Job Description:</w:t>
      </w:r>
    </w:p>
    <w:p w14:paraId="477791EC" w14:textId="77777777" w:rsidR="00D57CD1" w:rsidRPr="006F480A" w:rsidRDefault="00D57CD1" w:rsidP="00D57CD1">
      <w:pPr>
        <w:spacing w:line="240" w:lineRule="auto"/>
        <w:rPr>
          <w:rFonts w:ascii="Times New Roman" w:eastAsia="Times New Roman" w:hAnsi="Times New Roman" w:cs="Times New Roman"/>
          <w:color w:val="auto"/>
          <w:sz w:val="24"/>
        </w:rPr>
      </w:pPr>
      <w:r w:rsidRPr="006F480A">
        <w:rPr>
          <w:rFonts w:eastAsia="Times New Roman"/>
          <w:sz w:val="20"/>
          <w:szCs w:val="20"/>
        </w:rPr>
        <w:t>Class teachers are expected to:</w:t>
      </w:r>
    </w:p>
    <w:p w14:paraId="5125EF23"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Promote and contribute to the school's aims (mission, vision, values, policies).</w:t>
      </w:r>
    </w:p>
    <w:p w14:paraId="3753FAD7"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 xml:space="preserve">Promote a positive school </w:t>
      </w:r>
      <w:proofErr w:type="gramStart"/>
      <w:r w:rsidRPr="006F480A">
        <w:rPr>
          <w:rFonts w:eastAsia="Times New Roman"/>
          <w:sz w:val="20"/>
          <w:szCs w:val="20"/>
        </w:rPr>
        <w:t>culture which</w:t>
      </w:r>
      <w:proofErr w:type="gramEnd"/>
      <w:r w:rsidRPr="006F480A">
        <w:rPr>
          <w:rFonts w:eastAsia="Times New Roman"/>
          <w:sz w:val="20"/>
          <w:szCs w:val="20"/>
        </w:rPr>
        <w:t xml:space="preserve"> is happy, purposeful and productive.</w:t>
      </w:r>
    </w:p>
    <w:p w14:paraId="2BCADDE0"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Liaise effectively between all staff.</w:t>
      </w:r>
    </w:p>
    <w:p w14:paraId="20AEB710"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Support and motivate students.</w:t>
      </w:r>
    </w:p>
    <w:p w14:paraId="69B1AEBC"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Communicate effectively with parents.</w:t>
      </w:r>
    </w:p>
    <w:p w14:paraId="60895EE7"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Encourage high standards in all aspects of school life.</w:t>
      </w:r>
    </w:p>
    <w:p w14:paraId="110AA062"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Work within the school’s performance management system.</w:t>
      </w:r>
    </w:p>
    <w:p w14:paraId="5FB7889F" w14:textId="77777777" w:rsidR="00D57CD1" w:rsidRPr="006F480A" w:rsidRDefault="00D57CD1" w:rsidP="00D57CD1">
      <w:pPr>
        <w:numPr>
          <w:ilvl w:val="0"/>
          <w:numId w:val="1"/>
        </w:numPr>
        <w:spacing w:line="240" w:lineRule="auto"/>
        <w:textAlignment w:val="baseline"/>
        <w:rPr>
          <w:rFonts w:eastAsia="Times New Roman"/>
          <w:sz w:val="20"/>
          <w:szCs w:val="20"/>
        </w:rPr>
      </w:pPr>
      <w:r w:rsidRPr="006F480A">
        <w:rPr>
          <w:rFonts w:eastAsia="Times New Roman"/>
          <w:sz w:val="20"/>
          <w:szCs w:val="20"/>
        </w:rPr>
        <w:t>Undertake such other duties as may be reasonably required.</w:t>
      </w:r>
    </w:p>
    <w:p w14:paraId="1F011E5F" w14:textId="77777777" w:rsidR="00D57CD1" w:rsidRPr="006F480A" w:rsidRDefault="00D57CD1" w:rsidP="00D57CD1">
      <w:pPr>
        <w:spacing w:line="240" w:lineRule="auto"/>
        <w:rPr>
          <w:rFonts w:ascii="Times New Roman" w:eastAsia="Times New Roman" w:hAnsi="Times New Roman" w:cs="Times New Roman"/>
          <w:color w:val="auto"/>
          <w:sz w:val="24"/>
        </w:rPr>
      </w:pPr>
    </w:p>
    <w:p w14:paraId="08F6D77D" w14:textId="77777777" w:rsidR="00D57CD1" w:rsidRPr="006F480A" w:rsidRDefault="00D57CD1" w:rsidP="00D57CD1">
      <w:pPr>
        <w:spacing w:line="240" w:lineRule="auto"/>
        <w:jc w:val="both"/>
        <w:rPr>
          <w:rFonts w:ascii="Times New Roman" w:eastAsia="Times New Roman" w:hAnsi="Times New Roman" w:cs="Times New Roman"/>
          <w:color w:val="auto"/>
          <w:sz w:val="24"/>
        </w:rPr>
      </w:pPr>
      <w:r w:rsidRPr="006F480A">
        <w:rPr>
          <w:rFonts w:eastAsia="Times New Roman"/>
          <w:b/>
          <w:bCs/>
          <w:sz w:val="20"/>
          <w:szCs w:val="20"/>
        </w:rPr>
        <w:t>Responsibilities:</w:t>
      </w:r>
    </w:p>
    <w:p w14:paraId="00B59A00" w14:textId="77777777" w:rsidR="00D57CD1" w:rsidRPr="006F480A" w:rsidRDefault="00D57CD1" w:rsidP="00D57CD1">
      <w:pPr>
        <w:spacing w:line="240" w:lineRule="auto"/>
        <w:rPr>
          <w:rFonts w:ascii="Times New Roman" w:eastAsia="Times New Roman" w:hAnsi="Times New Roman" w:cs="Times New Roman"/>
          <w:color w:val="auto"/>
          <w:sz w:val="24"/>
        </w:rPr>
      </w:pPr>
      <w:r w:rsidRPr="006F480A">
        <w:rPr>
          <w:rFonts w:eastAsia="Times New Roman"/>
          <w:sz w:val="20"/>
          <w:szCs w:val="20"/>
        </w:rPr>
        <w:t>Class teachers will:</w:t>
      </w:r>
    </w:p>
    <w:p w14:paraId="51E19F55"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Teach all areas of the primary curriculum.</w:t>
      </w:r>
    </w:p>
    <w:p w14:paraId="57AA5599"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Take responsibility for the progress of a class of primary-age pupils.</w:t>
      </w:r>
    </w:p>
    <w:p w14:paraId="3CA2AC18"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Organise the classroom and learning resources and create displays to encourage a positive learning environment.</w:t>
      </w:r>
    </w:p>
    <w:p w14:paraId="47B0E292"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 xml:space="preserve">Plan, prepare and present lessons that cater for the needs of the whole ability range within their class. </w:t>
      </w:r>
    </w:p>
    <w:p w14:paraId="67F0CA50"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Motivate pupils with enthusiastic, imaginative presentations.</w:t>
      </w:r>
    </w:p>
    <w:p w14:paraId="1B8E3FA6"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Maintain discipline.</w:t>
      </w:r>
    </w:p>
    <w:p w14:paraId="3B2C7BF3"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Prepare and mark work to facilitate positive pupil development.</w:t>
      </w:r>
    </w:p>
    <w:p w14:paraId="349BFF68"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Meet requirements for the assessment and recording of pupils' development.</w:t>
      </w:r>
    </w:p>
    <w:p w14:paraId="5FA2025C"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Provide feedback to parents and carers on a pupil's progress at parents' evenings and other meetings.</w:t>
      </w:r>
    </w:p>
    <w:p w14:paraId="65416B7F"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Coordinate activities and resources within a specific area of the curriculum, and supporting colleagues in the delivery of this specialist area.</w:t>
      </w:r>
    </w:p>
    <w:p w14:paraId="19C5CC71"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Work with others to plan and coordinate work.</w:t>
      </w:r>
    </w:p>
    <w:p w14:paraId="5440D4B4"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Keep up to date with changes and developments in the structure of the curriculum.</w:t>
      </w:r>
    </w:p>
    <w:p w14:paraId="562CEC6F"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 xml:space="preserve">Organise and take part in school events, outings and activities </w:t>
      </w:r>
      <w:proofErr w:type="gramStart"/>
      <w:r w:rsidRPr="006F480A">
        <w:rPr>
          <w:rFonts w:eastAsia="Times New Roman"/>
          <w:sz w:val="20"/>
          <w:szCs w:val="20"/>
          <w:shd w:val="clear" w:color="auto" w:fill="FFFFFF"/>
        </w:rPr>
        <w:t>which</w:t>
      </w:r>
      <w:proofErr w:type="gramEnd"/>
      <w:r w:rsidRPr="006F480A">
        <w:rPr>
          <w:rFonts w:eastAsia="Times New Roman"/>
          <w:sz w:val="20"/>
          <w:szCs w:val="20"/>
          <w:shd w:val="clear" w:color="auto" w:fill="FFFFFF"/>
        </w:rPr>
        <w:t xml:space="preserve"> may take place at weekends or in the evening.</w:t>
      </w:r>
    </w:p>
    <w:p w14:paraId="14773F82"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Liaise with colleagues and work flexibly.</w:t>
      </w:r>
    </w:p>
    <w:p w14:paraId="3DCC2842"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Work with parents to maximise their involvement in the school and the development of resources for the school.</w:t>
      </w:r>
    </w:p>
    <w:p w14:paraId="5C313122"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Meet with other professionals such as education welfare officers and educational psychologists, if required.</w:t>
      </w:r>
    </w:p>
    <w:p w14:paraId="6636D84A"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Prepare and deliver lessons to a range of classes of different ages and abilities.</w:t>
      </w:r>
    </w:p>
    <w:p w14:paraId="61148126"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Mark work, giving appropriate feedback and maintain records of pupils' progress and development.</w:t>
      </w:r>
    </w:p>
    <w:p w14:paraId="6AAB68B7"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Research new topic areas, maintain up-to-date subject knowledge, and devise and write new curriculum materials.</w:t>
      </w:r>
    </w:p>
    <w:p w14:paraId="4CDD337C"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lastRenderedPageBreak/>
        <w:t>Select and using a range of different learning resources and equipment, including podcasts and interactive whiteboards.</w:t>
      </w:r>
    </w:p>
    <w:p w14:paraId="5D0CF150"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Undertake pastoral duties, such as taking on the role of form tutor, and support pupils on an individual basis through academic or personal difficulties.</w:t>
      </w:r>
    </w:p>
    <w:p w14:paraId="54927F06"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Prepare pupils for qualifications and external examinations.</w:t>
      </w:r>
    </w:p>
    <w:p w14:paraId="131FF7C7"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Manage pupil behaviour in the classroom and on school premises, and applying appropriate and effective measures in cases of misbehaviour.</w:t>
      </w:r>
    </w:p>
    <w:p w14:paraId="4C7144AA"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Supervise and support the work of teaching assistants, trainee teachers and newly qualified teachers (NQTs).</w:t>
      </w:r>
    </w:p>
    <w:p w14:paraId="30641084"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Participate in departmental meetings, parents' evenings and whole school training events.</w:t>
      </w:r>
    </w:p>
    <w:p w14:paraId="09DA5ADE"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Undergo regular observations and participating in regular in-service training (INSET) as part of continuing professional development (CPD).</w:t>
      </w:r>
    </w:p>
    <w:p w14:paraId="18DCB1FF" w14:textId="77777777" w:rsidR="00D57CD1" w:rsidRPr="006F480A" w:rsidRDefault="00D57CD1" w:rsidP="00D57CD1">
      <w:pPr>
        <w:numPr>
          <w:ilvl w:val="0"/>
          <w:numId w:val="2"/>
        </w:numPr>
        <w:shd w:val="clear" w:color="auto" w:fill="FFFFFF"/>
        <w:spacing w:line="240" w:lineRule="auto"/>
        <w:ind w:left="1094" w:hanging="357"/>
        <w:jc w:val="both"/>
        <w:textAlignment w:val="baseline"/>
        <w:rPr>
          <w:rFonts w:eastAsia="Times New Roman"/>
          <w:sz w:val="20"/>
          <w:szCs w:val="20"/>
        </w:rPr>
      </w:pPr>
      <w:r w:rsidRPr="006F480A">
        <w:rPr>
          <w:rFonts w:eastAsia="Times New Roman"/>
          <w:sz w:val="20"/>
          <w:szCs w:val="20"/>
          <w:shd w:val="clear" w:color="auto" w:fill="FFFFFF"/>
        </w:rPr>
        <w:t>Undertake such other duties as may be reasonably required.</w:t>
      </w:r>
    </w:p>
    <w:p w14:paraId="65A531B7" w14:textId="77777777" w:rsidR="00D57CD1" w:rsidRPr="006F480A" w:rsidRDefault="00D57CD1" w:rsidP="00D57CD1">
      <w:pPr>
        <w:spacing w:line="240" w:lineRule="auto"/>
        <w:rPr>
          <w:rFonts w:ascii="Times New Roman" w:eastAsia="Times New Roman" w:hAnsi="Times New Roman" w:cs="Times New Roman"/>
          <w:color w:val="auto"/>
          <w:sz w:val="24"/>
        </w:rPr>
      </w:pPr>
      <w:r w:rsidRPr="006F480A">
        <w:rPr>
          <w:rFonts w:eastAsia="Times New Roman"/>
          <w:b/>
          <w:bCs/>
          <w:sz w:val="20"/>
          <w:szCs w:val="20"/>
          <w:shd w:val="clear" w:color="auto" w:fill="FFFFFF"/>
        </w:rPr>
        <w:t>Experience:</w:t>
      </w:r>
      <w:r w:rsidRPr="006F480A">
        <w:rPr>
          <w:rFonts w:eastAsia="Times New Roman"/>
          <w:b/>
          <w:bCs/>
          <w:sz w:val="23"/>
          <w:szCs w:val="23"/>
          <w:shd w:val="clear" w:color="auto" w:fill="FFFFFF"/>
        </w:rPr>
        <w:t xml:space="preserve">        </w:t>
      </w:r>
      <w:r w:rsidRPr="006F480A">
        <w:rPr>
          <w:rFonts w:eastAsia="Times New Roman"/>
          <w:b/>
          <w:bCs/>
          <w:sz w:val="23"/>
          <w:szCs w:val="23"/>
          <w:shd w:val="clear" w:color="auto" w:fill="FFFFFF"/>
        </w:rPr>
        <w:tab/>
        <w:t xml:space="preserve">        </w:t>
      </w:r>
      <w:r w:rsidRPr="006F480A">
        <w:rPr>
          <w:rFonts w:eastAsia="Times New Roman"/>
          <w:b/>
          <w:bCs/>
          <w:sz w:val="23"/>
          <w:szCs w:val="23"/>
          <w:shd w:val="clear" w:color="auto" w:fill="FFFFFF"/>
        </w:rPr>
        <w:tab/>
      </w:r>
    </w:p>
    <w:p w14:paraId="0D712E86" w14:textId="77777777" w:rsidR="00D57CD1" w:rsidRPr="006F480A" w:rsidRDefault="00D57CD1" w:rsidP="00D57CD1">
      <w:pPr>
        <w:numPr>
          <w:ilvl w:val="0"/>
          <w:numId w:val="3"/>
        </w:numPr>
        <w:spacing w:line="240" w:lineRule="auto"/>
        <w:textAlignment w:val="baseline"/>
        <w:rPr>
          <w:rFonts w:eastAsia="Times New Roman"/>
          <w:sz w:val="20"/>
          <w:szCs w:val="20"/>
        </w:rPr>
      </w:pPr>
      <w:r w:rsidRPr="006F480A">
        <w:rPr>
          <w:rFonts w:eastAsia="Times New Roman"/>
          <w:sz w:val="20"/>
          <w:szCs w:val="20"/>
        </w:rPr>
        <w:t>Minimum 2 years of teaching essential.</w:t>
      </w:r>
    </w:p>
    <w:p w14:paraId="4A127384" w14:textId="77777777" w:rsidR="00D57CD1" w:rsidRPr="006F480A" w:rsidRDefault="00D57CD1" w:rsidP="00D57CD1">
      <w:pPr>
        <w:numPr>
          <w:ilvl w:val="0"/>
          <w:numId w:val="3"/>
        </w:numPr>
        <w:spacing w:line="240" w:lineRule="auto"/>
        <w:textAlignment w:val="baseline"/>
        <w:rPr>
          <w:rFonts w:eastAsia="Times New Roman"/>
          <w:sz w:val="20"/>
          <w:szCs w:val="20"/>
        </w:rPr>
      </w:pPr>
      <w:r w:rsidRPr="006F480A">
        <w:rPr>
          <w:rFonts w:eastAsia="Times New Roman"/>
          <w:sz w:val="20"/>
          <w:szCs w:val="20"/>
        </w:rPr>
        <w:t>Experience of the English curriculum desirable.</w:t>
      </w:r>
    </w:p>
    <w:p w14:paraId="40E66891" w14:textId="77777777" w:rsidR="00D57CD1" w:rsidRPr="006F480A" w:rsidRDefault="00D57CD1" w:rsidP="00D57CD1">
      <w:pPr>
        <w:numPr>
          <w:ilvl w:val="0"/>
          <w:numId w:val="3"/>
        </w:numPr>
        <w:spacing w:line="240" w:lineRule="auto"/>
        <w:textAlignment w:val="baseline"/>
        <w:rPr>
          <w:rFonts w:eastAsia="Times New Roman"/>
          <w:sz w:val="20"/>
          <w:szCs w:val="20"/>
        </w:rPr>
      </w:pPr>
      <w:r w:rsidRPr="006F480A">
        <w:rPr>
          <w:rFonts w:eastAsia="Times New Roman"/>
          <w:sz w:val="20"/>
          <w:szCs w:val="20"/>
        </w:rPr>
        <w:t>Experience of Curriculum Development desirable.</w:t>
      </w:r>
    </w:p>
    <w:p w14:paraId="624665CE" w14:textId="77777777" w:rsidR="00D57CD1" w:rsidRPr="006F480A" w:rsidRDefault="00D57CD1" w:rsidP="00D57CD1">
      <w:pPr>
        <w:spacing w:line="240" w:lineRule="auto"/>
        <w:rPr>
          <w:rFonts w:ascii="Times New Roman" w:eastAsia="Times New Roman" w:hAnsi="Times New Roman" w:cs="Times New Roman"/>
          <w:color w:val="auto"/>
          <w:sz w:val="24"/>
        </w:rPr>
      </w:pPr>
    </w:p>
    <w:p w14:paraId="41BC7597" w14:textId="77777777" w:rsidR="00D57CD1" w:rsidRPr="006F480A" w:rsidRDefault="00D57CD1" w:rsidP="00D57CD1">
      <w:pPr>
        <w:spacing w:line="240" w:lineRule="auto"/>
        <w:rPr>
          <w:rFonts w:ascii="Times New Roman" w:eastAsia="Times New Roman" w:hAnsi="Times New Roman" w:cs="Times New Roman"/>
          <w:color w:val="auto"/>
          <w:sz w:val="24"/>
        </w:rPr>
      </w:pPr>
      <w:r w:rsidRPr="006F480A">
        <w:rPr>
          <w:rFonts w:eastAsia="Times New Roman"/>
          <w:b/>
          <w:bCs/>
          <w:sz w:val="20"/>
          <w:szCs w:val="20"/>
        </w:rPr>
        <w:t>Profile of desired qualities, competencies and experiences:</w:t>
      </w:r>
    </w:p>
    <w:p w14:paraId="75F7EEF4"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Very good classroom practitioner.</w:t>
      </w:r>
    </w:p>
    <w:p w14:paraId="43970352"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Knowledgeable.</w:t>
      </w:r>
    </w:p>
    <w:p w14:paraId="13674439"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Life-long learner.</w:t>
      </w:r>
    </w:p>
    <w:p w14:paraId="7BB0F39A"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 xml:space="preserve">Enthusiastic and </w:t>
      </w:r>
      <w:proofErr w:type="gramStart"/>
      <w:r w:rsidRPr="006F480A">
        <w:rPr>
          <w:rFonts w:eastAsia="Times New Roman"/>
          <w:sz w:val="20"/>
          <w:szCs w:val="20"/>
        </w:rPr>
        <w:t>hard-working</w:t>
      </w:r>
      <w:proofErr w:type="gramEnd"/>
      <w:r w:rsidRPr="006F480A">
        <w:rPr>
          <w:rFonts w:eastAsia="Times New Roman"/>
          <w:sz w:val="20"/>
          <w:szCs w:val="20"/>
        </w:rPr>
        <w:t xml:space="preserve"> (willing to go the extra mile when required).</w:t>
      </w:r>
    </w:p>
    <w:p w14:paraId="4E7E644A"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Models good practice in line with school philosophy.</w:t>
      </w:r>
    </w:p>
    <w:p w14:paraId="61DA42C6"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Models good practice in line with IB philosophy.</w:t>
      </w:r>
    </w:p>
    <w:p w14:paraId="0D40823F"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Maintains confidentiality and demonstrates integrity.</w:t>
      </w:r>
    </w:p>
    <w:p w14:paraId="7ED155F8"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Excellent planner.</w:t>
      </w:r>
    </w:p>
    <w:p w14:paraId="3FDBF5F1"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Flexible.</w:t>
      </w:r>
    </w:p>
    <w:p w14:paraId="7476F949"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Creative thinker.</w:t>
      </w:r>
    </w:p>
    <w:p w14:paraId="13466473"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Problem solver.</w:t>
      </w:r>
    </w:p>
    <w:p w14:paraId="0E885E3B"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Ability to plan strategically for future school improvement.</w:t>
      </w:r>
    </w:p>
    <w:p w14:paraId="2093B7BB"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color w:val="222222"/>
          <w:sz w:val="20"/>
          <w:szCs w:val="20"/>
          <w:shd w:val="clear" w:color="auto" w:fill="FFFFFF"/>
        </w:rPr>
        <w:t>Proficient in the use of ICT.</w:t>
      </w:r>
    </w:p>
    <w:p w14:paraId="5DFC408C"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Excellent organisational and time management skills.</w:t>
      </w:r>
    </w:p>
    <w:p w14:paraId="31451CDE"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Very good communicator.</w:t>
      </w:r>
    </w:p>
    <w:p w14:paraId="43713A9A"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Strong interpersonal skills.</w:t>
      </w:r>
    </w:p>
    <w:p w14:paraId="69E20A7F"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 xml:space="preserve">Open and approachable. </w:t>
      </w:r>
    </w:p>
    <w:p w14:paraId="1FB9A133" w14:textId="77777777" w:rsidR="00D57CD1" w:rsidRPr="006F480A" w:rsidRDefault="00D57CD1" w:rsidP="00D57CD1">
      <w:pPr>
        <w:numPr>
          <w:ilvl w:val="0"/>
          <w:numId w:val="4"/>
        </w:numPr>
        <w:spacing w:line="240" w:lineRule="auto"/>
        <w:textAlignment w:val="baseline"/>
        <w:rPr>
          <w:rFonts w:eastAsia="Times New Roman"/>
          <w:sz w:val="20"/>
          <w:szCs w:val="20"/>
        </w:rPr>
      </w:pPr>
      <w:proofErr w:type="gramStart"/>
      <w:r w:rsidRPr="006F480A">
        <w:rPr>
          <w:rFonts w:eastAsia="Times New Roman"/>
          <w:sz w:val="20"/>
          <w:szCs w:val="20"/>
        </w:rPr>
        <w:t>Team-player</w:t>
      </w:r>
      <w:proofErr w:type="gramEnd"/>
      <w:r w:rsidRPr="006F480A">
        <w:rPr>
          <w:rFonts w:eastAsia="Times New Roman"/>
          <w:sz w:val="20"/>
          <w:szCs w:val="20"/>
        </w:rPr>
        <w:t>.</w:t>
      </w:r>
    </w:p>
    <w:p w14:paraId="2F69ED0E"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Committed to open, continuous and constructive dialogue with staff and parents.</w:t>
      </w:r>
    </w:p>
    <w:p w14:paraId="0DB80F86"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Firm but fair.</w:t>
      </w:r>
    </w:p>
    <w:p w14:paraId="69384E8F"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Interested in local cultures and traditions.</w:t>
      </w:r>
    </w:p>
    <w:p w14:paraId="302ABDB5"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Internationally minded.</w:t>
      </w:r>
    </w:p>
    <w:p w14:paraId="72BCA8F6"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Enthusiastic</w:t>
      </w:r>
    </w:p>
    <w:p w14:paraId="4AAAC7E6"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Motivated.</w:t>
      </w:r>
    </w:p>
    <w:p w14:paraId="14C39700"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Patient.</w:t>
      </w:r>
    </w:p>
    <w:p w14:paraId="2E84A9AD"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‘Big picture’ thinking.</w:t>
      </w:r>
    </w:p>
    <w:p w14:paraId="326E210C" w14:textId="77777777" w:rsidR="00D57CD1" w:rsidRPr="006F480A" w:rsidRDefault="00D57CD1" w:rsidP="00D57CD1">
      <w:pPr>
        <w:numPr>
          <w:ilvl w:val="0"/>
          <w:numId w:val="4"/>
        </w:numPr>
        <w:spacing w:line="240" w:lineRule="auto"/>
        <w:textAlignment w:val="baseline"/>
        <w:rPr>
          <w:rFonts w:eastAsia="Times New Roman"/>
          <w:sz w:val="20"/>
          <w:szCs w:val="20"/>
        </w:rPr>
      </w:pPr>
      <w:r w:rsidRPr="006F480A">
        <w:rPr>
          <w:rFonts w:eastAsia="Times New Roman"/>
          <w:sz w:val="20"/>
          <w:szCs w:val="20"/>
        </w:rPr>
        <w:t>Commit</w:t>
      </w:r>
      <w:r>
        <w:rPr>
          <w:rFonts w:eastAsia="Times New Roman"/>
          <w:sz w:val="20"/>
          <w:szCs w:val="20"/>
        </w:rPr>
        <w:t>t</w:t>
      </w:r>
      <w:r w:rsidRPr="006F480A">
        <w:rPr>
          <w:rFonts w:eastAsia="Times New Roman"/>
          <w:sz w:val="20"/>
          <w:szCs w:val="20"/>
        </w:rPr>
        <w:t>ed.</w:t>
      </w:r>
    </w:p>
    <w:p w14:paraId="45F6A2F9" w14:textId="77777777" w:rsidR="00795CAF" w:rsidRDefault="00D57CD1" w:rsidP="00D57CD1">
      <w:pPr>
        <w:numPr>
          <w:ilvl w:val="0"/>
          <w:numId w:val="4"/>
        </w:numPr>
        <w:spacing w:before="100" w:beforeAutospacing="1" w:after="100" w:afterAutospacing="1" w:line="240" w:lineRule="auto"/>
        <w:textAlignment w:val="baseline"/>
      </w:pPr>
      <w:r w:rsidRPr="00A01954">
        <w:rPr>
          <w:rFonts w:eastAsia="Times New Roman"/>
          <w:sz w:val="20"/>
          <w:szCs w:val="20"/>
        </w:rPr>
        <w:t>Culturally sensitive</w:t>
      </w:r>
    </w:p>
    <w:sectPr w:rsidR="00795CAF" w:rsidSect="00795C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F3F91"/>
    <w:multiLevelType w:val="multilevel"/>
    <w:tmpl w:val="E352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A5245"/>
    <w:multiLevelType w:val="multilevel"/>
    <w:tmpl w:val="DB9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D4532"/>
    <w:multiLevelType w:val="multilevel"/>
    <w:tmpl w:val="9816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480566"/>
    <w:multiLevelType w:val="multilevel"/>
    <w:tmpl w:val="A30C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D1"/>
    <w:rsid w:val="00795CAF"/>
    <w:rsid w:val="008911E8"/>
    <w:rsid w:val="00A01954"/>
    <w:rsid w:val="00D5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568A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7CD1"/>
    <w:pPr>
      <w:spacing w:line="276" w:lineRule="auto"/>
    </w:pPr>
    <w:rPr>
      <w:rFonts w:ascii="Arial" w:eastAsia="Arial" w:hAnsi="Arial" w:cs="Arial"/>
      <w:color w:val="000000"/>
      <w:sz w:val="22"/>
      <w:lang w:val="en-GB" w:eastAsia="en-GB"/>
    </w:rPr>
  </w:style>
  <w:style w:type="paragraph" w:styleId="Heading3">
    <w:name w:val="heading 3"/>
    <w:basedOn w:val="Normal"/>
    <w:next w:val="Normal"/>
    <w:link w:val="Heading3Char"/>
    <w:qFormat/>
    <w:rsid w:val="00D57CD1"/>
    <w:pPr>
      <w:keepNext/>
      <w:keepLines/>
      <w:spacing w:before="160"/>
      <w:contextualSpacing/>
      <w:outlineLvl w:val="2"/>
    </w:pPr>
    <w:rPr>
      <w:rFonts w:ascii="Trebuchet MS" w:eastAsia="Trebuchet MS" w:hAnsi="Trebuchet MS" w:cs="Trebuchet MS"/>
      <w:b/>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CD1"/>
    <w:rPr>
      <w:rFonts w:ascii="Trebuchet MS" w:eastAsia="Trebuchet MS" w:hAnsi="Trebuchet MS" w:cs="Trebuchet MS"/>
      <w:b/>
      <w:color w:val="666666"/>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7CD1"/>
    <w:pPr>
      <w:spacing w:line="276" w:lineRule="auto"/>
    </w:pPr>
    <w:rPr>
      <w:rFonts w:ascii="Arial" w:eastAsia="Arial" w:hAnsi="Arial" w:cs="Arial"/>
      <w:color w:val="000000"/>
      <w:sz w:val="22"/>
      <w:lang w:val="en-GB" w:eastAsia="en-GB"/>
    </w:rPr>
  </w:style>
  <w:style w:type="paragraph" w:styleId="Heading3">
    <w:name w:val="heading 3"/>
    <w:basedOn w:val="Normal"/>
    <w:next w:val="Normal"/>
    <w:link w:val="Heading3Char"/>
    <w:qFormat/>
    <w:rsid w:val="00D57CD1"/>
    <w:pPr>
      <w:keepNext/>
      <w:keepLines/>
      <w:spacing w:before="160"/>
      <w:contextualSpacing/>
      <w:outlineLvl w:val="2"/>
    </w:pPr>
    <w:rPr>
      <w:rFonts w:ascii="Trebuchet MS" w:eastAsia="Trebuchet MS" w:hAnsi="Trebuchet MS" w:cs="Trebuchet MS"/>
      <w:b/>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CD1"/>
    <w:rPr>
      <w:rFonts w:ascii="Trebuchet MS" w:eastAsia="Trebuchet MS" w:hAnsi="Trebuchet MS" w:cs="Trebuchet MS"/>
      <w:b/>
      <w:color w:val="66666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4154</Characters>
  <Application>Microsoft Macintosh Word</Application>
  <DocSecurity>0</DocSecurity>
  <Lines>34</Lines>
  <Paragraphs>9</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Patel</dc:creator>
  <cp:keywords/>
  <dc:description/>
  <cp:lastModifiedBy>Yasir Patel</cp:lastModifiedBy>
  <cp:revision>2</cp:revision>
  <dcterms:created xsi:type="dcterms:W3CDTF">2017-09-21T10:55:00Z</dcterms:created>
  <dcterms:modified xsi:type="dcterms:W3CDTF">2017-09-21T10:55:00Z</dcterms:modified>
</cp:coreProperties>
</file>