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BFF" w:rsidRPr="00711E01" w:rsidRDefault="00FF3BFF" w:rsidP="005C1463">
      <w:pPr>
        <w:jc w:val="center"/>
        <w:rPr>
          <w:rFonts w:asciiTheme="minorHAnsi" w:hAnsiTheme="minorHAnsi" w:cs="Arial"/>
          <w:b/>
          <w:szCs w:val="22"/>
        </w:rPr>
      </w:pPr>
      <w:bookmarkStart w:id="0" w:name="_GoBack"/>
      <w:bookmarkEnd w:id="0"/>
      <w:r w:rsidRPr="00711E01">
        <w:rPr>
          <w:rFonts w:asciiTheme="minorHAnsi" w:hAnsiTheme="minorHAnsi" w:cs="Arial"/>
          <w:b/>
          <w:szCs w:val="22"/>
        </w:rPr>
        <w:t>Science Department</w:t>
      </w:r>
    </w:p>
    <w:p w:rsidR="001E0C40" w:rsidRPr="009008E3" w:rsidRDefault="00FF3BFF" w:rsidP="00FF3BFF">
      <w:pPr>
        <w:spacing w:before="120"/>
        <w:jc w:val="both"/>
        <w:rPr>
          <w:rFonts w:asciiTheme="minorHAnsi" w:hAnsiTheme="minorHAnsi" w:cs="Arial"/>
          <w:sz w:val="22"/>
          <w:szCs w:val="22"/>
        </w:rPr>
      </w:pPr>
      <w:r w:rsidRPr="009008E3">
        <w:rPr>
          <w:rFonts w:asciiTheme="minorHAnsi" w:hAnsiTheme="minorHAnsi" w:cs="Arial"/>
          <w:sz w:val="22"/>
          <w:szCs w:val="22"/>
        </w:rPr>
        <w:t>The Science Department at Highams Park School is a</w:t>
      </w:r>
      <w:r w:rsidR="001C7A1B">
        <w:rPr>
          <w:rFonts w:asciiTheme="minorHAnsi" w:hAnsiTheme="minorHAnsi" w:cs="Arial"/>
          <w:sz w:val="22"/>
          <w:szCs w:val="22"/>
        </w:rPr>
        <w:t>n accomplished and f</w:t>
      </w:r>
      <w:r w:rsidRPr="009008E3">
        <w:rPr>
          <w:rFonts w:asciiTheme="minorHAnsi" w:hAnsiTheme="minorHAnsi" w:cs="Arial"/>
          <w:sz w:val="22"/>
          <w:szCs w:val="22"/>
        </w:rPr>
        <w:t xml:space="preserve">riendly </w:t>
      </w:r>
      <w:r w:rsidR="00DA0CDD" w:rsidRPr="009008E3">
        <w:rPr>
          <w:rFonts w:asciiTheme="minorHAnsi" w:hAnsiTheme="minorHAnsi" w:cs="Arial"/>
          <w:sz w:val="22"/>
          <w:szCs w:val="22"/>
        </w:rPr>
        <w:t>department;</w:t>
      </w:r>
      <w:r w:rsidRPr="009008E3">
        <w:rPr>
          <w:rFonts w:asciiTheme="minorHAnsi" w:hAnsiTheme="minorHAnsi" w:cs="Arial"/>
          <w:sz w:val="22"/>
          <w:szCs w:val="22"/>
        </w:rPr>
        <w:t xml:space="preserve"> </w:t>
      </w:r>
      <w:r w:rsidR="001E0C40" w:rsidRPr="009008E3">
        <w:rPr>
          <w:rFonts w:asciiTheme="minorHAnsi" w:hAnsiTheme="minorHAnsi" w:cs="Arial"/>
          <w:sz w:val="22"/>
          <w:szCs w:val="22"/>
        </w:rPr>
        <w:t>it has 1</w:t>
      </w:r>
      <w:r w:rsidR="001C7A1B">
        <w:rPr>
          <w:rFonts w:asciiTheme="minorHAnsi" w:hAnsiTheme="minorHAnsi" w:cs="Arial"/>
          <w:sz w:val="22"/>
          <w:szCs w:val="22"/>
        </w:rPr>
        <w:t>6</w:t>
      </w:r>
      <w:r w:rsidR="001E0C40" w:rsidRPr="009008E3">
        <w:rPr>
          <w:rFonts w:asciiTheme="minorHAnsi" w:hAnsiTheme="minorHAnsi" w:cs="Arial"/>
          <w:sz w:val="22"/>
          <w:szCs w:val="22"/>
        </w:rPr>
        <w:t xml:space="preserve"> well qualified, highly motivated teachers who work well as a team in a highly supportive atmosphere. </w:t>
      </w:r>
    </w:p>
    <w:p w:rsidR="00FF3BFF" w:rsidRPr="009008E3" w:rsidRDefault="00FF3BFF" w:rsidP="00FF3BFF">
      <w:pPr>
        <w:ind w:left="720"/>
        <w:jc w:val="both"/>
        <w:rPr>
          <w:rFonts w:asciiTheme="minorHAnsi" w:hAnsiTheme="minorHAnsi" w:cs="Arial"/>
          <w:sz w:val="22"/>
          <w:szCs w:val="22"/>
        </w:rPr>
      </w:pPr>
    </w:p>
    <w:p w:rsidR="00FF3BFF" w:rsidRPr="009008E3" w:rsidRDefault="00FF3BFF" w:rsidP="00FF3BFF">
      <w:pPr>
        <w:jc w:val="both"/>
        <w:rPr>
          <w:rFonts w:asciiTheme="minorHAnsi" w:hAnsiTheme="minorHAnsi" w:cs="Arial"/>
          <w:sz w:val="22"/>
          <w:szCs w:val="22"/>
        </w:rPr>
      </w:pPr>
      <w:r w:rsidRPr="009008E3">
        <w:rPr>
          <w:rFonts w:asciiTheme="minorHAnsi" w:hAnsiTheme="minorHAnsi" w:cs="Arial"/>
          <w:sz w:val="22"/>
          <w:szCs w:val="22"/>
        </w:rPr>
        <w:t xml:space="preserve">The Science department </w:t>
      </w:r>
      <w:r w:rsidR="001E0C40" w:rsidRPr="009008E3">
        <w:rPr>
          <w:rFonts w:asciiTheme="minorHAnsi" w:hAnsiTheme="minorHAnsi" w:cs="Arial"/>
          <w:sz w:val="22"/>
          <w:szCs w:val="22"/>
        </w:rPr>
        <w:t xml:space="preserve">consistently </w:t>
      </w:r>
      <w:r w:rsidRPr="009008E3">
        <w:rPr>
          <w:rFonts w:asciiTheme="minorHAnsi" w:hAnsiTheme="minorHAnsi" w:cs="Arial"/>
          <w:sz w:val="22"/>
          <w:szCs w:val="22"/>
        </w:rPr>
        <w:t xml:space="preserve">achieves </w:t>
      </w:r>
      <w:r w:rsidR="001E0C40" w:rsidRPr="009008E3">
        <w:rPr>
          <w:rFonts w:asciiTheme="minorHAnsi" w:hAnsiTheme="minorHAnsi" w:cs="Arial"/>
          <w:sz w:val="22"/>
          <w:szCs w:val="22"/>
        </w:rPr>
        <w:t>very good results across all 3 key stages</w:t>
      </w:r>
      <w:r w:rsidR="00DA0CDD">
        <w:rPr>
          <w:rFonts w:asciiTheme="minorHAnsi" w:hAnsiTheme="minorHAnsi" w:cs="Arial"/>
          <w:sz w:val="22"/>
          <w:szCs w:val="22"/>
        </w:rPr>
        <w:t xml:space="preserve">. </w:t>
      </w:r>
      <w:r w:rsidRPr="009008E3">
        <w:rPr>
          <w:rFonts w:asciiTheme="minorHAnsi" w:hAnsiTheme="minorHAnsi" w:cs="Arial"/>
          <w:sz w:val="22"/>
          <w:szCs w:val="22"/>
        </w:rPr>
        <w:t xml:space="preserve">Our success is largely due to having an established committed group of hardworking enthusiastic teachers who </w:t>
      </w:r>
      <w:r w:rsidR="00711E01" w:rsidRPr="009008E3">
        <w:rPr>
          <w:rFonts w:asciiTheme="minorHAnsi" w:hAnsiTheme="minorHAnsi" w:cs="Arial"/>
          <w:sz w:val="22"/>
          <w:szCs w:val="22"/>
        </w:rPr>
        <w:t>h</w:t>
      </w:r>
      <w:r w:rsidRPr="009008E3">
        <w:rPr>
          <w:rFonts w:asciiTheme="minorHAnsi" w:hAnsiTheme="minorHAnsi" w:cs="Arial"/>
          <w:sz w:val="22"/>
          <w:szCs w:val="22"/>
        </w:rPr>
        <w:t xml:space="preserve">ave high expectations of our </w:t>
      </w:r>
      <w:r w:rsidR="005C1463">
        <w:rPr>
          <w:rFonts w:asciiTheme="minorHAnsi" w:hAnsiTheme="minorHAnsi" w:cs="Arial"/>
          <w:sz w:val="22"/>
          <w:szCs w:val="22"/>
        </w:rPr>
        <w:t>students</w:t>
      </w:r>
      <w:r w:rsidRPr="009008E3">
        <w:rPr>
          <w:rFonts w:asciiTheme="minorHAnsi" w:hAnsiTheme="minorHAnsi" w:cs="Arial"/>
          <w:sz w:val="22"/>
          <w:szCs w:val="22"/>
        </w:rPr>
        <w:t>.</w:t>
      </w:r>
    </w:p>
    <w:p w:rsidR="00711E01" w:rsidRPr="009008E3" w:rsidRDefault="00711E01" w:rsidP="00FF3BFF">
      <w:pPr>
        <w:jc w:val="both"/>
        <w:rPr>
          <w:rFonts w:asciiTheme="minorHAnsi" w:hAnsiTheme="minorHAnsi" w:cs="Arial"/>
          <w:sz w:val="22"/>
          <w:szCs w:val="22"/>
        </w:rPr>
      </w:pPr>
    </w:p>
    <w:p w:rsidR="00FF3BFF" w:rsidRPr="009008E3" w:rsidRDefault="00FF3BFF" w:rsidP="00FF3BFF">
      <w:pPr>
        <w:jc w:val="both"/>
        <w:rPr>
          <w:rFonts w:asciiTheme="minorHAnsi" w:hAnsiTheme="minorHAnsi" w:cs="Arial"/>
          <w:sz w:val="22"/>
          <w:szCs w:val="22"/>
        </w:rPr>
      </w:pPr>
      <w:r w:rsidRPr="009008E3">
        <w:rPr>
          <w:rFonts w:asciiTheme="minorHAnsi" w:hAnsiTheme="minorHAnsi"/>
          <w:noProof/>
          <w:sz w:val="22"/>
          <w:szCs w:val="22"/>
          <w:lang w:eastAsia="en-GB"/>
        </w:rPr>
        <w:drawing>
          <wp:anchor distT="0" distB="0" distL="114300" distR="114300" simplePos="0" relativeHeight="251663360" behindDoc="1" locked="0" layoutInCell="1" allowOverlap="1" wp14:anchorId="7104859A" wp14:editId="558650D7">
            <wp:simplePos x="0" y="0"/>
            <wp:positionH relativeFrom="column">
              <wp:posOffset>57785</wp:posOffset>
            </wp:positionH>
            <wp:positionV relativeFrom="paragraph">
              <wp:posOffset>35560</wp:posOffset>
            </wp:positionV>
            <wp:extent cx="2599055" cy="2465070"/>
            <wp:effectExtent l="0" t="0" r="0" b="0"/>
            <wp:wrapThrough wrapText="bothSides">
              <wp:wrapPolygon edited="0">
                <wp:start x="0" y="0"/>
                <wp:lineTo x="0" y="21366"/>
                <wp:lineTo x="21373" y="21366"/>
                <wp:lineTo x="213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9055" cy="2465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8E3">
        <w:rPr>
          <w:rFonts w:asciiTheme="minorHAnsi" w:hAnsiTheme="minorHAnsi" w:cs="Arial"/>
          <w:sz w:val="22"/>
          <w:szCs w:val="22"/>
        </w:rPr>
        <w:t xml:space="preserve">The department has the use of 9 laboratories, a science staff room, a dark room, a resource room and 4 prep rooms.  </w:t>
      </w:r>
      <w:r w:rsidR="001C7A1B">
        <w:rPr>
          <w:rFonts w:asciiTheme="minorHAnsi" w:hAnsiTheme="minorHAnsi" w:cs="Arial"/>
          <w:sz w:val="22"/>
          <w:szCs w:val="22"/>
        </w:rPr>
        <w:t xml:space="preserve">All of the labs have recently undergone a complete refurbishment. </w:t>
      </w:r>
      <w:r w:rsidRPr="009008E3">
        <w:rPr>
          <w:rFonts w:asciiTheme="minorHAnsi" w:hAnsiTheme="minorHAnsi" w:cs="Arial"/>
          <w:sz w:val="22"/>
          <w:szCs w:val="22"/>
        </w:rPr>
        <w:t>We are supported by an efficient and highly skilled technical support team.</w:t>
      </w:r>
    </w:p>
    <w:p w:rsidR="00FF3BFF" w:rsidRPr="009008E3" w:rsidRDefault="00FF3BFF" w:rsidP="00FF3BFF">
      <w:pPr>
        <w:jc w:val="both"/>
        <w:rPr>
          <w:rFonts w:asciiTheme="minorHAnsi" w:hAnsiTheme="minorHAnsi" w:cs="Arial"/>
          <w:sz w:val="22"/>
          <w:szCs w:val="22"/>
        </w:rPr>
      </w:pPr>
    </w:p>
    <w:p w:rsidR="00FF3BFF" w:rsidRPr="009008E3" w:rsidRDefault="00711E01" w:rsidP="00FF3BFF">
      <w:pPr>
        <w:jc w:val="both"/>
        <w:rPr>
          <w:rFonts w:asciiTheme="minorHAnsi" w:hAnsiTheme="minorHAnsi" w:cs="Arial"/>
          <w:sz w:val="22"/>
          <w:szCs w:val="22"/>
        </w:rPr>
      </w:pPr>
      <w:r w:rsidRPr="009008E3">
        <w:rPr>
          <w:rFonts w:asciiTheme="minorHAnsi" w:hAnsiTheme="minorHAnsi" w:cs="Arial"/>
          <w:sz w:val="22"/>
          <w:szCs w:val="22"/>
        </w:rPr>
        <w:t>At</w:t>
      </w:r>
      <w:r w:rsidR="00FF3BFF" w:rsidRPr="009008E3">
        <w:rPr>
          <w:rFonts w:asciiTheme="minorHAnsi" w:hAnsiTheme="minorHAnsi" w:cs="Arial"/>
          <w:sz w:val="22"/>
          <w:szCs w:val="22"/>
        </w:rPr>
        <w:t xml:space="preserve"> Key Stage 3 </w:t>
      </w:r>
      <w:r w:rsidR="005C1463">
        <w:rPr>
          <w:rFonts w:asciiTheme="minorHAnsi" w:hAnsiTheme="minorHAnsi" w:cs="Arial"/>
          <w:sz w:val="22"/>
          <w:szCs w:val="22"/>
        </w:rPr>
        <w:t>students</w:t>
      </w:r>
      <w:r w:rsidR="00FF3BFF" w:rsidRPr="009008E3">
        <w:rPr>
          <w:rFonts w:asciiTheme="minorHAnsi" w:hAnsiTheme="minorHAnsi" w:cs="Arial"/>
          <w:sz w:val="22"/>
          <w:szCs w:val="22"/>
        </w:rPr>
        <w:t xml:space="preserve"> receive 3 one hour lessons for science out of the weekly </w:t>
      </w:r>
      <w:r w:rsidR="001D58F6" w:rsidRPr="009008E3">
        <w:rPr>
          <w:rFonts w:asciiTheme="minorHAnsi" w:hAnsiTheme="minorHAnsi" w:cs="Arial"/>
          <w:sz w:val="22"/>
          <w:szCs w:val="22"/>
        </w:rPr>
        <w:t>25</w:t>
      </w:r>
      <w:r w:rsidR="001D58F6">
        <w:rPr>
          <w:rFonts w:asciiTheme="minorHAnsi" w:hAnsiTheme="minorHAnsi" w:cs="Arial"/>
          <w:sz w:val="22"/>
          <w:szCs w:val="22"/>
        </w:rPr>
        <w:t>-hour</w:t>
      </w:r>
      <w:r w:rsidR="00FF3BFF" w:rsidRPr="009008E3">
        <w:rPr>
          <w:rFonts w:asciiTheme="minorHAnsi" w:hAnsiTheme="minorHAnsi" w:cs="Arial"/>
          <w:sz w:val="22"/>
          <w:szCs w:val="22"/>
        </w:rPr>
        <w:t xml:space="preserve"> timetable. Our schemes of work are based on the National Curriculum, they follow closely the programmes of study as set out by QCA and they allow for progression in concepts across the Key Stage.  The schemes of work are supported by a programme of regular formative and summative assessment. </w:t>
      </w:r>
    </w:p>
    <w:p w:rsidR="00FF3BFF" w:rsidRPr="009008E3" w:rsidRDefault="00FF3BFF" w:rsidP="00FF3BFF">
      <w:pPr>
        <w:jc w:val="both"/>
        <w:rPr>
          <w:rFonts w:asciiTheme="minorHAnsi" w:hAnsiTheme="minorHAnsi" w:cs="Arial"/>
          <w:sz w:val="22"/>
          <w:szCs w:val="22"/>
        </w:rPr>
      </w:pPr>
    </w:p>
    <w:p w:rsidR="009008E3" w:rsidRDefault="009008E3" w:rsidP="00FF3BFF">
      <w:pPr>
        <w:jc w:val="both"/>
        <w:rPr>
          <w:rFonts w:asciiTheme="minorHAnsi" w:hAnsiTheme="minorHAnsi" w:cs="Arial"/>
          <w:sz w:val="22"/>
          <w:szCs w:val="22"/>
        </w:rPr>
      </w:pPr>
    </w:p>
    <w:p w:rsidR="009008E3" w:rsidRDefault="009008E3" w:rsidP="00FF3BFF">
      <w:pPr>
        <w:jc w:val="both"/>
        <w:rPr>
          <w:rFonts w:asciiTheme="minorHAnsi" w:hAnsiTheme="minorHAnsi" w:cs="Arial"/>
          <w:sz w:val="22"/>
          <w:szCs w:val="22"/>
        </w:rPr>
      </w:pPr>
    </w:p>
    <w:p w:rsidR="00FF3BFF" w:rsidRPr="009008E3" w:rsidRDefault="00FF3BFF" w:rsidP="00FF3BFF">
      <w:pPr>
        <w:jc w:val="both"/>
        <w:rPr>
          <w:rFonts w:asciiTheme="minorHAnsi" w:hAnsiTheme="minorHAnsi" w:cs="Arial"/>
          <w:color w:val="1F497D"/>
          <w:sz w:val="22"/>
          <w:szCs w:val="22"/>
        </w:rPr>
      </w:pPr>
      <w:r w:rsidRPr="009008E3">
        <w:rPr>
          <w:rFonts w:asciiTheme="minorHAnsi" w:hAnsiTheme="minorHAnsi" w:cs="Arial"/>
          <w:sz w:val="22"/>
          <w:szCs w:val="22"/>
        </w:rPr>
        <w:t xml:space="preserve">At Key Stage 4 </w:t>
      </w:r>
      <w:r w:rsidR="005C1463">
        <w:rPr>
          <w:rFonts w:asciiTheme="minorHAnsi" w:hAnsiTheme="minorHAnsi" w:cs="Arial"/>
          <w:sz w:val="22"/>
          <w:szCs w:val="22"/>
        </w:rPr>
        <w:t>students</w:t>
      </w:r>
      <w:r w:rsidRPr="009008E3">
        <w:rPr>
          <w:rFonts w:asciiTheme="minorHAnsi" w:hAnsiTheme="minorHAnsi" w:cs="Arial"/>
          <w:sz w:val="22"/>
          <w:szCs w:val="22"/>
        </w:rPr>
        <w:t xml:space="preserve"> will follow one of 2 routes determined by teachers based upon student performance during Key Stage 3 and teacher’s professional judgement as outlined below:</w:t>
      </w:r>
      <w:r w:rsidRPr="009008E3">
        <w:rPr>
          <w:rFonts w:asciiTheme="minorHAnsi" w:hAnsiTheme="minorHAnsi" w:cs="Arial"/>
          <w:color w:val="1F497D"/>
          <w:sz w:val="22"/>
          <w:szCs w:val="22"/>
        </w:rPr>
        <w:t xml:space="preserve">  </w:t>
      </w:r>
    </w:p>
    <w:p w:rsidR="00FF3BFF" w:rsidRPr="009008E3" w:rsidRDefault="00FF3BFF" w:rsidP="00FF3BFF">
      <w:pPr>
        <w:pStyle w:val="BodyText2"/>
        <w:spacing w:before="120" w:line="240" w:lineRule="auto"/>
        <w:rPr>
          <w:rFonts w:asciiTheme="minorHAnsi" w:hAnsiTheme="minorHAnsi" w:cs="Arial"/>
          <w:sz w:val="22"/>
          <w:szCs w:val="22"/>
        </w:rPr>
      </w:pPr>
    </w:p>
    <w:p w:rsidR="00FF3BFF" w:rsidRPr="009008E3" w:rsidRDefault="00FF3BFF" w:rsidP="00FF3BFF">
      <w:pPr>
        <w:pStyle w:val="BodyText2"/>
        <w:numPr>
          <w:ilvl w:val="0"/>
          <w:numId w:val="4"/>
        </w:numPr>
        <w:spacing w:after="0" w:line="240" w:lineRule="auto"/>
        <w:jc w:val="both"/>
        <w:rPr>
          <w:rFonts w:asciiTheme="minorHAnsi" w:hAnsiTheme="minorHAnsi" w:cs="Arial"/>
          <w:sz w:val="22"/>
          <w:szCs w:val="22"/>
        </w:rPr>
      </w:pPr>
      <w:r w:rsidRPr="009008E3">
        <w:rPr>
          <w:rFonts w:asciiTheme="minorHAnsi" w:hAnsiTheme="minorHAnsi" w:cs="Arial"/>
          <w:sz w:val="22"/>
          <w:szCs w:val="22"/>
        </w:rPr>
        <w:t xml:space="preserve">Pupils study </w:t>
      </w:r>
      <w:r w:rsidR="001C7A1B">
        <w:rPr>
          <w:rFonts w:asciiTheme="minorHAnsi" w:hAnsiTheme="minorHAnsi" w:cs="Arial"/>
          <w:sz w:val="22"/>
          <w:szCs w:val="22"/>
        </w:rPr>
        <w:t>a Combined Science course</w:t>
      </w:r>
      <w:r w:rsidRPr="009008E3">
        <w:rPr>
          <w:rFonts w:asciiTheme="minorHAnsi" w:hAnsiTheme="minorHAnsi" w:cs="Arial"/>
          <w:sz w:val="22"/>
          <w:szCs w:val="22"/>
        </w:rPr>
        <w:t xml:space="preserve"> which leads to </w:t>
      </w:r>
      <w:r w:rsidR="005C1463">
        <w:rPr>
          <w:rFonts w:asciiTheme="minorHAnsi" w:hAnsiTheme="minorHAnsi" w:cs="Arial"/>
          <w:sz w:val="22"/>
          <w:szCs w:val="22"/>
        </w:rPr>
        <w:t>students</w:t>
      </w:r>
      <w:r w:rsidRPr="009008E3">
        <w:rPr>
          <w:rFonts w:asciiTheme="minorHAnsi" w:hAnsiTheme="minorHAnsi" w:cs="Arial"/>
          <w:sz w:val="22"/>
          <w:szCs w:val="22"/>
        </w:rPr>
        <w:t xml:space="preserve"> gaining two GCSEs in science.</w:t>
      </w:r>
    </w:p>
    <w:p w:rsidR="00FF3BFF" w:rsidRPr="009008E3" w:rsidRDefault="00FF3BFF" w:rsidP="00FF3BFF">
      <w:pPr>
        <w:pStyle w:val="BodyText2"/>
        <w:numPr>
          <w:ilvl w:val="0"/>
          <w:numId w:val="4"/>
        </w:numPr>
        <w:spacing w:after="0" w:line="240" w:lineRule="auto"/>
        <w:jc w:val="both"/>
        <w:rPr>
          <w:rFonts w:asciiTheme="minorHAnsi" w:hAnsiTheme="minorHAnsi" w:cs="Arial"/>
          <w:sz w:val="22"/>
          <w:szCs w:val="22"/>
        </w:rPr>
      </w:pPr>
      <w:r w:rsidRPr="009008E3">
        <w:rPr>
          <w:rFonts w:asciiTheme="minorHAnsi" w:hAnsiTheme="minorHAnsi" w:cs="Arial"/>
          <w:sz w:val="22"/>
          <w:szCs w:val="22"/>
        </w:rPr>
        <w:t xml:space="preserve">Pupils study three separate Science disciplines in Biology, Chemistry and Physics. </w:t>
      </w:r>
      <w:r w:rsidR="005C1463">
        <w:rPr>
          <w:rFonts w:asciiTheme="minorHAnsi" w:hAnsiTheme="minorHAnsi" w:cs="Arial"/>
          <w:sz w:val="22"/>
          <w:szCs w:val="22"/>
        </w:rPr>
        <w:t>Students</w:t>
      </w:r>
      <w:r w:rsidRPr="009008E3">
        <w:rPr>
          <w:rFonts w:asciiTheme="minorHAnsi" w:hAnsiTheme="minorHAnsi" w:cs="Arial"/>
          <w:sz w:val="22"/>
          <w:szCs w:val="22"/>
        </w:rPr>
        <w:t xml:space="preserve"> achieve 3 GCSEs.  (This route involves an additional lesson after school and additional homework). </w:t>
      </w:r>
    </w:p>
    <w:p w:rsidR="00FF3BFF" w:rsidRPr="009008E3" w:rsidRDefault="00FF3BFF" w:rsidP="00FF3BFF">
      <w:pPr>
        <w:pStyle w:val="BodyText2"/>
        <w:spacing w:after="0" w:line="240" w:lineRule="auto"/>
        <w:ind w:left="720"/>
        <w:jc w:val="both"/>
        <w:rPr>
          <w:rFonts w:asciiTheme="minorHAnsi" w:hAnsiTheme="minorHAnsi" w:cs="Arial"/>
          <w:sz w:val="22"/>
          <w:szCs w:val="22"/>
        </w:rPr>
      </w:pPr>
    </w:p>
    <w:p w:rsidR="00FF3BFF" w:rsidRPr="009008E3" w:rsidRDefault="00711E01" w:rsidP="00711E01">
      <w:pPr>
        <w:pStyle w:val="BodyText2"/>
        <w:spacing w:line="240" w:lineRule="auto"/>
        <w:rPr>
          <w:rFonts w:asciiTheme="minorHAnsi" w:hAnsiTheme="minorHAnsi" w:cs="Arial"/>
          <w:sz w:val="22"/>
          <w:szCs w:val="22"/>
        </w:rPr>
      </w:pPr>
      <w:r w:rsidRPr="009008E3">
        <w:rPr>
          <w:rFonts w:asciiTheme="minorHAnsi" w:hAnsiTheme="minorHAnsi"/>
          <w:noProof/>
          <w:sz w:val="22"/>
          <w:szCs w:val="22"/>
          <w:lang w:eastAsia="en-GB"/>
        </w:rPr>
        <w:t xml:space="preserve">Both courses </w:t>
      </w:r>
      <w:r w:rsidR="00FF3BFF" w:rsidRPr="009008E3">
        <w:rPr>
          <w:rFonts w:asciiTheme="minorHAnsi" w:hAnsiTheme="minorHAnsi" w:cs="Arial"/>
          <w:sz w:val="22"/>
          <w:szCs w:val="22"/>
        </w:rPr>
        <w:t>are based on the same body of knowledge and have a similar emphasis on exploration and investigation. Our A*-C results are outstanding.</w:t>
      </w:r>
    </w:p>
    <w:p w:rsidR="00FF3BFF" w:rsidRPr="009008E3" w:rsidRDefault="00FF3BFF" w:rsidP="00FF3BFF">
      <w:pPr>
        <w:pStyle w:val="BodyText2"/>
        <w:spacing w:line="240" w:lineRule="auto"/>
        <w:rPr>
          <w:rFonts w:asciiTheme="minorHAnsi" w:hAnsiTheme="minorHAnsi" w:cs="Arial"/>
          <w:sz w:val="22"/>
          <w:szCs w:val="22"/>
        </w:rPr>
      </w:pPr>
    </w:p>
    <w:p w:rsidR="00711E01" w:rsidRPr="009008E3" w:rsidRDefault="00711E01" w:rsidP="00711E01">
      <w:pPr>
        <w:pStyle w:val="BodyText"/>
        <w:spacing w:before="120"/>
        <w:jc w:val="both"/>
        <w:rPr>
          <w:rFonts w:asciiTheme="minorHAnsi" w:hAnsiTheme="minorHAnsi"/>
          <w:i w:val="0"/>
          <w:sz w:val="22"/>
          <w:szCs w:val="22"/>
        </w:rPr>
      </w:pPr>
      <w:r w:rsidRPr="009008E3">
        <w:rPr>
          <w:rFonts w:asciiTheme="minorHAnsi" w:hAnsiTheme="minorHAnsi"/>
          <w:i w:val="0"/>
          <w:sz w:val="22"/>
          <w:szCs w:val="22"/>
        </w:rPr>
        <w:t xml:space="preserve">The school has large and vibrant sixth form. All 3 A-level sciences, Biology, Chemistry and Physics are popular options and students regularly proceed to study science subjects at higher education. </w:t>
      </w:r>
    </w:p>
    <w:p w:rsidR="00711E01" w:rsidRPr="009008E3" w:rsidRDefault="00711E01" w:rsidP="00711E01">
      <w:pPr>
        <w:pStyle w:val="BodyText"/>
        <w:spacing w:before="120"/>
        <w:jc w:val="both"/>
        <w:rPr>
          <w:rFonts w:asciiTheme="minorHAnsi" w:hAnsiTheme="minorHAnsi"/>
          <w:i w:val="0"/>
          <w:sz w:val="22"/>
          <w:szCs w:val="22"/>
        </w:rPr>
      </w:pPr>
      <w:r w:rsidRPr="009008E3">
        <w:rPr>
          <w:rFonts w:asciiTheme="minorHAnsi" w:hAnsiTheme="minorHAnsi"/>
          <w:i w:val="0"/>
          <w:sz w:val="22"/>
          <w:szCs w:val="22"/>
        </w:rPr>
        <w:t>The science department provides an enjoyable, forward thinking and professionally supportive environment. Standards of achievement are very high and the department plays a key role in contributing to our very positive whole school ethos. We value every student as an individual and continually strive to meet the needs of each child.</w:t>
      </w:r>
    </w:p>
    <w:p w:rsidR="00711E01" w:rsidRPr="009008E3" w:rsidRDefault="00711E01" w:rsidP="00711E01">
      <w:pPr>
        <w:jc w:val="both"/>
        <w:rPr>
          <w:rFonts w:asciiTheme="minorHAnsi" w:hAnsiTheme="minorHAnsi" w:cs="Arial"/>
          <w:sz w:val="22"/>
          <w:szCs w:val="22"/>
        </w:rPr>
      </w:pPr>
    </w:p>
    <w:p w:rsidR="00711E01" w:rsidRPr="00711E01" w:rsidRDefault="00711E01" w:rsidP="00CE343E">
      <w:pPr>
        <w:jc w:val="both"/>
        <w:rPr>
          <w:rFonts w:asciiTheme="minorHAnsi" w:hAnsiTheme="minorHAnsi"/>
          <w:i/>
        </w:rPr>
      </w:pPr>
      <w:r w:rsidRPr="009008E3">
        <w:rPr>
          <w:rFonts w:asciiTheme="minorHAnsi" w:hAnsiTheme="minorHAnsi" w:cs="Arial"/>
          <w:sz w:val="22"/>
          <w:szCs w:val="22"/>
        </w:rPr>
        <w:t>We look forward to meeting potential candidates who are interested in joining the department and are willing to contribute to the future plans for dev</w:t>
      </w:r>
      <w:r w:rsidR="00E86454">
        <w:rPr>
          <w:rFonts w:asciiTheme="minorHAnsi" w:hAnsiTheme="minorHAnsi" w:cs="Arial"/>
          <w:sz w:val="22"/>
          <w:szCs w:val="22"/>
        </w:rPr>
        <w:t>eloping the department further.</w:t>
      </w:r>
    </w:p>
    <w:p w:rsidR="00711E01" w:rsidRPr="00711E01" w:rsidRDefault="00711E01" w:rsidP="004F440A">
      <w:pPr>
        <w:pStyle w:val="BodyText"/>
        <w:jc w:val="both"/>
        <w:rPr>
          <w:rFonts w:asciiTheme="minorHAnsi" w:hAnsiTheme="minorHAnsi"/>
          <w:bCs/>
          <w:i w:val="0"/>
        </w:rPr>
      </w:pPr>
    </w:p>
    <w:sectPr w:rsidR="00711E01" w:rsidRPr="00711E01" w:rsidSect="004F440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A1B" w:rsidRDefault="001C7A1B">
      <w:r>
        <w:separator/>
      </w:r>
    </w:p>
  </w:endnote>
  <w:endnote w:type="continuationSeparator" w:id="0">
    <w:p w:rsidR="001C7A1B" w:rsidRDefault="001C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A1B" w:rsidRDefault="001C7A1B">
      <w:r>
        <w:separator/>
      </w:r>
    </w:p>
  </w:footnote>
  <w:footnote w:type="continuationSeparator" w:id="0">
    <w:p w:rsidR="001C7A1B" w:rsidRDefault="001C7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C12"/>
    <w:multiLevelType w:val="hybridMultilevel"/>
    <w:tmpl w:val="41C0C04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63331"/>
    <w:multiLevelType w:val="hybridMultilevel"/>
    <w:tmpl w:val="543C01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845CB"/>
    <w:multiLevelType w:val="hybridMultilevel"/>
    <w:tmpl w:val="BE38FF1A"/>
    <w:lvl w:ilvl="0" w:tplc="53C4EA1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DAD5F38"/>
    <w:multiLevelType w:val="hybridMultilevel"/>
    <w:tmpl w:val="41C0C0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40"/>
    <w:rsid w:val="00004410"/>
    <w:rsid w:val="0003527D"/>
    <w:rsid w:val="00044CBF"/>
    <w:rsid w:val="00086D5E"/>
    <w:rsid w:val="00090851"/>
    <w:rsid w:val="00102BFF"/>
    <w:rsid w:val="00165B28"/>
    <w:rsid w:val="00167840"/>
    <w:rsid w:val="001C7A0A"/>
    <w:rsid w:val="001C7A1B"/>
    <w:rsid w:val="001D58F6"/>
    <w:rsid w:val="001E0C40"/>
    <w:rsid w:val="001F19E9"/>
    <w:rsid w:val="00315C1C"/>
    <w:rsid w:val="00327EF9"/>
    <w:rsid w:val="003757B3"/>
    <w:rsid w:val="00404D2F"/>
    <w:rsid w:val="00405149"/>
    <w:rsid w:val="00440FDF"/>
    <w:rsid w:val="004674E6"/>
    <w:rsid w:val="004F440A"/>
    <w:rsid w:val="005C1463"/>
    <w:rsid w:val="00681AFC"/>
    <w:rsid w:val="00711E01"/>
    <w:rsid w:val="007615F7"/>
    <w:rsid w:val="0076649B"/>
    <w:rsid w:val="0077639D"/>
    <w:rsid w:val="0080682E"/>
    <w:rsid w:val="00833589"/>
    <w:rsid w:val="00850D25"/>
    <w:rsid w:val="00885989"/>
    <w:rsid w:val="008B71BE"/>
    <w:rsid w:val="008D063B"/>
    <w:rsid w:val="009008E3"/>
    <w:rsid w:val="00963845"/>
    <w:rsid w:val="00A2100E"/>
    <w:rsid w:val="00AC4B1F"/>
    <w:rsid w:val="00AE157D"/>
    <w:rsid w:val="00B67170"/>
    <w:rsid w:val="00B8616E"/>
    <w:rsid w:val="00BD0DC3"/>
    <w:rsid w:val="00BF0356"/>
    <w:rsid w:val="00C13C64"/>
    <w:rsid w:val="00C819B8"/>
    <w:rsid w:val="00CD707E"/>
    <w:rsid w:val="00CE343E"/>
    <w:rsid w:val="00D95023"/>
    <w:rsid w:val="00DA0CDD"/>
    <w:rsid w:val="00DA357A"/>
    <w:rsid w:val="00E455BF"/>
    <w:rsid w:val="00E70A95"/>
    <w:rsid w:val="00E86454"/>
    <w:rsid w:val="00EA4D71"/>
    <w:rsid w:val="00ED4E28"/>
    <w:rsid w:val="00ED66C1"/>
    <w:rsid w:val="00F82A91"/>
    <w:rsid w:val="00FB7A80"/>
    <w:rsid w:val="00FF3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FFE917-E8BE-4342-A860-DE26DF28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semiHidden/>
    <w:rPr>
      <w:color w:val="0000FF"/>
      <w:u w:val="single"/>
    </w:rPr>
  </w:style>
  <w:style w:type="paragraph" w:styleId="BodyText">
    <w:name w:val="Body Text"/>
    <w:basedOn w:val="Normal"/>
    <w:link w:val="BodyTextChar"/>
    <w:semiHidden/>
    <w:rPr>
      <w:rFonts w:ascii="Arial" w:hAnsi="Arial" w:cs="Arial"/>
      <w:i/>
      <w:iCs/>
    </w:rPr>
  </w:style>
  <w:style w:type="character" w:styleId="FollowedHyperlink">
    <w:name w:val="FollowedHyperlink"/>
    <w:semiHidden/>
    <w:rPr>
      <w:color w:val="800080"/>
      <w:u w:val="single"/>
    </w:rPr>
  </w:style>
  <w:style w:type="paragraph" w:styleId="Subtitle">
    <w:name w:val="Subtitle"/>
    <w:basedOn w:val="Normal"/>
    <w:qFormat/>
    <w:pPr>
      <w:pBdr>
        <w:top w:val="thinThickSmallGap" w:sz="24" w:space="1" w:color="auto"/>
        <w:left w:val="thinThickSmallGap" w:sz="24" w:space="4" w:color="auto"/>
        <w:bottom w:val="thickThinSmallGap" w:sz="24" w:space="1" w:color="auto"/>
        <w:right w:val="thickThinSmallGap" w:sz="24" w:space="3" w:color="auto"/>
      </w:pBdr>
      <w:jc w:val="center"/>
    </w:pPr>
    <w:rPr>
      <w:rFonts w:ascii="Arial" w:hAnsi="Arial" w:cs="Arial"/>
      <w:b/>
      <w:bCs/>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BodyTextChar">
    <w:name w:val="Body Text Char"/>
    <w:link w:val="BodyText"/>
    <w:semiHidden/>
    <w:rPr>
      <w:rFonts w:ascii="Arial" w:hAnsi="Arial" w:cs="Arial"/>
      <w:i/>
      <w:iCs/>
      <w:sz w:val="24"/>
      <w:szCs w:val="24"/>
      <w:lang w:eastAsia="en-US"/>
    </w:rPr>
  </w:style>
  <w:style w:type="character" w:customStyle="1" w:styleId="TitleChar">
    <w:name w:val="Title Char"/>
    <w:link w:val="Title"/>
    <w:rPr>
      <w:b/>
      <w:bCs/>
      <w:sz w:val="24"/>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BodyText2">
    <w:name w:val="Body Text 2"/>
    <w:basedOn w:val="Normal"/>
    <w:link w:val="BodyText2Char"/>
    <w:rsid w:val="00FF3BFF"/>
    <w:pPr>
      <w:spacing w:after="120" w:line="480" w:lineRule="auto"/>
    </w:pPr>
  </w:style>
  <w:style w:type="character" w:customStyle="1" w:styleId="BodyText2Char">
    <w:name w:val="Body Text 2 Char"/>
    <w:basedOn w:val="DefaultParagraphFont"/>
    <w:link w:val="BodyText2"/>
    <w:rsid w:val="00FF3BFF"/>
    <w:rPr>
      <w:sz w:val="24"/>
      <w:szCs w:val="24"/>
      <w:lang w:eastAsia="en-US"/>
    </w:rPr>
  </w:style>
  <w:style w:type="paragraph" w:customStyle="1" w:styleId="xmsoplaintext">
    <w:name w:val="x_msoplaintext"/>
    <w:basedOn w:val="Normal"/>
    <w:rsid w:val="00CD707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64716">
      <w:bodyDiv w:val="1"/>
      <w:marLeft w:val="0"/>
      <w:marRight w:val="0"/>
      <w:marTop w:val="0"/>
      <w:marBottom w:val="0"/>
      <w:divBdr>
        <w:top w:val="none" w:sz="0" w:space="0" w:color="auto"/>
        <w:left w:val="none" w:sz="0" w:space="0" w:color="auto"/>
        <w:bottom w:val="none" w:sz="0" w:space="0" w:color="auto"/>
        <w:right w:val="none" w:sz="0" w:space="0" w:color="auto"/>
      </w:divBdr>
    </w:div>
    <w:div w:id="1315795405">
      <w:bodyDiv w:val="1"/>
      <w:marLeft w:val="0"/>
      <w:marRight w:val="0"/>
      <w:marTop w:val="0"/>
      <w:marBottom w:val="0"/>
      <w:divBdr>
        <w:top w:val="none" w:sz="0" w:space="0" w:color="auto"/>
        <w:left w:val="none" w:sz="0" w:space="0" w:color="auto"/>
        <w:bottom w:val="none" w:sz="0" w:space="0" w:color="auto"/>
        <w:right w:val="none" w:sz="0" w:space="0" w:color="auto"/>
      </w:divBdr>
    </w:div>
    <w:div w:id="1651325385">
      <w:bodyDiv w:val="1"/>
      <w:marLeft w:val="0"/>
      <w:marRight w:val="0"/>
      <w:marTop w:val="0"/>
      <w:marBottom w:val="0"/>
      <w:divBdr>
        <w:top w:val="none" w:sz="0" w:space="0" w:color="auto"/>
        <w:left w:val="none" w:sz="0" w:space="0" w:color="auto"/>
        <w:bottom w:val="none" w:sz="0" w:space="0" w:color="auto"/>
        <w:right w:val="none" w:sz="0" w:space="0" w:color="auto"/>
      </w:divBdr>
    </w:div>
    <w:div w:id="1853258690">
      <w:bodyDiv w:val="1"/>
      <w:marLeft w:val="0"/>
      <w:marRight w:val="0"/>
      <w:marTop w:val="0"/>
      <w:marBottom w:val="0"/>
      <w:divBdr>
        <w:top w:val="none" w:sz="0" w:space="0" w:color="auto"/>
        <w:left w:val="none" w:sz="0" w:space="0" w:color="auto"/>
        <w:bottom w:val="none" w:sz="0" w:space="0" w:color="auto"/>
        <w:right w:val="none" w:sz="0" w:space="0" w:color="auto"/>
      </w:divBdr>
      <w:divsChild>
        <w:div w:id="2087336858">
          <w:marLeft w:val="0"/>
          <w:marRight w:val="0"/>
          <w:marTop w:val="0"/>
          <w:marBottom w:val="0"/>
          <w:divBdr>
            <w:top w:val="none" w:sz="0" w:space="0" w:color="auto"/>
            <w:left w:val="none" w:sz="0" w:space="0" w:color="auto"/>
            <w:bottom w:val="none" w:sz="0" w:space="0" w:color="auto"/>
            <w:right w:val="none" w:sz="0" w:space="0" w:color="auto"/>
          </w:divBdr>
          <w:divsChild>
            <w:div w:id="102498888">
              <w:marLeft w:val="0"/>
              <w:marRight w:val="0"/>
              <w:marTop w:val="0"/>
              <w:marBottom w:val="0"/>
              <w:divBdr>
                <w:top w:val="none" w:sz="0" w:space="0" w:color="auto"/>
                <w:left w:val="none" w:sz="0" w:space="0" w:color="auto"/>
                <w:bottom w:val="none" w:sz="0" w:space="0" w:color="auto"/>
                <w:right w:val="none" w:sz="0" w:space="0" w:color="auto"/>
              </w:divBdr>
              <w:divsChild>
                <w:div w:id="2627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A231D-E5F7-4779-9D58-444789FA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Highams Park School</vt:lpstr>
    </vt:vector>
  </TitlesOfParts>
  <Company>Highams Park School</Company>
  <LinksUpToDate>false</LinksUpToDate>
  <CharactersWithSpaces>2439</CharactersWithSpaces>
  <SharedDoc>false</SharedDoc>
  <HLinks>
    <vt:vector size="6" baseType="variant">
      <vt:variant>
        <vt:i4>7995518</vt:i4>
      </vt:variant>
      <vt:variant>
        <vt:i4>0</vt:i4>
      </vt:variant>
      <vt:variant>
        <vt:i4>0</vt:i4>
      </vt:variant>
      <vt:variant>
        <vt:i4>5</vt:i4>
      </vt:variant>
      <vt:variant>
        <vt:lpwstr>http://www.highamsparkschool.co.uk/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Highams Park School</dc:title>
  <dc:creator>Steve Riches</dc:creator>
  <cp:lastModifiedBy>Watson, Paul</cp:lastModifiedBy>
  <cp:revision>2</cp:revision>
  <cp:lastPrinted>2017-10-05T06:59:00Z</cp:lastPrinted>
  <dcterms:created xsi:type="dcterms:W3CDTF">2017-10-09T08:35:00Z</dcterms:created>
  <dcterms:modified xsi:type="dcterms:W3CDTF">2017-10-09T08:35:00Z</dcterms:modified>
</cp:coreProperties>
</file>