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8C" w:rsidRDefault="004A108C" w:rsidP="004A108C">
      <w:pPr>
        <w:pStyle w:val="Default"/>
        <w:jc w:val="center"/>
        <w:rPr>
          <w:b/>
          <w:bCs/>
          <w:sz w:val="52"/>
          <w:szCs w:val="52"/>
        </w:rPr>
      </w:pPr>
      <w:bookmarkStart w:id="0" w:name="_GoBack"/>
      <w:bookmarkEnd w:id="0"/>
    </w:p>
    <w:p w:rsidR="004A108C" w:rsidRDefault="004A108C" w:rsidP="004A108C">
      <w:pPr>
        <w:pStyle w:val="Default"/>
        <w:jc w:val="center"/>
        <w:rPr>
          <w:b/>
          <w:bCs/>
          <w:sz w:val="52"/>
          <w:szCs w:val="52"/>
        </w:rPr>
      </w:pPr>
    </w:p>
    <w:p w:rsidR="004A108C" w:rsidRDefault="004A108C" w:rsidP="004A108C">
      <w:pPr>
        <w:pStyle w:val="Default"/>
        <w:jc w:val="center"/>
        <w:rPr>
          <w:sz w:val="52"/>
          <w:szCs w:val="52"/>
        </w:rPr>
      </w:pPr>
      <w:r>
        <w:rPr>
          <w:b/>
          <w:bCs/>
          <w:sz w:val="52"/>
          <w:szCs w:val="52"/>
        </w:rPr>
        <w:t>JOB DESCRIPTION</w:t>
      </w:r>
    </w:p>
    <w:p w:rsidR="004A108C" w:rsidRDefault="004A108C" w:rsidP="004A108C">
      <w:pPr>
        <w:pStyle w:val="Default"/>
        <w:jc w:val="center"/>
        <w:rPr>
          <w:b/>
          <w:bCs/>
          <w:sz w:val="52"/>
          <w:szCs w:val="52"/>
        </w:rPr>
      </w:pPr>
      <w:r>
        <w:rPr>
          <w:b/>
          <w:bCs/>
          <w:sz w:val="52"/>
          <w:szCs w:val="52"/>
        </w:rPr>
        <w:t>OUTSTANDING CLASS TEACHER</w:t>
      </w:r>
    </w:p>
    <w:p w:rsidR="004A108C" w:rsidRDefault="004A108C" w:rsidP="004A108C">
      <w:pPr>
        <w:pStyle w:val="Default"/>
        <w:jc w:val="center"/>
        <w:rPr>
          <w:sz w:val="52"/>
          <w:szCs w:val="52"/>
        </w:rPr>
      </w:pPr>
    </w:p>
    <w:p w:rsidR="004A108C" w:rsidRDefault="004A108C" w:rsidP="004A108C">
      <w:pPr>
        <w:pStyle w:val="Default"/>
        <w:rPr>
          <w:sz w:val="23"/>
          <w:szCs w:val="23"/>
        </w:rPr>
      </w:pPr>
      <w:r>
        <w:rPr>
          <w:sz w:val="23"/>
          <w:szCs w:val="23"/>
        </w:rPr>
        <w:t xml:space="preserve">We are looking for an inspirational teacher who will make an impact on the outcomes for our children. We are prepared to tailor the position to ensure we find the right candidate who will fit into our dedicated team. We are happy to consider Main Pay scale Teachers, UPS Teachers, NQTs or SLEs. </w:t>
      </w:r>
    </w:p>
    <w:p w:rsidR="004A108C" w:rsidRDefault="004A108C" w:rsidP="004A108C">
      <w:pPr>
        <w:pStyle w:val="Default"/>
        <w:rPr>
          <w:sz w:val="23"/>
          <w:szCs w:val="23"/>
        </w:rPr>
      </w:pPr>
    </w:p>
    <w:p w:rsidR="004A108C" w:rsidRDefault="004A108C" w:rsidP="004A108C">
      <w:pPr>
        <w:pStyle w:val="Default"/>
        <w:jc w:val="center"/>
        <w:rPr>
          <w:sz w:val="20"/>
          <w:szCs w:val="20"/>
        </w:rPr>
      </w:pPr>
      <w:r>
        <w:rPr>
          <w:sz w:val="20"/>
          <w:szCs w:val="20"/>
        </w:rPr>
        <w:t>The successful candidate will have to meet the requirements of the person specification and will be subject to an enhanced DBS check.</w:t>
      </w:r>
    </w:p>
    <w:p w:rsidR="004A108C" w:rsidRPr="00FE1139" w:rsidRDefault="004A108C" w:rsidP="004A108C">
      <w:pPr>
        <w:pStyle w:val="Default"/>
        <w:jc w:val="center"/>
        <w:rPr>
          <w:sz w:val="20"/>
          <w:szCs w:val="20"/>
        </w:rPr>
      </w:pPr>
      <w:r>
        <w:rPr>
          <w:sz w:val="20"/>
          <w:szCs w:val="20"/>
        </w:rPr>
        <w:t>We welcome applications regardless of age, gender, ethnicity or religion.</w:t>
      </w:r>
    </w:p>
    <w:p w:rsidR="004A108C" w:rsidRDefault="004A108C" w:rsidP="004A108C">
      <w:pPr>
        <w:jc w:val="center"/>
        <w:rPr>
          <w:b/>
          <w:bCs/>
        </w:rPr>
      </w:pPr>
      <w:r>
        <w:rPr>
          <w:b/>
          <w:bCs/>
        </w:rPr>
        <w:t>Grove Primary School is committed to the protection and safety of its pupils</w:t>
      </w: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rPr>
          <w:sz w:val="23"/>
          <w:szCs w:val="23"/>
        </w:rPr>
      </w:pPr>
    </w:p>
    <w:p w:rsidR="004A108C" w:rsidRDefault="004A108C" w:rsidP="004A108C">
      <w:pPr>
        <w:pStyle w:val="Default"/>
        <w:jc w:val="center"/>
        <w:rPr>
          <w:sz w:val="23"/>
          <w:szCs w:val="23"/>
        </w:rPr>
      </w:pPr>
      <w:r w:rsidRPr="00510680">
        <w:rPr>
          <w:sz w:val="23"/>
          <w:szCs w:val="23"/>
          <w:highlight w:val="darkMagenta"/>
        </w:rPr>
        <w:lastRenderedPageBreak/>
        <w:t>JOB DESCRIPTION - OUTSTANDING TEACHER</w:t>
      </w:r>
    </w:p>
    <w:p w:rsidR="004A108C" w:rsidRDefault="004A108C" w:rsidP="004A108C">
      <w:pPr>
        <w:pStyle w:val="Default"/>
        <w:rPr>
          <w:sz w:val="23"/>
          <w:szCs w:val="23"/>
        </w:rPr>
      </w:pPr>
      <w:r>
        <w:rPr>
          <w:sz w:val="23"/>
          <w:szCs w:val="23"/>
        </w:rPr>
        <w:t xml:space="preserve"> </w:t>
      </w:r>
    </w:p>
    <w:p w:rsidR="004A108C" w:rsidRDefault="004A108C" w:rsidP="004A108C">
      <w:pPr>
        <w:pStyle w:val="Default"/>
        <w:rPr>
          <w:sz w:val="22"/>
          <w:szCs w:val="22"/>
        </w:rPr>
      </w:pPr>
      <w:r>
        <w:rPr>
          <w:b/>
          <w:bCs/>
          <w:sz w:val="22"/>
          <w:szCs w:val="22"/>
        </w:rPr>
        <w:t xml:space="preserve">Position: Teacher (Year Group negotiable) </w:t>
      </w:r>
    </w:p>
    <w:p w:rsidR="004A108C" w:rsidRDefault="004A108C" w:rsidP="004A108C">
      <w:pPr>
        <w:pStyle w:val="Default"/>
        <w:rPr>
          <w:sz w:val="22"/>
          <w:szCs w:val="22"/>
        </w:rPr>
      </w:pPr>
      <w:r>
        <w:rPr>
          <w:b/>
          <w:bCs/>
          <w:sz w:val="22"/>
          <w:szCs w:val="22"/>
        </w:rPr>
        <w:t xml:space="preserve">Reports to: Phase Team Leader/Leadership Team </w:t>
      </w:r>
    </w:p>
    <w:p w:rsidR="004A108C" w:rsidRDefault="004A108C" w:rsidP="004A108C">
      <w:pPr>
        <w:pStyle w:val="Default"/>
        <w:rPr>
          <w:sz w:val="22"/>
          <w:szCs w:val="22"/>
        </w:rPr>
      </w:pPr>
      <w:r>
        <w:rPr>
          <w:b/>
          <w:bCs/>
          <w:sz w:val="22"/>
          <w:szCs w:val="22"/>
        </w:rPr>
        <w:t xml:space="preserve">Scale: Salary negotiable dependant on qualifications and experience. </w:t>
      </w:r>
    </w:p>
    <w:p w:rsidR="004A108C" w:rsidRDefault="004A108C" w:rsidP="004A108C">
      <w:pPr>
        <w:pStyle w:val="Default"/>
        <w:rPr>
          <w:sz w:val="22"/>
          <w:szCs w:val="22"/>
        </w:rPr>
      </w:pPr>
      <w:r>
        <w:rPr>
          <w:b/>
          <w:bCs/>
          <w:sz w:val="22"/>
          <w:szCs w:val="22"/>
        </w:rPr>
        <w:t xml:space="preserve">Salary: Negotiable </w:t>
      </w:r>
    </w:p>
    <w:p w:rsidR="004A108C" w:rsidRDefault="004A108C" w:rsidP="004A108C">
      <w:pPr>
        <w:pStyle w:val="Default"/>
        <w:rPr>
          <w:b/>
          <w:bCs/>
          <w:sz w:val="22"/>
          <w:szCs w:val="22"/>
        </w:rPr>
      </w:pPr>
    </w:p>
    <w:p w:rsidR="004A108C" w:rsidRDefault="004A108C" w:rsidP="004A108C">
      <w:pPr>
        <w:pStyle w:val="Default"/>
        <w:rPr>
          <w:sz w:val="22"/>
          <w:szCs w:val="22"/>
        </w:rPr>
      </w:pPr>
      <w:r>
        <w:rPr>
          <w:b/>
          <w:bCs/>
          <w:sz w:val="22"/>
          <w:szCs w:val="22"/>
        </w:rPr>
        <w:t xml:space="preserve">KEY PURPOSE </w:t>
      </w:r>
    </w:p>
    <w:p w:rsidR="004A108C" w:rsidRDefault="004A108C" w:rsidP="004A108C">
      <w:pPr>
        <w:pStyle w:val="Default"/>
        <w:numPr>
          <w:ilvl w:val="0"/>
          <w:numId w:val="1"/>
        </w:numPr>
        <w:spacing w:after="30"/>
        <w:rPr>
          <w:sz w:val="20"/>
          <w:szCs w:val="20"/>
        </w:rPr>
      </w:pPr>
      <w:r>
        <w:rPr>
          <w:sz w:val="20"/>
          <w:szCs w:val="20"/>
        </w:rPr>
        <w:t xml:space="preserve">Teach a class of pupils and ensure that planning, preparation, recording assessment and reporting meet their varying learning and social needs. </w:t>
      </w:r>
    </w:p>
    <w:p w:rsidR="004A108C" w:rsidRDefault="004A108C" w:rsidP="004A108C">
      <w:pPr>
        <w:pStyle w:val="Default"/>
        <w:numPr>
          <w:ilvl w:val="0"/>
          <w:numId w:val="1"/>
        </w:numPr>
        <w:spacing w:after="30"/>
        <w:rPr>
          <w:sz w:val="20"/>
          <w:szCs w:val="20"/>
        </w:rPr>
      </w:pPr>
      <w:r>
        <w:rPr>
          <w:sz w:val="20"/>
          <w:szCs w:val="20"/>
        </w:rPr>
        <w:t xml:space="preserve">Maintain the positive ethos and core values of the school, both inside and outside the classroom. </w:t>
      </w:r>
    </w:p>
    <w:p w:rsidR="004A108C" w:rsidRDefault="004A108C" w:rsidP="004A108C">
      <w:pPr>
        <w:pStyle w:val="Default"/>
        <w:numPr>
          <w:ilvl w:val="0"/>
          <w:numId w:val="1"/>
        </w:numPr>
        <w:spacing w:after="30"/>
        <w:rPr>
          <w:sz w:val="20"/>
          <w:szCs w:val="20"/>
        </w:rPr>
      </w:pPr>
      <w:r>
        <w:rPr>
          <w:sz w:val="20"/>
          <w:szCs w:val="20"/>
        </w:rPr>
        <w:t xml:space="preserve">Contribute to constructive team-building amongst teaching and non-teaching staff, parents and governors; </w:t>
      </w:r>
    </w:p>
    <w:p w:rsidR="004A108C" w:rsidRDefault="004A108C" w:rsidP="004A108C">
      <w:pPr>
        <w:pStyle w:val="Default"/>
        <w:numPr>
          <w:ilvl w:val="0"/>
          <w:numId w:val="1"/>
        </w:numPr>
        <w:rPr>
          <w:sz w:val="20"/>
          <w:szCs w:val="20"/>
        </w:rPr>
      </w:pPr>
      <w:r>
        <w:rPr>
          <w:sz w:val="20"/>
          <w:szCs w:val="20"/>
        </w:rPr>
        <w:t xml:space="preserve">Ensure that the current national conditions of employment for school teachers are met. </w:t>
      </w:r>
    </w:p>
    <w:p w:rsidR="004A108C" w:rsidRDefault="004A108C" w:rsidP="004A108C">
      <w:pPr>
        <w:pStyle w:val="Default"/>
        <w:rPr>
          <w:sz w:val="20"/>
          <w:szCs w:val="20"/>
        </w:rPr>
      </w:pPr>
    </w:p>
    <w:p w:rsidR="004A108C" w:rsidRDefault="004A108C" w:rsidP="004A108C">
      <w:pPr>
        <w:pStyle w:val="Default"/>
        <w:rPr>
          <w:sz w:val="22"/>
          <w:szCs w:val="22"/>
        </w:rPr>
      </w:pPr>
      <w:r>
        <w:rPr>
          <w:b/>
          <w:bCs/>
          <w:sz w:val="22"/>
          <w:szCs w:val="22"/>
        </w:rPr>
        <w:t xml:space="preserve">MAIN ACTIVITIES </w:t>
      </w:r>
    </w:p>
    <w:p w:rsidR="004A108C" w:rsidRDefault="004A108C" w:rsidP="004A108C">
      <w:pPr>
        <w:pStyle w:val="Default"/>
        <w:spacing w:after="30"/>
        <w:rPr>
          <w:sz w:val="20"/>
          <w:szCs w:val="20"/>
        </w:rPr>
      </w:pPr>
      <w:r>
        <w:rPr>
          <w:sz w:val="20"/>
          <w:szCs w:val="20"/>
        </w:rPr>
        <w:t xml:space="preserve">1. Implement agreed school policies and guidelines. </w:t>
      </w:r>
    </w:p>
    <w:p w:rsidR="004A108C" w:rsidRDefault="004A108C" w:rsidP="004A108C">
      <w:pPr>
        <w:pStyle w:val="Default"/>
        <w:spacing w:after="30"/>
        <w:rPr>
          <w:sz w:val="20"/>
          <w:szCs w:val="20"/>
        </w:rPr>
      </w:pPr>
      <w:r>
        <w:rPr>
          <w:sz w:val="20"/>
          <w:szCs w:val="20"/>
        </w:rPr>
        <w:t xml:space="preserve">2. Support initiatives decided by the </w:t>
      </w:r>
      <w:proofErr w:type="spellStart"/>
      <w:r>
        <w:rPr>
          <w:sz w:val="20"/>
          <w:szCs w:val="20"/>
        </w:rPr>
        <w:t>headteacher</w:t>
      </w:r>
      <w:proofErr w:type="spellEnd"/>
      <w:r>
        <w:rPr>
          <w:sz w:val="20"/>
          <w:szCs w:val="20"/>
        </w:rPr>
        <w:t xml:space="preserve"> and staff. </w:t>
      </w:r>
    </w:p>
    <w:p w:rsidR="004A108C" w:rsidRDefault="004A108C" w:rsidP="004A108C">
      <w:pPr>
        <w:pStyle w:val="Default"/>
        <w:spacing w:after="30"/>
        <w:rPr>
          <w:sz w:val="20"/>
          <w:szCs w:val="20"/>
        </w:rPr>
      </w:pPr>
      <w:r>
        <w:rPr>
          <w:sz w:val="20"/>
          <w:szCs w:val="20"/>
        </w:rPr>
        <w:t xml:space="preserve">3. Plan appropriately to meet the needs of all pupils, through differentiation of tasks/having the highest expectation of every child, believing that every learner has unlimited potential for development. </w:t>
      </w:r>
    </w:p>
    <w:p w:rsidR="004A108C" w:rsidRDefault="004A108C" w:rsidP="004A108C">
      <w:pPr>
        <w:pStyle w:val="Default"/>
        <w:spacing w:after="30"/>
        <w:rPr>
          <w:sz w:val="20"/>
          <w:szCs w:val="20"/>
        </w:rPr>
      </w:pPr>
      <w:r>
        <w:rPr>
          <w:sz w:val="20"/>
          <w:szCs w:val="20"/>
        </w:rPr>
        <w:t xml:space="preserve">4. To plan and deliver the curriculum within the framework of present school policies, both in short and long term planning structures. </w:t>
      </w:r>
    </w:p>
    <w:p w:rsidR="004A108C" w:rsidRDefault="004A108C" w:rsidP="004A108C">
      <w:pPr>
        <w:pStyle w:val="Default"/>
        <w:spacing w:after="30"/>
        <w:rPr>
          <w:sz w:val="20"/>
          <w:szCs w:val="20"/>
        </w:rPr>
      </w:pPr>
      <w:r>
        <w:rPr>
          <w:sz w:val="20"/>
          <w:szCs w:val="20"/>
        </w:rPr>
        <w:t xml:space="preserve">5. Set clear targets, based on prior attainment, for pupils learning; </w:t>
      </w:r>
    </w:p>
    <w:p w:rsidR="004A108C" w:rsidRDefault="004A108C" w:rsidP="004A108C">
      <w:pPr>
        <w:pStyle w:val="Default"/>
        <w:spacing w:after="30"/>
        <w:rPr>
          <w:sz w:val="20"/>
          <w:szCs w:val="20"/>
        </w:rPr>
      </w:pPr>
      <w:r>
        <w:rPr>
          <w:sz w:val="20"/>
          <w:szCs w:val="20"/>
        </w:rPr>
        <w:t xml:space="preserve">6. </w:t>
      </w:r>
      <w:proofErr w:type="gramStart"/>
      <w:r>
        <w:rPr>
          <w:sz w:val="20"/>
          <w:szCs w:val="20"/>
        </w:rPr>
        <w:t>To</w:t>
      </w:r>
      <w:proofErr w:type="gramEnd"/>
      <w:r>
        <w:rPr>
          <w:sz w:val="20"/>
          <w:szCs w:val="20"/>
        </w:rPr>
        <w:t xml:space="preserve"> plan and resource a classroom which will encourage the development of all aspects of children’s learning. In particular to encourage children independent use of resources and involvement in their learning. </w:t>
      </w:r>
    </w:p>
    <w:p w:rsidR="004A108C" w:rsidRDefault="004A108C" w:rsidP="004A108C">
      <w:pPr>
        <w:pStyle w:val="Default"/>
        <w:spacing w:after="30"/>
        <w:rPr>
          <w:sz w:val="20"/>
          <w:szCs w:val="20"/>
        </w:rPr>
      </w:pPr>
      <w:r>
        <w:rPr>
          <w:sz w:val="20"/>
          <w:szCs w:val="20"/>
        </w:rPr>
        <w:t xml:space="preserve">7. Provide a stimulating classroom environment, where resources can be accessed appropriately by all pupils. </w:t>
      </w:r>
    </w:p>
    <w:p w:rsidR="004A108C" w:rsidRDefault="004A108C" w:rsidP="004A108C">
      <w:pPr>
        <w:pStyle w:val="Default"/>
        <w:spacing w:after="30"/>
        <w:rPr>
          <w:sz w:val="20"/>
          <w:szCs w:val="20"/>
        </w:rPr>
      </w:pPr>
      <w:r>
        <w:rPr>
          <w:sz w:val="20"/>
          <w:szCs w:val="20"/>
        </w:rPr>
        <w:t xml:space="preserve">8. To monitor children’s progress, keep records and evaluate children’s achievements. To set children high standards in the content and presentation of their work by the quality of your displays of that work. </w:t>
      </w:r>
    </w:p>
    <w:p w:rsidR="004A108C" w:rsidRDefault="004A108C" w:rsidP="004A108C">
      <w:pPr>
        <w:pStyle w:val="Default"/>
        <w:spacing w:after="30"/>
        <w:rPr>
          <w:sz w:val="20"/>
          <w:szCs w:val="20"/>
        </w:rPr>
      </w:pPr>
      <w:r>
        <w:rPr>
          <w:sz w:val="20"/>
          <w:szCs w:val="20"/>
        </w:rPr>
        <w:t xml:space="preserve">9. To establish and maintain good relationships with colleagues, working as part of a team in all aspect of school development. </w:t>
      </w:r>
    </w:p>
    <w:p w:rsidR="004A108C" w:rsidRDefault="004A108C" w:rsidP="004A108C">
      <w:pPr>
        <w:pStyle w:val="Default"/>
        <w:spacing w:after="30"/>
        <w:rPr>
          <w:sz w:val="20"/>
          <w:szCs w:val="20"/>
        </w:rPr>
      </w:pPr>
      <w:r>
        <w:rPr>
          <w:sz w:val="20"/>
          <w:szCs w:val="20"/>
        </w:rPr>
        <w:t xml:space="preserve">10. Maintain good order and discipline amongst pupils, in accordance with the school’s behaviour policy. </w:t>
      </w:r>
    </w:p>
    <w:p w:rsidR="004A108C" w:rsidRDefault="004A108C" w:rsidP="004A108C">
      <w:pPr>
        <w:pStyle w:val="Default"/>
        <w:spacing w:after="30"/>
        <w:rPr>
          <w:sz w:val="20"/>
          <w:szCs w:val="20"/>
        </w:rPr>
      </w:pPr>
      <w:r>
        <w:rPr>
          <w:sz w:val="20"/>
          <w:szCs w:val="20"/>
        </w:rPr>
        <w:t xml:space="preserve">11. Work in partnership with parents, carers in providing a quality education experience for all the children and report to parents on the development, progress and attainment of pupils. </w:t>
      </w:r>
    </w:p>
    <w:p w:rsidR="004A108C" w:rsidRDefault="004A108C" w:rsidP="004A108C">
      <w:pPr>
        <w:pStyle w:val="Default"/>
        <w:spacing w:after="30"/>
        <w:rPr>
          <w:sz w:val="20"/>
          <w:szCs w:val="20"/>
        </w:rPr>
      </w:pPr>
      <w:r>
        <w:rPr>
          <w:sz w:val="20"/>
          <w:szCs w:val="20"/>
        </w:rPr>
        <w:t xml:space="preserve">12. Participate in meetings which relate to the school’s management, curriculum, administration or organisation. </w:t>
      </w:r>
    </w:p>
    <w:p w:rsidR="004A108C" w:rsidRDefault="004A108C" w:rsidP="004A108C">
      <w:pPr>
        <w:pStyle w:val="Default"/>
        <w:spacing w:after="30"/>
        <w:rPr>
          <w:sz w:val="20"/>
          <w:szCs w:val="20"/>
        </w:rPr>
      </w:pPr>
      <w:r>
        <w:rPr>
          <w:sz w:val="20"/>
          <w:szCs w:val="20"/>
        </w:rPr>
        <w:t xml:space="preserve">13. Communicate and co-operate with specialists from outside agencies. </w:t>
      </w:r>
    </w:p>
    <w:p w:rsidR="004A108C" w:rsidRDefault="004A108C" w:rsidP="004A108C">
      <w:pPr>
        <w:pStyle w:val="Default"/>
        <w:spacing w:after="30"/>
        <w:rPr>
          <w:sz w:val="20"/>
          <w:szCs w:val="20"/>
        </w:rPr>
      </w:pPr>
      <w:r>
        <w:rPr>
          <w:sz w:val="20"/>
          <w:szCs w:val="20"/>
        </w:rPr>
        <w:t xml:space="preserve">14. Lead, organise and direct support staff within the classroom. </w:t>
      </w:r>
    </w:p>
    <w:p w:rsidR="004A108C" w:rsidRDefault="004A108C" w:rsidP="004A108C">
      <w:pPr>
        <w:pStyle w:val="Default"/>
        <w:spacing w:after="30"/>
        <w:rPr>
          <w:sz w:val="20"/>
          <w:szCs w:val="20"/>
        </w:rPr>
      </w:pPr>
      <w:r>
        <w:rPr>
          <w:sz w:val="20"/>
          <w:szCs w:val="20"/>
        </w:rPr>
        <w:t xml:space="preserve">15. Lead a curriculum area or aspect </w:t>
      </w:r>
    </w:p>
    <w:p w:rsidR="004A108C" w:rsidRDefault="004A108C" w:rsidP="004A108C">
      <w:pPr>
        <w:pStyle w:val="Default"/>
        <w:rPr>
          <w:sz w:val="20"/>
          <w:szCs w:val="20"/>
        </w:rPr>
      </w:pPr>
      <w:r>
        <w:rPr>
          <w:sz w:val="20"/>
          <w:szCs w:val="20"/>
        </w:rPr>
        <w:t xml:space="preserve">16. Participate in the appraisal system for the appraisal of their own performance &amp; that of other teachers. </w:t>
      </w:r>
    </w:p>
    <w:p w:rsidR="004A108C" w:rsidRDefault="004A108C" w:rsidP="004A108C">
      <w:pPr>
        <w:pStyle w:val="Default"/>
        <w:rPr>
          <w:sz w:val="20"/>
          <w:szCs w:val="20"/>
        </w:rPr>
      </w:pPr>
    </w:p>
    <w:p w:rsidR="004A108C" w:rsidRDefault="004A108C" w:rsidP="004A108C">
      <w:pPr>
        <w:pStyle w:val="Default"/>
        <w:rPr>
          <w:sz w:val="20"/>
          <w:szCs w:val="20"/>
        </w:rPr>
      </w:pPr>
    </w:p>
    <w:p w:rsidR="004A108C" w:rsidRPr="003F07AF" w:rsidRDefault="004A108C" w:rsidP="004A108C">
      <w:pPr>
        <w:pStyle w:val="Default"/>
        <w:pageBreakBefore/>
        <w:jc w:val="center"/>
        <w:rPr>
          <w:sz w:val="23"/>
          <w:szCs w:val="23"/>
        </w:rPr>
      </w:pPr>
      <w:r w:rsidRPr="00510680">
        <w:rPr>
          <w:sz w:val="23"/>
          <w:szCs w:val="23"/>
          <w:highlight w:val="darkMagenta"/>
        </w:rPr>
        <w:lastRenderedPageBreak/>
        <w:t>PERSON SPECIFICATION - OUTSTANDING TEACHER</w:t>
      </w:r>
    </w:p>
    <w:tbl>
      <w:tblPr>
        <w:tblStyle w:val="TableGrid"/>
        <w:tblpPr w:leftFromText="180" w:rightFromText="180" w:vertAnchor="text" w:horzAnchor="margin" w:tblpY="536"/>
        <w:tblW w:w="0" w:type="auto"/>
        <w:tblLook w:val="04A0" w:firstRow="1" w:lastRow="0" w:firstColumn="1" w:lastColumn="0" w:noHBand="0" w:noVBand="1"/>
      </w:tblPr>
      <w:tblGrid>
        <w:gridCol w:w="9468"/>
        <w:gridCol w:w="1105"/>
      </w:tblGrid>
      <w:tr w:rsidR="004A108C" w:rsidTr="00625728">
        <w:tc>
          <w:tcPr>
            <w:tcW w:w="9468" w:type="dxa"/>
          </w:tcPr>
          <w:p w:rsidR="004A108C" w:rsidRDefault="004A108C" w:rsidP="00625728">
            <w:pPr>
              <w:pStyle w:val="Default"/>
              <w:rPr>
                <w:sz w:val="20"/>
                <w:szCs w:val="20"/>
              </w:rPr>
            </w:pPr>
            <w:r>
              <w:rPr>
                <w:b/>
                <w:bCs/>
                <w:sz w:val="20"/>
                <w:szCs w:val="20"/>
              </w:rPr>
              <w:t xml:space="preserve">Training &amp; Qualifications </w:t>
            </w:r>
          </w:p>
          <w:p w:rsidR="004A108C" w:rsidRDefault="004A108C" w:rsidP="004A108C">
            <w:pPr>
              <w:pStyle w:val="Default"/>
              <w:numPr>
                <w:ilvl w:val="0"/>
                <w:numId w:val="2"/>
              </w:numPr>
              <w:rPr>
                <w:sz w:val="20"/>
                <w:szCs w:val="20"/>
              </w:rPr>
            </w:pPr>
            <w:r>
              <w:rPr>
                <w:sz w:val="20"/>
                <w:szCs w:val="20"/>
              </w:rPr>
              <w:t xml:space="preserve">Qualified Teacher Status </w:t>
            </w:r>
          </w:p>
          <w:p w:rsidR="004A108C" w:rsidRDefault="004A108C" w:rsidP="00625728">
            <w:pPr>
              <w:pStyle w:val="Default"/>
              <w:ind w:left="720"/>
              <w:rPr>
                <w:sz w:val="20"/>
                <w:szCs w:val="20"/>
              </w:rPr>
            </w:pPr>
          </w:p>
          <w:p w:rsidR="004A108C" w:rsidRDefault="004A108C" w:rsidP="004A108C">
            <w:pPr>
              <w:pStyle w:val="Default"/>
              <w:numPr>
                <w:ilvl w:val="0"/>
                <w:numId w:val="2"/>
              </w:numPr>
              <w:rPr>
                <w:sz w:val="20"/>
                <w:szCs w:val="20"/>
              </w:rPr>
            </w:pPr>
            <w:r>
              <w:rPr>
                <w:sz w:val="20"/>
                <w:szCs w:val="20"/>
              </w:rPr>
              <w:t xml:space="preserve">Evidence of continuing and recent professional development relevant to the post </w:t>
            </w:r>
          </w:p>
          <w:p w:rsidR="004A108C" w:rsidRDefault="004A108C" w:rsidP="00625728">
            <w:pPr>
              <w:pStyle w:val="Default"/>
              <w:rPr>
                <w:sz w:val="20"/>
                <w:szCs w:val="20"/>
              </w:rPr>
            </w:pPr>
          </w:p>
        </w:tc>
        <w:tc>
          <w:tcPr>
            <w:tcW w:w="1105" w:type="dxa"/>
          </w:tcPr>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tc>
      </w:tr>
      <w:tr w:rsidR="004A108C" w:rsidTr="00625728">
        <w:tc>
          <w:tcPr>
            <w:tcW w:w="9468" w:type="dxa"/>
          </w:tcPr>
          <w:p w:rsidR="004A108C" w:rsidRDefault="004A108C" w:rsidP="00625728">
            <w:pPr>
              <w:pStyle w:val="Default"/>
              <w:rPr>
                <w:sz w:val="20"/>
                <w:szCs w:val="20"/>
              </w:rPr>
            </w:pPr>
            <w:r>
              <w:rPr>
                <w:b/>
                <w:bCs/>
                <w:sz w:val="20"/>
                <w:szCs w:val="20"/>
              </w:rPr>
              <w:t xml:space="preserve">Knowledge and understanding </w:t>
            </w:r>
          </w:p>
          <w:p w:rsidR="004A108C" w:rsidRDefault="004A108C" w:rsidP="004A108C">
            <w:pPr>
              <w:pStyle w:val="Default"/>
              <w:numPr>
                <w:ilvl w:val="0"/>
                <w:numId w:val="3"/>
              </w:numPr>
              <w:rPr>
                <w:sz w:val="20"/>
                <w:szCs w:val="20"/>
              </w:rPr>
            </w:pPr>
            <w:r>
              <w:rPr>
                <w:sz w:val="20"/>
                <w:szCs w:val="20"/>
              </w:rPr>
              <w:t xml:space="preserve">Understanding of equality of opportunity issues and how they can be effectively addressed in schools. </w:t>
            </w:r>
          </w:p>
          <w:p w:rsidR="004A108C" w:rsidRPr="003F07AF" w:rsidRDefault="004A108C" w:rsidP="00625728">
            <w:pPr>
              <w:pStyle w:val="Default"/>
              <w:ind w:left="720"/>
              <w:rPr>
                <w:sz w:val="20"/>
                <w:szCs w:val="20"/>
              </w:rPr>
            </w:pPr>
          </w:p>
          <w:p w:rsidR="004A108C" w:rsidRDefault="004A108C" w:rsidP="004A108C">
            <w:pPr>
              <w:pStyle w:val="Default"/>
              <w:numPr>
                <w:ilvl w:val="0"/>
                <w:numId w:val="3"/>
              </w:numPr>
              <w:rPr>
                <w:sz w:val="20"/>
                <w:szCs w:val="20"/>
              </w:rPr>
            </w:pPr>
            <w:r>
              <w:rPr>
                <w:sz w:val="20"/>
                <w:szCs w:val="20"/>
              </w:rPr>
              <w:t xml:space="preserve">The knowledge and understanding of current theory and best practice in learning and teaching, particularly as this relates to high achievement and attainment. </w:t>
            </w:r>
          </w:p>
          <w:p w:rsidR="004A108C" w:rsidRDefault="004A108C" w:rsidP="00625728">
            <w:pPr>
              <w:pStyle w:val="Default"/>
              <w:rPr>
                <w:sz w:val="20"/>
                <w:szCs w:val="20"/>
              </w:rPr>
            </w:pPr>
          </w:p>
          <w:p w:rsidR="004A108C" w:rsidRDefault="004A108C" w:rsidP="004A108C">
            <w:pPr>
              <w:pStyle w:val="Default"/>
              <w:numPr>
                <w:ilvl w:val="0"/>
                <w:numId w:val="2"/>
              </w:numPr>
              <w:rPr>
                <w:sz w:val="20"/>
                <w:szCs w:val="20"/>
              </w:rPr>
            </w:pPr>
            <w:r>
              <w:rPr>
                <w:sz w:val="20"/>
                <w:szCs w:val="20"/>
              </w:rPr>
              <w:t xml:space="preserve">Understanding of a diverse range of teaching and learning styles and techniques. </w:t>
            </w:r>
          </w:p>
          <w:p w:rsidR="004A108C" w:rsidRDefault="004A108C" w:rsidP="00625728">
            <w:pPr>
              <w:pStyle w:val="Default"/>
              <w:rPr>
                <w:sz w:val="20"/>
                <w:szCs w:val="20"/>
              </w:rPr>
            </w:pPr>
          </w:p>
          <w:p w:rsidR="004A108C" w:rsidRDefault="004A108C" w:rsidP="004A108C">
            <w:pPr>
              <w:pStyle w:val="Default"/>
              <w:numPr>
                <w:ilvl w:val="0"/>
                <w:numId w:val="2"/>
              </w:numPr>
              <w:rPr>
                <w:sz w:val="20"/>
                <w:szCs w:val="20"/>
              </w:rPr>
            </w:pPr>
            <w:r>
              <w:rPr>
                <w:sz w:val="20"/>
                <w:szCs w:val="20"/>
              </w:rPr>
              <w:t xml:space="preserve">Good understanding of the importance of culture and ethos and how this impacts on morale, high expectation and high standards. </w:t>
            </w:r>
          </w:p>
          <w:p w:rsidR="004A108C" w:rsidRDefault="004A108C" w:rsidP="00625728">
            <w:pPr>
              <w:pStyle w:val="Default"/>
              <w:rPr>
                <w:sz w:val="20"/>
                <w:szCs w:val="20"/>
              </w:rPr>
            </w:pPr>
          </w:p>
          <w:p w:rsidR="004A108C" w:rsidRDefault="004A108C" w:rsidP="004A108C">
            <w:pPr>
              <w:pStyle w:val="Default"/>
              <w:numPr>
                <w:ilvl w:val="0"/>
                <w:numId w:val="2"/>
              </w:numPr>
              <w:rPr>
                <w:sz w:val="20"/>
                <w:szCs w:val="20"/>
              </w:rPr>
            </w:pPr>
            <w:r>
              <w:rPr>
                <w:sz w:val="20"/>
                <w:szCs w:val="20"/>
              </w:rPr>
              <w:t xml:space="preserve">Good understanding of effective procedures for managing and promoting positive behaviour among pupils. </w:t>
            </w:r>
          </w:p>
          <w:p w:rsidR="004A108C" w:rsidRDefault="004A108C" w:rsidP="00625728">
            <w:pPr>
              <w:pStyle w:val="Default"/>
              <w:rPr>
                <w:sz w:val="20"/>
                <w:szCs w:val="20"/>
              </w:rPr>
            </w:pPr>
          </w:p>
          <w:p w:rsidR="004A108C" w:rsidRDefault="004A108C" w:rsidP="004A108C">
            <w:pPr>
              <w:pStyle w:val="Default"/>
              <w:numPr>
                <w:ilvl w:val="0"/>
                <w:numId w:val="2"/>
              </w:numPr>
              <w:rPr>
                <w:sz w:val="20"/>
                <w:szCs w:val="20"/>
              </w:rPr>
            </w:pPr>
            <w:r>
              <w:rPr>
                <w:sz w:val="20"/>
                <w:szCs w:val="20"/>
              </w:rPr>
              <w:t xml:space="preserve">Good understanding of the role of parents and the community in school improvement and how this can be practised and developed. </w:t>
            </w:r>
          </w:p>
          <w:p w:rsidR="004A108C" w:rsidRDefault="004A108C" w:rsidP="00625728">
            <w:pPr>
              <w:pStyle w:val="Default"/>
              <w:rPr>
                <w:sz w:val="20"/>
                <w:szCs w:val="20"/>
              </w:rPr>
            </w:pPr>
          </w:p>
          <w:p w:rsidR="004A108C" w:rsidRDefault="004A108C" w:rsidP="004A108C">
            <w:pPr>
              <w:pStyle w:val="Default"/>
              <w:numPr>
                <w:ilvl w:val="0"/>
                <w:numId w:val="2"/>
              </w:numPr>
              <w:rPr>
                <w:sz w:val="20"/>
                <w:szCs w:val="20"/>
              </w:rPr>
            </w:pPr>
            <w:r>
              <w:rPr>
                <w:sz w:val="20"/>
                <w:szCs w:val="20"/>
              </w:rPr>
              <w:t xml:space="preserve">Clear understanding of data analysis and the important impact this can have on achievement and attainment. </w:t>
            </w:r>
          </w:p>
          <w:p w:rsidR="004A108C" w:rsidRDefault="004A108C" w:rsidP="00625728">
            <w:pPr>
              <w:pStyle w:val="Default"/>
              <w:rPr>
                <w:sz w:val="20"/>
                <w:szCs w:val="20"/>
              </w:rPr>
            </w:pPr>
          </w:p>
        </w:tc>
        <w:tc>
          <w:tcPr>
            <w:tcW w:w="1105" w:type="dxa"/>
          </w:tcPr>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tc>
      </w:tr>
      <w:tr w:rsidR="004A108C" w:rsidTr="00625728">
        <w:tc>
          <w:tcPr>
            <w:tcW w:w="9468" w:type="dxa"/>
          </w:tcPr>
          <w:p w:rsidR="004A108C" w:rsidRDefault="004A108C" w:rsidP="00625728">
            <w:pPr>
              <w:pStyle w:val="Default"/>
              <w:rPr>
                <w:sz w:val="20"/>
                <w:szCs w:val="20"/>
              </w:rPr>
            </w:pPr>
            <w:r>
              <w:rPr>
                <w:b/>
                <w:bCs/>
                <w:sz w:val="20"/>
                <w:szCs w:val="20"/>
              </w:rPr>
              <w:t xml:space="preserve">Experience </w:t>
            </w:r>
          </w:p>
          <w:p w:rsidR="004A108C" w:rsidRDefault="004A108C" w:rsidP="004A108C">
            <w:pPr>
              <w:pStyle w:val="Default"/>
              <w:numPr>
                <w:ilvl w:val="0"/>
                <w:numId w:val="4"/>
              </w:numPr>
              <w:rPr>
                <w:sz w:val="20"/>
                <w:szCs w:val="20"/>
              </w:rPr>
            </w:pPr>
            <w:r>
              <w:rPr>
                <w:sz w:val="20"/>
                <w:szCs w:val="20"/>
              </w:rPr>
              <w:t xml:space="preserve">Successful experience of teaching in the relevant phase and ideally experience in other key stages. </w:t>
            </w:r>
          </w:p>
          <w:p w:rsidR="004A108C" w:rsidRDefault="004A108C" w:rsidP="00625728">
            <w:pPr>
              <w:pStyle w:val="Default"/>
              <w:ind w:left="720"/>
              <w:rPr>
                <w:sz w:val="20"/>
                <w:szCs w:val="20"/>
              </w:rPr>
            </w:pPr>
          </w:p>
          <w:p w:rsidR="004A108C" w:rsidRDefault="004A108C" w:rsidP="004A108C">
            <w:pPr>
              <w:pStyle w:val="Default"/>
              <w:numPr>
                <w:ilvl w:val="0"/>
                <w:numId w:val="4"/>
              </w:numPr>
              <w:rPr>
                <w:sz w:val="20"/>
                <w:szCs w:val="20"/>
              </w:rPr>
            </w:pPr>
            <w:r w:rsidRPr="003F07AF">
              <w:rPr>
                <w:sz w:val="20"/>
                <w:szCs w:val="20"/>
              </w:rPr>
              <w:t xml:space="preserve">Proven record of raising attainment. </w:t>
            </w:r>
          </w:p>
          <w:p w:rsidR="004A108C" w:rsidRDefault="004A108C" w:rsidP="00625728">
            <w:pPr>
              <w:pStyle w:val="Default"/>
              <w:ind w:left="720"/>
              <w:rPr>
                <w:sz w:val="20"/>
                <w:szCs w:val="20"/>
              </w:rPr>
            </w:pPr>
          </w:p>
          <w:p w:rsidR="004A108C" w:rsidRDefault="004A108C" w:rsidP="004A108C">
            <w:pPr>
              <w:pStyle w:val="Default"/>
              <w:numPr>
                <w:ilvl w:val="0"/>
                <w:numId w:val="4"/>
              </w:numPr>
              <w:rPr>
                <w:sz w:val="20"/>
                <w:szCs w:val="20"/>
              </w:rPr>
            </w:pPr>
            <w:r w:rsidRPr="003F07AF">
              <w:rPr>
                <w:sz w:val="20"/>
                <w:szCs w:val="20"/>
              </w:rPr>
              <w:t xml:space="preserve">Experience of promoting positive behaviour conducive to learning and which is focused on raising standards. </w:t>
            </w:r>
          </w:p>
          <w:p w:rsidR="004A108C" w:rsidRDefault="004A108C" w:rsidP="00625728">
            <w:pPr>
              <w:pStyle w:val="ListParagraph"/>
              <w:rPr>
                <w:sz w:val="20"/>
                <w:szCs w:val="20"/>
              </w:rPr>
            </w:pPr>
          </w:p>
          <w:p w:rsidR="004A108C" w:rsidRPr="003F07AF" w:rsidRDefault="004A108C" w:rsidP="004A108C">
            <w:pPr>
              <w:pStyle w:val="Default"/>
              <w:numPr>
                <w:ilvl w:val="0"/>
                <w:numId w:val="4"/>
              </w:numPr>
              <w:rPr>
                <w:sz w:val="20"/>
                <w:szCs w:val="20"/>
              </w:rPr>
            </w:pPr>
            <w:r w:rsidRPr="003F07AF">
              <w:rPr>
                <w:sz w:val="20"/>
                <w:szCs w:val="20"/>
              </w:rPr>
              <w:t xml:space="preserve">Experience of promoting highly effective communications within and between teams and other stakeholders in the school community. </w:t>
            </w:r>
          </w:p>
          <w:p w:rsidR="004A108C" w:rsidRDefault="004A108C" w:rsidP="00625728">
            <w:pPr>
              <w:pStyle w:val="Default"/>
              <w:rPr>
                <w:sz w:val="20"/>
                <w:szCs w:val="20"/>
              </w:rPr>
            </w:pPr>
          </w:p>
        </w:tc>
        <w:tc>
          <w:tcPr>
            <w:tcW w:w="1105" w:type="dxa"/>
          </w:tcPr>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Essential </w:t>
            </w: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Essential</w:t>
            </w:r>
          </w:p>
          <w:p w:rsidR="004A108C" w:rsidRDefault="004A108C" w:rsidP="00625728">
            <w:pPr>
              <w:pStyle w:val="Default"/>
              <w:rPr>
                <w:sz w:val="20"/>
                <w:szCs w:val="20"/>
              </w:rPr>
            </w:pPr>
          </w:p>
          <w:p w:rsidR="004A108C" w:rsidRDefault="004A108C" w:rsidP="00625728">
            <w:pPr>
              <w:pStyle w:val="Default"/>
              <w:rPr>
                <w:sz w:val="20"/>
                <w:szCs w:val="20"/>
              </w:rPr>
            </w:pPr>
          </w:p>
          <w:p w:rsidR="004A108C" w:rsidRDefault="004A108C" w:rsidP="00625728">
            <w:pPr>
              <w:pStyle w:val="Default"/>
              <w:rPr>
                <w:sz w:val="20"/>
                <w:szCs w:val="20"/>
              </w:rPr>
            </w:pPr>
            <w:r>
              <w:rPr>
                <w:sz w:val="20"/>
                <w:szCs w:val="20"/>
              </w:rPr>
              <w:t xml:space="preserve">Desirable </w:t>
            </w:r>
          </w:p>
        </w:tc>
      </w:tr>
    </w:tbl>
    <w:p w:rsidR="00AC62CC" w:rsidRDefault="00AC62CC"/>
    <w:sectPr w:rsidR="00AC62CC" w:rsidSect="004A10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9447C"/>
    <w:multiLevelType w:val="hybridMultilevel"/>
    <w:tmpl w:val="F7D42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E09FC"/>
    <w:multiLevelType w:val="hybridMultilevel"/>
    <w:tmpl w:val="B838C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64510"/>
    <w:multiLevelType w:val="hybridMultilevel"/>
    <w:tmpl w:val="4B36C28A"/>
    <w:lvl w:ilvl="0" w:tplc="5A84CDA2">
      <w:start w:val="1"/>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F7152"/>
    <w:multiLevelType w:val="hybridMultilevel"/>
    <w:tmpl w:val="7B96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8C"/>
    <w:rsid w:val="003F1F62"/>
    <w:rsid w:val="004A108C"/>
    <w:rsid w:val="00AC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56BB2-B04F-4565-A50D-313F0B7D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08C"/>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A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410A1799.dotm</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hwright</cp:lastModifiedBy>
  <cp:revision>2</cp:revision>
  <dcterms:created xsi:type="dcterms:W3CDTF">2017-11-01T10:14:00Z</dcterms:created>
  <dcterms:modified xsi:type="dcterms:W3CDTF">2017-11-01T10:14:00Z</dcterms:modified>
</cp:coreProperties>
</file>