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69B2E" w14:textId="77777777" w:rsidR="0067108A" w:rsidRPr="00372CB7" w:rsidRDefault="0067108A" w:rsidP="00ED56A4">
      <w:pPr>
        <w:pStyle w:val="Heading1"/>
        <w:numPr>
          <w:ilvl w:val="0"/>
          <w:numId w:val="1"/>
        </w:numPr>
        <w:tabs>
          <w:tab w:val="left" w:pos="404"/>
        </w:tabs>
        <w:spacing w:before="56"/>
        <w:ind w:hanging="283"/>
        <w:rPr>
          <w:rFonts w:asciiTheme="minorHAnsi" w:hAnsiTheme="minorHAnsi"/>
          <w:lang w:val="en-GB"/>
        </w:rPr>
      </w:pPr>
      <w:bookmarkStart w:id="0" w:name="_GoBack"/>
      <w:bookmarkEnd w:id="0"/>
      <w:r w:rsidRPr="00372CB7">
        <w:rPr>
          <w:rFonts w:asciiTheme="minorHAnsi" w:hAnsiTheme="minorHAnsi"/>
          <w:lang w:val="en-GB"/>
        </w:rPr>
        <w:t>Job</w:t>
      </w:r>
      <w:r w:rsidRPr="00372CB7">
        <w:rPr>
          <w:rFonts w:asciiTheme="minorHAnsi" w:hAnsiTheme="minorHAnsi"/>
          <w:spacing w:val="-2"/>
          <w:lang w:val="en-GB"/>
        </w:rPr>
        <w:t xml:space="preserve"> </w:t>
      </w:r>
      <w:r w:rsidRPr="00372CB7">
        <w:rPr>
          <w:rFonts w:asciiTheme="minorHAnsi" w:hAnsiTheme="minorHAnsi"/>
          <w:lang w:val="en-GB"/>
        </w:rPr>
        <w:t>Information</w:t>
      </w:r>
    </w:p>
    <w:tbl>
      <w:tblPr>
        <w:tblW w:w="10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1"/>
        <w:gridCol w:w="7939"/>
      </w:tblGrid>
      <w:tr w:rsidR="00372CB7" w:rsidRPr="00372CB7" w14:paraId="02016192" w14:textId="77777777" w:rsidTr="00C801C0">
        <w:trPr>
          <w:trHeight w:val="479"/>
        </w:trPr>
        <w:tc>
          <w:tcPr>
            <w:tcW w:w="2811" w:type="dxa"/>
          </w:tcPr>
          <w:p w14:paraId="16BBE7F0" w14:textId="77777777" w:rsidR="00372CB7" w:rsidRPr="00372CB7" w:rsidRDefault="00372CB7" w:rsidP="00445705">
            <w:pPr>
              <w:pStyle w:val="TableParagraph"/>
              <w:spacing w:before="104"/>
              <w:ind w:left="107" w:firstLine="0"/>
              <w:rPr>
                <w:rFonts w:asciiTheme="minorHAnsi" w:hAnsiTheme="minorHAnsi"/>
                <w:b/>
                <w:lang w:val="en-GB"/>
              </w:rPr>
            </w:pPr>
            <w:r w:rsidRPr="00372CB7">
              <w:rPr>
                <w:rFonts w:asciiTheme="minorHAnsi" w:hAnsiTheme="minorHAnsi"/>
                <w:b/>
                <w:lang w:val="en-GB"/>
              </w:rPr>
              <w:t>Job Title:</w:t>
            </w:r>
          </w:p>
        </w:tc>
        <w:tc>
          <w:tcPr>
            <w:tcW w:w="7939" w:type="dxa"/>
          </w:tcPr>
          <w:p w14:paraId="41BDACD1" w14:textId="6E936DFE" w:rsidR="00372CB7" w:rsidRPr="00372CB7" w:rsidRDefault="00372CB7" w:rsidP="00445705">
            <w:pPr>
              <w:pStyle w:val="TableParagraph"/>
              <w:spacing w:before="104"/>
              <w:ind w:left="105" w:firstLine="0"/>
              <w:rPr>
                <w:rFonts w:asciiTheme="minorHAnsi" w:hAnsiTheme="minorHAnsi"/>
                <w:lang w:val="en-GB"/>
              </w:rPr>
            </w:pPr>
            <w:r w:rsidRPr="00372CB7">
              <w:rPr>
                <w:rFonts w:asciiTheme="minorHAnsi" w:eastAsia="Cambria" w:hAnsiTheme="minorHAnsi" w:cs="Cambria"/>
                <w:lang w:val="en-GB"/>
              </w:rPr>
              <w:t>Head of Upper School</w:t>
            </w:r>
          </w:p>
        </w:tc>
      </w:tr>
      <w:tr w:rsidR="00372CB7" w:rsidRPr="00372CB7" w14:paraId="6DC0D1E5" w14:textId="77777777" w:rsidTr="00C801C0">
        <w:trPr>
          <w:trHeight w:val="407"/>
        </w:trPr>
        <w:tc>
          <w:tcPr>
            <w:tcW w:w="2811" w:type="dxa"/>
          </w:tcPr>
          <w:p w14:paraId="0A08C694" w14:textId="77777777" w:rsidR="00372CB7" w:rsidRPr="00372CB7" w:rsidRDefault="00372CB7" w:rsidP="00445705">
            <w:pPr>
              <w:pStyle w:val="TableParagraph"/>
              <w:spacing w:before="68"/>
              <w:ind w:left="107" w:firstLine="0"/>
              <w:rPr>
                <w:rFonts w:asciiTheme="minorHAnsi" w:hAnsiTheme="minorHAnsi"/>
                <w:b/>
                <w:lang w:val="en-GB"/>
              </w:rPr>
            </w:pPr>
            <w:r w:rsidRPr="00372CB7">
              <w:rPr>
                <w:rFonts w:asciiTheme="minorHAnsi" w:hAnsiTheme="minorHAnsi"/>
                <w:b/>
                <w:lang w:val="en-GB"/>
              </w:rPr>
              <w:t>Department:</w:t>
            </w:r>
          </w:p>
        </w:tc>
        <w:tc>
          <w:tcPr>
            <w:tcW w:w="7939" w:type="dxa"/>
          </w:tcPr>
          <w:p w14:paraId="0DB6D983" w14:textId="50FBD6E5" w:rsidR="00372CB7" w:rsidRPr="00372CB7" w:rsidRDefault="00372CB7" w:rsidP="00445705">
            <w:pPr>
              <w:pStyle w:val="TableParagraph"/>
              <w:spacing w:before="68"/>
              <w:ind w:left="105" w:firstLine="0"/>
              <w:rPr>
                <w:rFonts w:asciiTheme="minorHAnsi" w:hAnsiTheme="minorHAnsi"/>
                <w:lang w:val="en-GB"/>
              </w:rPr>
            </w:pPr>
            <w:r w:rsidRPr="00372CB7">
              <w:rPr>
                <w:rFonts w:asciiTheme="minorHAnsi" w:eastAsia="Cambria" w:hAnsiTheme="minorHAnsi" w:cs="Cambria"/>
                <w:lang w:val="en-GB"/>
              </w:rPr>
              <w:t>US</w:t>
            </w:r>
          </w:p>
        </w:tc>
      </w:tr>
      <w:tr w:rsidR="00372CB7" w:rsidRPr="00372CB7" w14:paraId="21B0B521" w14:textId="77777777" w:rsidTr="00C801C0">
        <w:trPr>
          <w:trHeight w:val="429"/>
        </w:trPr>
        <w:tc>
          <w:tcPr>
            <w:tcW w:w="2811" w:type="dxa"/>
          </w:tcPr>
          <w:p w14:paraId="19412EBD" w14:textId="77777777" w:rsidR="00372CB7" w:rsidRPr="00372CB7" w:rsidRDefault="00372CB7" w:rsidP="00445705">
            <w:pPr>
              <w:pStyle w:val="TableParagraph"/>
              <w:spacing w:before="78"/>
              <w:ind w:left="107" w:firstLine="0"/>
              <w:rPr>
                <w:rFonts w:asciiTheme="minorHAnsi" w:hAnsiTheme="minorHAnsi"/>
                <w:b/>
                <w:lang w:val="en-GB"/>
              </w:rPr>
            </w:pPr>
            <w:r w:rsidRPr="00372CB7">
              <w:rPr>
                <w:rFonts w:asciiTheme="minorHAnsi" w:hAnsiTheme="minorHAnsi"/>
                <w:b/>
                <w:lang w:val="en-GB"/>
              </w:rPr>
              <w:t>Line Manager’s Job Title:</w:t>
            </w:r>
          </w:p>
        </w:tc>
        <w:tc>
          <w:tcPr>
            <w:tcW w:w="7939" w:type="dxa"/>
          </w:tcPr>
          <w:p w14:paraId="74AAB58A" w14:textId="04F4E1C5" w:rsidR="00372CB7" w:rsidRPr="00372CB7" w:rsidRDefault="00372CB7" w:rsidP="00445705">
            <w:pPr>
              <w:pStyle w:val="TableParagraph"/>
              <w:spacing w:before="78"/>
              <w:ind w:left="105" w:firstLine="0"/>
              <w:rPr>
                <w:rFonts w:asciiTheme="minorHAnsi" w:hAnsiTheme="minorHAnsi"/>
                <w:lang w:val="en-GB"/>
              </w:rPr>
            </w:pPr>
            <w:r w:rsidRPr="00372CB7">
              <w:rPr>
                <w:rFonts w:asciiTheme="minorHAnsi" w:eastAsia="Cambria" w:hAnsiTheme="minorHAnsi" w:cs="Cambria"/>
                <w:lang w:val="en-GB"/>
              </w:rPr>
              <w:t>Headmistress</w:t>
            </w:r>
          </w:p>
        </w:tc>
      </w:tr>
    </w:tbl>
    <w:p w14:paraId="5ABAC75F" w14:textId="77777777" w:rsidR="00C801C0" w:rsidRDefault="00C801C0" w:rsidP="00C801C0">
      <w:pPr>
        <w:tabs>
          <w:tab w:val="left" w:pos="404"/>
        </w:tabs>
        <w:rPr>
          <w:rFonts w:asciiTheme="minorHAnsi" w:hAnsiTheme="minorHAnsi"/>
          <w:b/>
          <w:lang w:val="en-GB"/>
        </w:rPr>
      </w:pPr>
    </w:p>
    <w:p w14:paraId="048CC796" w14:textId="173BE38A" w:rsidR="0067108A" w:rsidRDefault="0067108A" w:rsidP="00ED56A4">
      <w:pPr>
        <w:pStyle w:val="ListParagraph"/>
        <w:numPr>
          <w:ilvl w:val="0"/>
          <w:numId w:val="1"/>
        </w:numPr>
        <w:tabs>
          <w:tab w:val="left" w:pos="404"/>
        </w:tabs>
        <w:rPr>
          <w:rFonts w:asciiTheme="minorHAnsi" w:hAnsiTheme="minorHAnsi"/>
          <w:b/>
          <w:lang w:val="en-GB"/>
        </w:rPr>
      </w:pPr>
      <w:r w:rsidRPr="00C801C0">
        <w:rPr>
          <w:rFonts w:asciiTheme="minorHAnsi" w:hAnsiTheme="minorHAnsi"/>
          <w:b/>
          <w:lang w:val="en-GB"/>
        </w:rPr>
        <w:t>Job</w:t>
      </w:r>
      <w:r w:rsidRPr="00C801C0">
        <w:rPr>
          <w:rFonts w:asciiTheme="minorHAnsi" w:hAnsiTheme="minorHAnsi"/>
          <w:b/>
          <w:spacing w:val="-1"/>
          <w:lang w:val="en-GB"/>
        </w:rPr>
        <w:t xml:space="preserve"> </w:t>
      </w:r>
      <w:r w:rsidRPr="00C801C0">
        <w:rPr>
          <w:rFonts w:asciiTheme="minorHAnsi" w:hAnsiTheme="minorHAnsi"/>
          <w:b/>
          <w:lang w:val="en-GB"/>
        </w:rPr>
        <w:t>Specification</w:t>
      </w:r>
    </w:p>
    <w:p w14:paraId="2B4FBBD9" w14:textId="77777777" w:rsidR="00C801C0" w:rsidRPr="00C801C0" w:rsidRDefault="00C801C0" w:rsidP="00C801C0">
      <w:pPr>
        <w:tabs>
          <w:tab w:val="left" w:pos="404"/>
        </w:tabs>
        <w:ind w:left="119"/>
        <w:rPr>
          <w:rFonts w:asciiTheme="minorHAnsi" w:hAnsiTheme="minorHAnsi"/>
          <w:b/>
          <w:lang w:val="en-GB"/>
        </w:rPr>
      </w:pP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7"/>
        <w:gridCol w:w="8336"/>
      </w:tblGrid>
      <w:tr w:rsidR="00372CB7" w:rsidRPr="00372CB7" w14:paraId="178E208A" w14:textId="77777777" w:rsidTr="00C801C0">
        <w:tc>
          <w:tcPr>
            <w:tcW w:w="10773" w:type="dxa"/>
            <w:gridSpan w:val="2"/>
          </w:tcPr>
          <w:p w14:paraId="27D1760C" w14:textId="77777777" w:rsidR="0067108A" w:rsidRPr="00372CB7" w:rsidRDefault="0067108A" w:rsidP="00445705">
            <w:pPr>
              <w:pStyle w:val="TableParagraph"/>
              <w:spacing w:before="2" w:line="267" w:lineRule="exact"/>
              <w:ind w:left="107" w:firstLine="0"/>
              <w:rPr>
                <w:rFonts w:asciiTheme="minorHAnsi" w:hAnsiTheme="minorHAnsi"/>
                <w:b/>
                <w:lang w:val="en-GB"/>
              </w:rPr>
            </w:pPr>
            <w:r w:rsidRPr="00372CB7">
              <w:rPr>
                <w:rFonts w:asciiTheme="minorHAnsi" w:hAnsiTheme="minorHAnsi"/>
                <w:b/>
                <w:lang w:val="en-GB"/>
              </w:rPr>
              <w:t>Responsible to:</w:t>
            </w:r>
          </w:p>
          <w:p w14:paraId="0BE97DDC" w14:textId="4CB01F5D" w:rsidR="0067108A" w:rsidRPr="00372CB7" w:rsidRDefault="0067108A" w:rsidP="008A4202">
            <w:pPr>
              <w:pStyle w:val="TableParagraph"/>
              <w:spacing w:before="1" w:line="276" w:lineRule="auto"/>
              <w:ind w:left="107" w:right="97" w:firstLine="0"/>
              <w:rPr>
                <w:rFonts w:asciiTheme="minorHAnsi" w:hAnsiTheme="minorHAnsi"/>
                <w:lang w:val="en-GB"/>
              </w:rPr>
            </w:pPr>
            <w:r w:rsidRPr="00372CB7">
              <w:rPr>
                <w:rFonts w:asciiTheme="minorHAnsi" w:eastAsia="Cambria" w:hAnsiTheme="minorHAnsi" w:cs="Cambria"/>
                <w:lang w:val="en-GB"/>
              </w:rPr>
              <w:t>Wo</w:t>
            </w:r>
            <w:r w:rsidRPr="00372CB7">
              <w:rPr>
                <w:rFonts w:asciiTheme="minorHAnsi" w:eastAsia="Cambria" w:hAnsiTheme="minorHAnsi" w:cs="Cambria"/>
                <w:spacing w:val="-1"/>
                <w:lang w:val="en-GB"/>
              </w:rPr>
              <w:t>rk</w:t>
            </w:r>
            <w:r w:rsidRPr="00372CB7">
              <w:rPr>
                <w:rFonts w:asciiTheme="minorHAnsi" w:eastAsia="Cambria" w:hAnsiTheme="minorHAnsi" w:cs="Cambria"/>
                <w:lang w:val="en-GB"/>
              </w:rPr>
              <w:t xml:space="preserve">ing to </w:t>
            </w:r>
            <w:r w:rsidR="00890493" w:rsidRPr="00372CB7">
              <w:rPr>
                <w:rFonts w:asciiTheme="minorHAnsi" w:hAnsiTheme="minorHAnsi"/>
                <w:lang w:val="en-GB"/>
              </w:rPr>
              <w:t xml:space="preserve">the </w:t>
            </w:r>
            <w:r w:rsidR="00B0691E" w:rsidRPr="00372CB7">
              <w:rPr>
                <w:rFonts w:asciiTheme="minorHAnsi" w:hAnsiTheme="minorHAnsi"/>
                <w:lang w:val="en-GB"/>
              </w:rPr>
              <w:t>Headmistres</w:t>
            </w:r>
            <w:r w:rsidR="008A4202" w:rsidRPr="00372CB7">
              <w:rPr>
                <w:rFonts w:asciiTheme="minorHAnsi" w:hAnsiTheme="minorHAnsi"/>
                <w:lang w:val="en-GB"/>
              </w:rPr>
              <w:t xml:space="preserve">s </w:t>
            </w:r>
            <w:r w:rsidR="00890493" w:rsidRPr="00372CB7">
              <w:rPr>
                <w:rFonts w:asciiTheme="minorHAnsi" w:hAnsiTheme="minorHAnsi"/>
                <w:lang w:val="en-GB"/>
              </w:rPr>
              <w:t xml:space="preserve">in </w:t>
            </w:r>
            <w:r w:rsidR="008A4202" w:rsidRPr="00372CB7">
              <w:rPr>
                <w:rFonts w:asciiTheme="minorHAnsi" w:hAnsiTheme="minorHAnsi"/>
                <w:lang w:val="en-GB"/>
              </w:rPr>
              <w:t xml:space="preserve">leading </w:t>
            </w:r>
            <w:r w:rsidR="00890493" w:rsidRPr="00372CB7">
              <w:rPr>
                <w:rFonts w:asciiTheme="minorHAnsi" w:hAnsiTheme="minorHAnsi"/>
                <w:lang w:val="en-GB"/>
              </w:rPr>
              <w:t xml:space="preserve">a vibrant and thriving Upper School. </w:t>
            </w:r>
            <w:r w:rsidR="008A4202" w:rsidRPr="00372CB7">
              <w:rPr>
                <w:rFonts w:asciiTheme="minorHAnsi" w:hAnsiTheme="minorHAnsi"/>
                <w:lang w:val="en-GB"/>
              </w:rPr>
              <w:t xml:space="preserve">The Head of Upper School </w:t>
            </w:r>
            <w:r w:rsidR="008A4202" w:rsidRPr="00372CB7">
              <w:rPr>
                <w:rFonts w:asciiTheme="minorHAnsi" w:hAnsiTheme="minorHAnsi" w:cs="Arial"/>
                <w:lang w:val="en-GB"/>
              </w:rPr>
              <w:t>is the key leader on all matters relating to the teaching, learning and academic performance as well as the wellbeing of our pupils.  The primary responsibility is for the implementation of the College's academic vision.  The Head of Upper School is expected to contribute to the teaching, tutoring and co-curricular life of the College.</w:t>
            </w:r>
            <w:r w:rsidR="008A4202" w:rsidRPr="00372CB7">
              <w:rPr>
                <w:rFonts w:asciiTheme="minorHAnsi" w:hAnsiTheme="minorHAnsi"/>
                <w:lang w:val="en-GB"/>
              </w:rPr>
              <w:t xml:space="preserve"> </w:t>
            </w:r>
          </w:p>
        </w:tc>
      </w:tr>
      <w:tr w:rsidR="00372CB7" w:rsidRPr="00372CB7" w14:paraId="18152B36" w14:textId="77777777" w:rsidTr="00C801C0">
        <w:trPr>
          <w:trHeight w:val="290"/>
        </w:trPr>
        <w:tc>
          <w:tcPr>
            <w:tcW w:w="10773" w:type="dxa"/>
            <w:gridSpan w:val="2"/>
            <w:tcBorders>
              <w:bottom w:val="single" w:sz="4" w:space="0" w:color="C0C0C0"/>
            </w:tcBorders>
          </w:tcPr>
          <w:p w14:paraId="16EA165B" w14:textId="77777777" w:rsidR="0067108A" w:rsidRPr="00372CB7" w:rsidRDefault="0067108A" w:rsidP="00445705">
            <w:pPr>
              <w:pStyle w:val="TableParagraph"/>
              <w:spacing w:line="268" w:lineRule="exact"/>
              <w:ind w:left="107" w:firstLine="0"/>
              <w:rPr>
                <w:rFonts w:asciiTheme="minorHAnsi" w:hAnsiTheme="minorHAnsi"/>
                <w:b/>
                <w:lang w:val="en-GB"/>
              </w:rPr>
            </w:pPr>
            <w:r w:rsidRPr="00372CB7">
              <w:rPr>
                <w:rFonts w:asciiTheme="minorHAnsi" w:hAnsiTheme="minorHAnsi"/>
                <w:b/>
                <w:lang w:val="en-GB"/>
              </w:rPr>
              <w:t>Key Tasks and responsibilities</w:t>
            </w:r>
          </w:p>
          <w:p w14:paraId="2D685F1A" w14:textId="77777777" w:rsidR="0067108A" w:rsidRPr="00372CB7" w:rsidRDefault="0067108A" w:rsidP="00445705">
            <w:pPr>
              <w:pStyle w:val="TableParagraph"/>
              <w:spacing w:line="268" w:lineRule="exact"/>
              <w:ind w:left="107" w:firstLine="0"/>
              <w:rPr>
                <w:rFonts w:asciiTheme="minorHAnsi" w:hAnsiTheme="minorHAnsi"/>
                <w:b/>
                <w:lang w:val="en-GB"/>
              </w:rPr>
            </w:pPr>
          </w:p>
        </w:tc>
      </w:tr>
      <w:tr w:rsidR="00372CB7" w:rsidRPr="00372CB7" w14:paraId="00BB10A7" w14:textId="77777777" w:rsidTr="00C801C0">
        <w:trPr>
          <w:trHeight w:val="578"/>
        </w:trPr>
        <w:tc>
          <w:tcPr>
            <w:tcW w:w="2437" w:type="dxa"/>
            <w:tcBorders>
              <w:top w:val="single" w:sz="4" w:space="0" w:color="C0C0C0"/>
              <w:bottom w:val="single" w:sz="4" w:space="0" w:color="C0C0C0"/>
              <w:right w:val="single" w:sz="4" w:space="0" w:color="C0C0C0"/>
            </w:tcBorders>
          </w:tcPr>
          <w:p w14:paraId="7F276405" w14:textId="77777777" w:rsidR="0067108A" w:rsidRPr="00372CB7" w:rsidRDefault="0067108A" w:rsidP="00445705">
            <w:pPr>
              <w:pStyle w:val="TableParagraph"/>
              <w:ind w:left="107" w:right="690" w:firstLine="0"/>
              <w:rPr>
                <w:rFonts w:asciiTheme="minorHAnsi" w:hAnsiTheme="minorHAnsi"/>
                <w:b/>
                <w:lang w:val="en-GB"/>
              </w:rPr>
            </w:pPr>
            <w:r w:rsidRPr="00372CB7">
              <w:rPr>
                <w:rFonts w:asciiTheme="minorHAnsi" w:hAnsiTheme="minorHAnsi"/>
                <w:b/>
                <w:lang w:val="en-GB"/>
              </w:rPr>
              <w:t>Key areas of accountabilities</w:t>
            </w:r>
          </w:p>
        </w:tc>
        <w:tc>
          <w:tcPr>
            <w:tcW w:w="8336" w:type="dxa"/>
            <w:tcBorders>
              <w:top w:val="single" w:sz="4" w:space="0" w:color="C0C0C0"/>
              <w:left w:val="single" w:sz="4" w:space="0" w:color="C0C0C0"/>
              <w:bottom w:val="single" w:sz="4" w:space="0" w:color="C0C0C0"/>
            </w:tcBorders>
          </w:tcPr>
          <w:p w14:paraId="253516DE" w14:textId="77777777" w:rsidR="0067108A" w:rsidRPr="00372CB7" w:rsidRDefault="0067108A" w:rsidP="00445705">
            <w:pPr>
              <w:pStyle w:val="TableParagraph"/>
              <w:spacing w:line="268" w:lineRule="exact"/>
              <w:ind w:left="108" w:firstLine="0"/>
              <w:rPr>
                <w:rFonts w:asciiTheme="minorHAnsi" w:hAnsiTheme="minorHAnsi"/>
                <w:b/>
                <w:lang w:val="en-GB"/>
              </w:rPr>
            </w:pPr>
            <w:r w:rsidRPr="00372CB7">
              <w:rPr>
                <w:rFonts w:asciiTheme="minorHAnsi" w:hAnsiTheme="minorHAnsi"/>
                <w:b/>
                <w:lang w:val="en-GB"/>
              </w:rPr>
              <w:t>Main duties &amp; responsibilities to support achieving accountabilities</w:t>
            </w:r>
          </w:p>
        </w:tc>
      </w:tr>
      <w:tr w:rsidR="00372CB7" w:rsidRPr="00372CB7" w14:paraId="3DE16C1E" w14:textId="77777777" w:rsidTr="00C801C0">
        <w:tc>
          <w:tcPr>
            <w:tcW w:w="2437" w:type="dxa"/>
            <w:tcBorders>
              <w:top w:val="single" w:sz="4" w:space="0" w:color="C0C0C0"/>
              <w:bottom w:val="single" w:sz="4" w:space="0" w:color="C0C0C0"/>
              <w:right w:val="single" w:sz="4" w:space="0" w:color="C0C0C0"/>
            </w:tcBorders>
          </w:tcPr>
          <w:p w14:paraId="237A8D84" w14:textId="2207EF33" w:rsidR="0067108A" w:rsidRPr="00372CB7" w:rsidRDefault="00284770" w:rsidP="00ED56A4">
            <w:pPr>
              <w:pStyle w:val="TableParagraph"/>
              <w:numPr>
                <w:ilvl w:val="0"/>
                <w:numId w:val="3"/>
              </w:numPr>
              <w:ind w:right="142"/>
              <w:rPr>
                <w:rFonts w:asciiTheme="minorHAnsi" w:hAnsiTheme="minorHAnsi"/>
                <w:b/>
                <w:lang w:val="en-GB"/>
              </w:rPr>
            </w:pPr>
            <w:r w:rsidRPr="00372CB7">
              <w:rPr>
                <w:rFonts w:asciiTheme="minorHAnsi" w:hAnsiTheme="minorHAnsi"/>
                <w:lang w:val="en-GB"/>
              </w:rPr>
              <w:t>Strategic and Planning</w:t>
            </w:r>
          </w:p>
        </w:tc>
        <w:tc>
          <w:tcPr>
            <w:tcW w:w="8336" w:type="dxa"/>
            <w:tcBorders>
              <w:top w:val="single" w:sz="4" w:space="0" w:color="C0C0C0"/>
              <w:left w:val="single" w:sz="4" w:space="0" w:color="C0C0C0"/>
              <w:bottom w:val="single" w:sz="4" w:space="0" w:color="C0C0C0"/>
            </w:tcBorders>
          </w:tcPr>
          <w:p w14:paraId="4124B8A3" w14:textId="77777777" w:rsidR="0067108A" w:rsidRPr="00912F9C" w:rsidRDefault="008A4202"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Lead the Upper School in the establishment and implementation of overall academic policy and strategy, which involves on-going curriculum review and development.</w:t>
            </w:r>
          </w:p>
          <w:p w14:paraId="42EBF8D4" w14:textId="63A4AADD" w:rsidR="00284770" w:rsidRPr="00912F9C" w:rsidRDefault="00284770"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Assisting the Headmistress in the constructing and delivering of the College Strategic Plan.</w:t>
            </w:r>
          </w:p>
          <w:p w14:paraId="71B5B3C8" w14:textId="04639928" w:rsidR="00284770" w:rsidRPr="00912F9C" w:rsidRDefault="00284770"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Produce an annual Academic Operational Plan and reporting to the Headmistress on its completion.</w:t>
            </w:r>
          </w:p>
          <w:p w14:paraId="25D39C21" w14:textId="177940CB" w:rsidR="00284770" w:rsidRPr="00912F9C" w:rsidRDefault="00284770"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Plan for future staffing requirements and along with other members of the SLT, involvement in the interviewing and appointment of teaching staff.</w:t>
            </w:r>
          </w:p>
          <w:p w14:paraId="3BE987B6" w14:textId="77777777" w:rsidR="00912F9C" w:rsidRPr="00912F9C" w:rsidRDefault="00284770"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Preparation of the College for the COBIS Patron reaccreditation process</w:t>
            </w:r>
          </w:p>
          <w:p w14:paraId="31FFD028" w14:textId="09081E26" w:rsidR="008A4202" w:rsidRPr="00372CB7" w:rsidRDefault="00F6647B"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Prepare the Upper School’s academic budget and monitor expenditure against it.</w:t>
            </w:r>
          </w:p>
        </w:tc>
      </w:tr>
      <w:tr w:rsidR="00372CB7" w:rsidRPr="00372CB7" w14:paraId="0416893D" w14:textId="77777777" w:rsidTr="00C801C0">
        <w:tc>
          <w:tcPr>
            <w:tcW w:w="2437" w:type="dxa"/>
            <w:tcBorders>
              <w:top w:val="single" w:sz="4" w:space="0" w:color="C0C0C0"/>
              <w:bottom w:val="single" w:sz="4" w:space="0" w:color="C0C0C0"/>
              <w:right w:val="single" w:sz="4" w:space="0" w:color="C0C0C0"/>
            </w:tcBorders>
          </w:tcPr>
          <w:p w14:paraId="46573701" w14:textId="150C7CFF" w:rsidR="00284770" w:rsidRPr="00372CB7" w:rsidRDefault="00284770" w:rsidP="00ED56A4">
            <w:pPr>
              <w:pStyle w:val="TableParagraph"/>
              <w:numPr>
                <w:ilvl w:val="0"/>
                <w:numId w:val="3"/>
              </w:numPr>
              <w:ind w:right="142"/>
              <w:rPr>
                <w:rFonts w:asciiTheme="minorHAnsi" w:hAnsiTheme="minorHAnsi"/>
                <w:lang w:val="en-GB"/>
              </w:rPr>
            </w:pPr>
            <w:r w:rsidRPr="00372CB7">
              <w:rPr>
                <w:rFonts w:asciiTheme="minorHAnsi" w:hAnsiTheme="minorHAnsi"/>
                <w:lang w:val="en-GB"/>
              </w:rPr>
              <w:t>Pupil and scholars</w:t>
            </w:r>
          </w:p>
        </w:tc>
        <w:tc>
          <w:tcPr>
            <w:tcW w:w="8336" w:type="dxa"/>
            <w:tcBorders>
              <w:top w:val="single" w:sz="4" w:space="0" w:color="C0C0C0"/>
              <w:left w:val="single" w:sz="4" w:space="0" w:color="C0C0C0"/>
              <w:bottom w:val="single" w:sz="4" w:space="0" w:color="C0C0C0"/>
            </w:tcBorders>
          </w:tcPr>
          <w:p w14:paraId="40A663D8" w14:textId="77777777" w:rsidR="00284770" w:rsidRPr="00912F9C" w:rsidRDefault="00284770"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Liaison with the Registrar over pupil entry, including academic scholarships and awards - participation in interviewing prospective pupils and parents as well as at selection meetings.</w:t>
            </w:r>
          </w:p>
          <w:p w14:paraId="0FC72089" w14:textId="44AEF4D2" w:rsidR="007C5596" w:rsidRPr="00912F9C" w:rsidRDefault="007C5596"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Oversee with the DoS the drawing up allocations and determining set numbers etc. and making changes to pupils’ timetables within the MIS as required</w:t>
            </w:r>
          </w:p>
          <w:p w14:paraId="1AE5FC8E" w14:textId="2CF8179F" w:rsidR="00284770" w:rsidRPr="00372CB7" w:rsidRDefault="00284770" w:rsidP="00ED56A4">
            <w:pPr>
              <w:widowControl/>
              <w:numPr>
                <w:ilvl w:val="0"/>
                <w:numId w:val="2"/>
              </w:numPr>
              <w:tabs>
                <w:tab w:val="left" w:pos="8014"/>
              </w:tabs>
              <w:adjustRightInd w:val="0"/>
              <w:ind w:right="116"/>
              <w:rPr>
                <w:rFonts w:asciiTheme="minorHAnsi" w:hAnsiTheme="minorHAnsi"/>
                <w:lang w:val="en-GB"/>
              </w:rPr>
            </w:pPr>
            <w:r w:rsidRPr="00912F9C">
              <w:rPr>
                <w:rFonts w:asciiTheme="minorHAnsi" w:hAnsiTheme="minorHAnsi" w:cs="Arial"/>
                <w:lang w:val="en-GB"/>
              </w:rPr>
              <w:t>Working with the co-ordinators of the various elements of the programme, to provide a stretching and challenging programme for the academic scholars.</w:t>
            </w:r>
          </w:p>
        </w:tc>
      </w:tr>
      <w:tr w:rsidR="00372CB7" w:rsidRPr="00372CB7" w14:paraId="550FD49A" w14:textId="77777777" w:rsidTr="00C801C0">
        <w:tc>
          <w:tcPr>
            <w:tcW w:w="2437" w:type="dxa"/>
            <w:tcBorders>
              <w:top w:val="single" w:sz="4" w:space="0" w:color="C0C0C0"/>
              <w:bottom w:val="single" w:sz="4" w:space="0" w:color="C0C0C0"/>
              <w:right w:val="single" w:sz="4" w:space="0" w:color="C0C0C0"/>
            </w:tcBorders>
          </w:tcPr>
          <w:p w14:paraId="354F1330" w14:textId="5AB0BB58" w:rsidR="00284770" w:rsidRPr="00372CB7" w:rsidRDefault="007C5596" w:rsidP="00ED56A4">
            <w:pPr>
              <w:pStyle w:val="TableParagraph"/>
              <w:numPr>
                <w:ilvl w:val="0"/>
                <w:numId w:val="3"/>
              </w:numPr>
              <w:ind w:right="142"/>
              <w:rPr>
                <w:rFonts w:asciiTheme="minorHAnsi" w:hAnsiTheme="minorHAnsi"/>
                <w:lang w:val="en-GB"/>
              </w:rPr>
            </w:pPr>
            <w:r w:rsidRPr="00372CB7">
              <w:rPr>
                <w:rFonts w:asciiTheme="minorHAnsi" w:hAnsiTheme="minorHAnsi"/>
                <w:lang w:val="en-GB"/>
              </w:rPr>
              <w:t xml:space="preserve">Academic </w:t>
            </w:r>
            <w:r w:rsidR="00284770" w:rsidRPr="00372CB7">
              <w:rPr>
                <w:rFonts w:asciiTheme="minorHAnsi" w:hAnsiTheme="minorHAnsi"/>
                <w:lang w:val="en-GB"/>
              </w:rPr>
              <w:t>Leadership of the US SMT</w:t>
            </w:r>
          </w:p>
        </w:tc>
        <w:tc>
          <w:tcPr>
            <w:tcW w:w="8336" w:type="dxa"/>
            <w:tcBorders>
              <w:top w:val="single" w:sz="4" w:space="0" w:color="C0C0C0"/>
              <w:left w:val="single" w:sz="4" w:space="0" w:color="C0C0C0"/>
              <w:bottom w:val="single" w:sz="4" w:space="0" w:color="C0C0C0"/>
            </w:tcBorders>
          </w:tcPr>
          <w:p w14:paraId="2DBE1DD0" w14:textId="405DC6DD" w:rsidR="00284770" w:rsidRPr="00912F9C" w:rsidRDefault="00284770"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 xml:space="preserve">Lead and manage the Director of Studies in </w:t>
            </w:r>
            <w:r w:rsidR="00912F9C" w:rsidRPr="00912F9C">
              <w:rPr>
                <w:rFonts w:asciiTheme="minorHAnsi" w:hAnsiTheme="minorHAnsi" w:cs="Arial"/>
                <w:lang w:val="en-GB"/>
              </w:rPr>
              <w:t>the leadership</w:t>
            </w:r>
            <w:r w:rsidRPr="00912F9C">
              <w:rPr>
                <w:rFonts w:asciiTheme="minorHAnsi" w:hAnsiTheme="minorHAnsi" w:cs="Arial"/>
                <w:lang w:val="en-GB"/>
              </w:rPr>
              <w:t xml:space="preserve"> and monitoring of the Heads of Academic Departments, including the induction and professional development of Heads of Department.</w:t>
            </w:r>
          </w:p>
          <w:p w14:paraId="718A8209" w14:textId="77777777" w:rsidR="00284770" w:rsidRPr="00912F9C" w:rsidRDefault="00284770"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In conjunction with the Headmistress and DoS, the reviewing of the performance of each Academic Department and the establishment of aims for the future of the Departments</w:t>
            </w:r>
          </w:p>
          <w:p w14:paraId="7D200819" w14:textId="4CDB8927" w:rsidR="00F6647B" w:rsidRPr="00912F9C" w:rsidRDefault="00F6647B"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Lead  the USMT through advising and co-operating in the preparation and development of courses of study, teaching materials, teaching programmes, methods of teaching and assessment in the Upper School</w:t>
            </w:r>
          </w:p>
          <w:p w14:paraId="7F876BF4" w14:textId="1D297789" w:rsidR="007C5596" w:rsidRPr="00912F9C" w:rsidRDefault="007C5596" w:rsidP="00ED56A4">
            <w:pPr>
              <w:widowControl/>
              <w:numPr>
                <w:ilvl w:val="0"/>
                <w:numId w:val="2"/>
              </w:numPr>
              <w:tabs>
                <w:tab w:val="left" w:pos="8014"/>
              </w:tabs>
              <w:adjustRightInd w:val="0"/>
              <w:ind w:right="116"/>
              <w:rPr>
                <w:rFonts w:asciiTheme="minorHAnsi" w:hAnsiTheme="minorHAnsi" w:cs="Arial"/>
                <w:lang w:val="en-GB"/>
              </w:rPr>
            </w:pPr>
            <w:r w:rsidRPr="00372CB7">
              <w:rPr>
                <w:rFonts w:asciiTheme="minorHAnsi" w:hAnsiTheme="minorHAnsi" w:cs="Arial"/>
                <w:lang w:val="en-GB"/>
              </w:rPr>
              <w:t xml:space="preserve">Ensure that sitting of CEM Centre tests and CAT4, the communication of </w:t>
            </w:r>
            <w:r w:rsidRPr="00912F9C">
              <w:rPr>
                <w:rFonts w:asciiTheme="minorHAnsi" w:hAnsiTheme="minorHAnsi" w:cs="Arial"/>
                <w:lang w:val="en-GB"/>
              </w:rPr>
              <w:t xml:space="preserve">academic data and the monitoring of pupils' progress across the College using </w:t>
            </w:r>
            <w:r w:rsidRPr="00912F9C">
              <w:rPr>
                <w:rFonts w:asciiTheme="minorHAnsi" w:hAnsiTheme="minorHAnsi" w:cs="Arial"/>
                <w:lang w:val="en-GB"/>
              </w:rPr>
              <w:lastRenderedPageBreak/>
              <w:t>CEM Centre data is efficiently carried out by the USMT</w:t>
            </w:r>
          </w:p>
          <w:p w14:paraId="53EC26B0" w14:textId="77777777" w:rsidR="00284770" w:rsidRPr="00912F9C" w:rsidRDefault="00284770"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Keep up to date with developments and initiatives across the range of learning and teaching.</w:t>
            </w:r>
          </w:p>
          <w:p w14:paraId="25951617" w14:textId="293C0E7B" w:rsidR="00284770" w:rsidRPr="00912F9C" w:rsidRDefault="00284770"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 xml:space="preserve">Oversee of the Academic options and discussion between Heads of Department and the College </w:t>
            </w:r>
            <w:r w:rsidR="00912F9C" w:rsidRPr="00912F9C">
              <w:rPr>
                <w:rFonts w:asciiTheme="minorHAnsi" w:hAnsiTheme="minorHAnsi" w:cs="Arial"/>
                <w:lang w:val="en-GB"/>
              </w:rPr>
              <w:t>Timetabler</w:t>
            </w:r>
            <w:r w:rsidRPr="00912F9C">
              <w:rPr>
                <w:rFonts w:asciiTheme="minorHAnsi" w:hAnsiTheme="minorHAnsi" w:cs="Arial"/>
                <w:lang w:val="en-GB"/>
              </w:rPr>
              <w:t>. This includes a general responsibility for the production of the Options Booklets relevant to each stage of the school's curriculum.</w:t>
            </w:r>
          </w:p>
          <w:p w14:paraId="49D0C23D" w14:textId="77777777" w:rsidR="00284770" w:rsidRPr="00912F9C" w:rsidRDefault="007C5596"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Ensure that the Senior  Housemaster and Head of Sixth Form monitor the academic performance of pupils in their houses</w:t>
            </w:r>
          </w:p>
          <w:p w14:paraId="68B88D34" w14:textId="2F472BF5" w:rsidR="007C5596" w:rsidRPr="00912F9C" w:rsidRDefault="007C5596"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Oversee the work of the Exams Officers which is led by the DoS</w:t>
            </w:r>
          </w:p>
          <w:p w14:paraId="359FF892" w14:textId="55A217DA" w:rsidR="007C5596" w:rsidRPr="00372CB7" w:rsidRDefault="00F6647B" w:rsidP="00ED56A4">
            <w:pPr>
              <w:widowControl/>
              <w:numPr>
                <w:ilvl w:val="0"/>
                <w:numId w:val="2"/>
              </w:numPr>
              <w:tabs>
                <w:tab w:val="left" w:pos="8014"/>
              </w:tabs>
              <w:adjustRightInd w:val="0"/>
              <w:ind w:right="116"/>
              <w:rPr>
                <w:rFonts w:asciiTheme="minorHAnsi" w:hAnsiTheme="minorHAnsi"/>
                <w:lang w:val="en-GB"/>
              </w:rPr>
            </w:pPr>
            <w:r w:rsidRPr="00912F9C">
              <w:rPr>
                <w:rFonts w:asciiTheme="minorHAnsi" w:hAnsiTheme="minorHAnsi" w:cs="Arial"/>
                <w:lang w:val="en-GB"/>
              </w:rPr>
              <w:t>Overall responsibility for internal and external examinations and the processing of results.</w:t>
            </w:r>
          </w:p>
        </w:tc>
      </w:tr>
      <w:tr w:rsidR="00372CB7" w:rsidRPr="00372CB7" w14:paraId="1963B53D" w14:textId="77777777" w:rsidTr="00C801C0">
        <w:tc>
          <w:tcPr>
            <w:tcW w:w="2437" w:type="dxa"/>
            <w:tcBorders>
              <w:top w:val="single" w:sz="4" w:space="0" w:color="C0C0C0"/>
              <w:bottom w:val="single" w:sz="4" w:space="0" w:color="C0C0C0"/>
              <w:right w:val="single" w:sz="4" w:space="0" w:color="C0C0C0"/>
            </w:tcBorders>
          </w:tcPr>
          <w:p w14:paraId="376A2E71" w14:textId="4679D997" w:rsidR="00F6647B" w:rsidRPr="00372CB7" w:rsidRDefault="00F6647B" w:rsidP="00ED56A4">
            <w:pPr>
              <w:pStyle w:val="TableParagraph"/>
              <w:numPr>
                <w:ilvl w:val="0"/>
                <w:numId w:val="3"/>
              </w:numPr>
              <w:ind w:right="142"/>
              <w:rPr>
                <w:rFonts w:asciiTheme="minorHAnsi" w:hAnsiTheme="minorHAnsi"/>
                <w:lang w:val="en-GB"/>
              </w:rPr>
            </w:pPr>
            <w:r w:rsidRPr="00372CB7">
              <w:rPr>
                <w:rFonts w:asciiTheme="minorHAnsi" w:hAnsiTheme="minorHAnsi"/>
                <w:lang w:val="en-GB"/>
              </w:rPr>
              <w:lastRenderedPageBreak/>
              <w:t>Pastoral Leadership of the USMT</w:t>
            </w:r>
          </w:p>
        </w:tc>
        <w:tc>
          <w:tcPr>
            <w:tcW w:w="8336" w:type="dxa"/>
            <w:tcBorders>
              <w:top w:val="single" w:sz="4" w:space="0" w:color="C0C0C0"/>
              <w:left w:val="single" w:sz="4" w:space="0" w:color="C0C0C0"/>
              <w:bottom w:val="single" w:sz="4" w:space="0" w:color="C0C0C0"/>
            </w:tcBorders>
          </w:tcPr>
          <w:p w14:paraId="64DA680B" w14:textId="4B9D5610" w:rsidR="00F6647B" w:rsidRPr="00912F9C" w:rsidRDefault="00F6647B"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Responsible for maintaining good order and discipline among the pupils and safeguarding their health and safety both when they are on the College premises and when they are engaged in College activities elsewhere</w:t>
            </w:r>
          </w:p>
          <w:p w14:paraId="7F84815C" w14:textId="0C7703DA" w:rsidR="00F6647B" w:rsidRPr="00372CB7" w:rsidRDefault="00F6647B" w:rsidP="00ED56A4">
            <w:pPr>
              <w:widowControl/>
              <w:numPr>
                <w:ilvl w:val="0"/>
                <w:numId w:val="2"/>
              </w:numPr>
              <w:tabs>
                <w:tab w:val="left" w:pos="8014"/>
              </w:tabs>
              <w:adjustRightInd w:val="0"/>
              <w:ind w:right="116"/>
              <w:rPr>
                <w:rFonts w:asciiTheme="minorHAnsi" w:hAnsiTheme="minorHAnsi"/>
                <w:lang w:val="en-GB"/>
              </w:rPr>
            </w:pPr>
            <w:r w:rsidRPr="00912F9C">
              <w:rPr>
                <w:rFonts w:asciiTheme="minorHAnsi" w:hAnsiTheme="minorHAnsi" w:cs="Arial"/>
                <w:lang w:val="en-GB"/>
              </w:rPr>
              <w:t>To require from pupils, standards of behaviour, dress, punctuality, effort and attendance that are consistent with the College’s expectations</w:t>
            </w:r>
          </w:p>
        </w:tc>
      </w:tr>
      <w:tr w:rsidR="00372CB7" w:rsidRPr="00372CB7" w14:paraId="24DEA3AA" w14:textId="77777777" w:rsidTr="00C801C0">
        <w:tc>
          <w:tcPr>
            <w:tcW w:w="2437" w:type="dxa"/>
            <w:tcBorders>
              <w:top w:val="single" w:sz="4" w:space="0" w:color="C0C0C0"/>
              <w:bottom w:val="single" w:sz="4" w:space="0" w:color="C0C0C0"/>
              <w:right w:val="single" w:sz="4" w:space="0" w:color="C0C0C0"/>
            </w:tcBorders>
          </w:tcPr>
          <w:p w14:paraId="09BD6BDF" w14:textId="31BE3535" w:rsidR="00284770" w:rsidRPr="00372CB7" w:rsidRDefault="007C5596" w:rsidP="00ED56A4">
            <w:pPr>
              <w:pStyle w:val="TableParagraph"/>
              <w:numPr>
                <w:ilvl w:val="0"/>
                <w:numId w:val="3"/>
              </w:numPr>
              <w:ind w:right="142"/>
              <w:rPr>
                <w:rFonts w:asciiTheme="minorHAnsi" w:hAnsiTheme="minorHAnsi"/>
                <w:lang w:val="en-GB"/>
              </w:rPr>
            </w:pPr>
            <w:r w:rsidRPr="00372CB7">
              <w:rPr>
                <w:rFonts w:asciiTheme="minorHAnsi" w:hAnsiTheme="minorHAnsi"/>
                <w:lang w:val="en-GB"/>
              </w:rPr>
              <w:t xml:space="preserve"> Governors</w:t>
            </w:r>
          </w:p>
        </w:tc>
        <w:tc>
          <w:tcPr>
            <w:tcW w:w="8336" w:type="dxa"/>
            <w:tcBorders>
              <w:top w:val="single" w:sz="4" w:space="0" w:color="C0C0C0"/>
              <w:left w:val="single" w:sz="4" w:space="0" w:color="C0C0C0"/>
              <w:bottom w:val="single" w:sz="4" w:space="0" w:color="C0C0C0"/>
            </w:tcBorders>
          </w:tcPr>
          <w:p w14:paraId="42DFF59F" w14:textId="79018F10" w:rsidR="00284770" w:rsidRPr="00912F9C" w:rsidRDefault="007C5596"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Presenting papers to the Governing Body - in particular to the Education Sub Committee of Council and to the Finance and general Board of Governors</w:t>
            </w:r>
          </w:p>
        </w:tc>
      </w:tr>
      <w:tr w:rsidR="00372CB7" w:rsidRPr="00372CB7" w14:paraId="0C32D45C" w14:textId="77777777" w:rsidTr="00C801C0">
        <w:tc>
          <w:tcPr>
            <w:tcW w:w="2437" w:type="dxa"/>
            <w:tcBorders>
              <w:top w:val="single" w:sz="4" w:space="0" w:color="C0C0C0"/>
              <w:bottom w:val="single" w:sz="4" w:space="0" w:color="C0C0C0"/>
              <w:right w:val="single" w:sz="4" w:space="0" w:color="C0C0C0"/>
            </w:tcBorders>
          </w:tcPr>
          <w:p w14:paraId="0BFD8FB9" w14:textId="6AAFDE89" w:rsidR="0067108A" w:rsidRPr="00372CB7" w:rsidRDefault="00E753C1" w:rsidP="00ED56A4">
            <w:pPr>
              <w:pStyle w:val="TableParagraph"/>
              <w:numPr>
                <w:ilvl w:val="0"/>
                <w:numId w:val="3"/>
              </w:numPr>
              <w:ind w:right="142"/>
              <w:rPr>
                <w:rFonts w:asciiTheme="minorHAnsi" w:hAnsiTheme="minorHAnsi"/>
                <w:lang w:val="en-GB"/>
              </w:rPr>
            </w:pPr>
            <w:r w:rsidRPr="00372CB7">
              <w:rPr>
                <w:rFonts w:asciiTheme="minorHAnsi" w:hAnsiTheme="minorHAnsi"/>
                <w:lang w:val="en-GB"/>
              </w:rPr>
              <w:t>Teaching and Learning</w:t>
            </w:r>
          </w:p>
        </w:tc>
        <w:tc>
          <w:tcPr>
            <w:tcW w:w="8336" w:type="dxa"/>
            <w:tcBorders>
              <w:top w:val="single" w:sz="4" w:space="0" w:color="C0C0C0"/>
              <w:left w:val="single" w:sz="4" w:space="0" w:color="C0C0C0"/>
              <w:bottom w:val="single" w:sz="4" w:space="0" w:color="C0C0C0"/>
            </w:tcBorders>
          </w:tcPr>
          <w:p w14:paraId="5C2DEDAB" w14:textId="35DCD838" w:rsidR="00E753C1" w:rsidRPr="00912F9C" w:rsidRDefault="00E753C1"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To provide effective leadership and line management for Key Stages 3, 4 and 5 priorities including, but not limited to, its curriculum, welfare, pastoral issues, key stage transition, pupil references, entrance testing procedures</w:t>
            </w:r>
            <w:r w:rsidR="00912F9C" w:rsidRPr="00912F9C">
              <w:rPr>
                <w:rFonts w:asciiTheme="minorHAnsi" w:hAnsiTheme="minorHAnsi" w:cs="Arial"/>
                <w:lang w:val="en-GB"/>
              </w:rPr>
              <w:t>, promotion of extra-</w:t>
            </w:r>
            <w:r w:rsidRPr="00912F9C">
              <w:rPr>
                <w:rFonts w:asciiTheme="minorHAnsi" w:hAnsiTheme="minorHAnsi" w:cs="Arial"/>
                <w:lang w:val="en-GB"/>
              </w:rPr>
              <w:t>curricular activities and parents evenings.</w:t>
            </w:r>
          </w:p>
          <w:p w14:paraId="07CE6544" w14:textId="6DFB8657" w:rsidR="00024AAD" w:rsidRPr="00912F9C" w:rsidRDefault="00024AAD"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 xml:space="preserve">Lead the DoS in the monitoring of  student performance through detailed analysis of all public examination results, and progress across key stages, including value added data through administering CEM data, CAT 4 testing. </w:t>
            </w:r>
          </w:p>
          <w:p w14:paraId="530BF13F" w14:textId="1A3C1FE7" w:rsidR="0067108A" w:rsidRPr="00912F9C" w:rsidRDefault="00024AAD"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Liaise with the Director of Studies(LS) to ensure student progression into the Upper School and to coordinate over academic strategy, policy and practice</w:t>
            </w:r>
          </w:p>
        </w:tc>
      </w:tr>
      <w:tr w:rsidR="00372CB7" w:rsidRPr="00372CB7" w14:paraId="364083D2" w14:textId="77777777" w:rsidTr="00C801C0">
        <w:tc>
          <w:tcPr>
            <w:tcW w:w="2437" w:type="dxa"/>
            <w:tcBorders>
              <w:top w:val="single" w:sz="4" w:space="0" w:color="C0C0C0"/>
              <w:bottom w:val="single" w:sz="4" w:space="0" w:color="C0C0C0"/>
              <w:right w:val="single" w:sz="4" w:space="0" w:color="C0C0C0"/>
            </w:tcBorders>
          </w:tcPr>
          <w:p w14:paraId="15097211" w14:textId="14077377" w:rsidR="0067108A" w:rsidRPr="00372CB7" w:rsidRDefault="00024AAD" w:rsidP="00ED56A4">
            <w:pPr>
              <w:pStyle w:val="TableParagraph"/>
              <w:numPr>
                <w:ilvl w:val="0"/>
                <w:numId w:val="3"/>
              </w:numPr>
              <w:ind w:right="142"/>
              <w:rPr>
                <w:rFonts w:asciiTheme="minorHAnsi" w:eastAsia="Cambria" w:hAnsiTheme="minorHAnsi" w:cs="Cambria"/>
                <w:lang w:val="en-GB"/>
              </w:rPr>
            </w:pPr>
            <w:r w:rsidRPr="00372CB7">
              <w:rPr>
                <w:rFonts w:asciiTheme="minorHAnsi" w:eastAsia="Cambria" w:hAnsiTheme="minorHAnsi" w:cs="Cambria"/>
                <w:lang w:val="en-GB"/>
              </w:rPr>
              <w:t xml:space="preserve"> Communication</w:t>
            </w:r>
            <w:r w:rsidR="0067108A" w:rsidRPr="00372CB7">
              <w:rPr>
                <w:rFonts w:asciiTheme="minorHAnsi" w:eastAsia="Cambria" w:hAnsiTheme="minorHAnsi" w:cs="Cambria"/>
                <w:lang w:val="en-GB"/>
              </w:rPr>
              <w:t>.</w:t>
            </w:r>
            <w:r w:rsidR="0067108A" w:rsidRPr="00372CB7">
              <w:rPr>
                <w:rFonts w:asciiTheme="minorHAnsi" w:eastAsia="Cambria" w:hAnsiTheme="minorHAnsi" w:cs="Cambria"/>
                <w:spacing w:val="144"/>
                <w:lang w:val="en-GB"/>
              </w:rPr>
              <w:t xml:space="preserve"> </w:t>
            </w:r>
          </w:p>
        </w:tc>
        <w:tc>
          <w:tcPr>
            <w:tcW w:w="8336" w:type="dxa"/>
            <w:tcBorders>
              <w:top w:val="single" w:sz="4" w:space="0" w:color="C0C0C0"/>
              <w:left w:val="single" w:sz="4" w:space="0" w:color="C0C0C0"/>
              <w:bottom w:val="single" w:sz="4" w:space="0" w:color="C0C0C0"/>
            </w:tcBorders>
          </w:tcPr>
          <w:p w14:paraId="1DAC72E1" w14:textId="77777777" w:rsidR="00024AAD" w:rsidRPr="00372CB7" w:rsidRDefault="00024AAD" w:rsidP="00ED56A4">
            <w:pPr>
              <w:widowControl/>
              <w:numPr>
                <w:ilvl w:val="0"/>
                <w:numId w:val="2"/>
              </w:numPr>
              <w:tabs>
                <w:tab w:val="left" w:pos="8014"/>
              </w:tabs>
              <w:adjustRightInd w:val="0"/>
              <w:ind w:right="116"/>
              <w:rPr>
                <w:rFonts w:asciiTheme="minorHAnsi" w:hAnsiTheme="minorHAnsi" w:cs="Arial"/>
                <w:lang w:val="en-GB"/>
              </w:rPr>
            </w:pPr>
            <w:r w:rsidRPr="00372CB7">
              <w:rPr>
                <w:rFonts w:asciiTheme="minorHAnsi" w:hAnsiTheme="minorHAnsi" w:cs="Arial"/>
                <w:lang w:val="en-GB"/>
              </w:rPr>
              <w:t xml:space="preserve">To ensure the maintenance of accurate and up-to-date information using </w:t>
            </w:r>
            <w:r w:rsidRPr="00912F9C">
              <w:rPr>
                <w:rFonts w:asciiTheme="minorHAnsi" w:hAnsiTheme="minorHAnsi" w:cs="Arial"/>
                <w:lang w:val="en-GB"/>
              </w:rPr>
              <w:t>SIMS</w:t>
            </w:r>
            <w:r w:rsidRPr="00372CB7">
              <w:rPr>
                <w:rFonts w:asciiTheme="minorHAnsi" w:hAnsiTheme="minorHAnsi" w:cs="Arial"/>
                <w:lang w:val="en-GB"/>
              </w:rPr>
              <w:t xml:space="preserve"> pertaining to all aspects of the secondary school.</w:t>
            </w:r>
          </w:p>
          <w:p w14:paraId="0DE41CCC" w14:textId="77777777" w:rsidR="00024AAD" w:rsidRPr="00372CB7" w:rsidRDefault="00024AAD" w:rsidP="00ED56A4">
            <w:pPr>
              <w:widowControl/>
              <w:numPr>
                <w:ilvl w:val="0"/>
                <w:numId w:val="2"/>
              </w:numPr>
              <w:tabs>
                <w:tab w:val="left" w:pos="426"/>
                <w:tab w:val="left" w:pos="8014"/>
              </w:tabs>
              <w:autoSpaceDE/>
              <w:autoSpaceDN/>
              <w:ind w:right="116"/>
              <w:rPr>
                <w:rFonts w:asciiTheme="minorHAnsi" w:hAnsiTheme="minorHAnsi" w:cs="Arial"/>
                <w:lang w:val="en-GB"/>
              </w:rPr>
            </w:pPr>
            <w:r w:rsidRPr="00372CB7">
              <w:rPr>
                <w:rFonts w:asciiTheme="minorHAnsi" w:hAnsiTheme="minorHAnsi" w:cs="Arial"/>
                <w:lang w:val="en-GB"/>
              </w:rPr>
              <w:t xml:space="preserve">To monitor and promote through Heads of Faculty the highest expectations of </w:t>
            </w:r>
            <w:r w:rsidRPr="00912F9C">
              <w:rPr>
                <w:rFonts w:asciiTheme="minorHAnsi" w:hAnsiTheme="minorHAnsi" w:cs="Arial"/>
                <w:lang w:val="en-GB"/>
              </w:rPr>
              <w:t>secondary display work</w:t>
            </w:r>
            <w:r w:rsidRPr="00372CB7">
              <w:rPr>
                <w:rFonts w:asciiTheme="minorHAnsi" w:hAnsiTheme="minorHAnsi" w:cs="Arial"/>
                <w:lang w:val="en-GB"/>
              </w:rPr>
              <w:t xml:space="preserve"> throughout the school. </w:t>
            </w:r>
          </w:p>
          <w:p w14:paraId="1131350E" w14:textId="764602A2" w:rsidR="0067108A" w:rsidRPr="00912F9C" w:rsidRDefault="00E561B4" w:rsidP="00ED56A4">
            <w:pPr>
              <w:pStyle w:val="ListParagraph"/>
              <w:numPr>
                <w:ilvl w:val="0"/>
                <w:numId w:val="2"/>
              </w:numPr>
              <w:tabs>
                <w:tab w:val="left" w:pos="8014"/>
              </w:tabs>
              <w:spacing w:before="9"/>
              <w:ind w:right="116"/>
              <w:rPr>
                <w:rFonts w:asciiTheme="minorHAnsi" w:hAnsiTheme="minorHAnsi" w:cs="Arial"/>
                <w:lang w:val="en-GB"/>
              </w:rPr>
            </w:pPr>
            <w:r w:rsidRPr="00912F9C">
              <w:rPr>
                <w:rFonts w:asciiTheme="minorHAnsi" w:hAnsiTheme="minorHAnsi" w:cs="Arial"/>
                <w:lang w:val="en-GB"/>
              </w:rPr>
              <w:t>T</w:t>
            </w:r>
            <w:r w:rsidR="00024AAD" w:rsidRPr="00912F9C">
              <w:rPr>
                <w:rFonts w:asciiTheme="minorHAnsi" w:hAnsiTheme="minorHAnsi" w:cs="Arial"/>
                <w:lang w:val="en-GB"/>
              </w:rPr>
              <w:t>o communicate effectively with the school community  and to ensure that that all school publications are up to date including the prospectus and Firefly VLE</w:t>
            </w:r>
          </w:p>
          <w:p w14:paraId="45856F82" w14:textId="77777777" w:rsidR="00E561B4" w:rsidRPr="00912F9C" w:rsidRDefault="00E561B4" w:rsidP="00ED56A4">
            <w:pPr>
              <w:widowControl/>
              <w:numPr>
                <w:ilvl w:val="0"/>
                <w:numId w:val="2"/>
              </w:numPr>
              <w:tabs>
                <w:tab w:val="left" w:pos="8014"/>
              </w:tabs>
              <w:autoSpaceDE/>
              <w:autoSpaceDN/>
              <w:ind w:right="116"/>
              <w:rPr>
                <w:rFonts w:asciiTheme="minorHAnsi" w:hAnsiTheme="minorHAnsi" w:cs="Arial"/>
                <w:lang w:val="en-GB"/>
              </w:rPr>
            </w:pPr>
            <w:r w:rsidRPr="00912F9C">
              <w:rPr>
                <w:rFonts w:asciiTheme="minorHAnsi" w:hAnsiTheme="minorHAnsi" w:cs="Arial"/>
                <w:lang w:val="en-GB"/>
              </w:rPr>
              <w:t>Lead and prepare for the US all academic literature for parents, students and staff including options booklets, learning and teaching policies, relevant sections of the Staff Handbook and the School website</w:t>
            </w:r>
          </w:p>
          <w:p w14:paraId="0659989D" w14:textId="6D530D45" w:rsidR="00E561B4" w:rsidRPr="00912F9C" w:rsidRDefault="00E561B4" w:rsidP="00ED56A4">
            <w:pPr>
              <w:widowControl/>
              <w:numPr>
                <w:ilvl w:val="0"/>
                <w:numId w:val="2"/>
              </w:numPr>
              <w:tabs>
                <w:tab w:val="left" w:pos="8014"/>
              </w:tabs>
              <w:autoSpaceDE/>
              <w:autoSpaceDN/>
              <w:ind w:right="116"/>
              <w:rPr>
                <w:rFonts w:asciiTheme="minorHAnsi" w:hAnsiTheme="minorHAnsi" w:cs="Arial"/>
                <w:lang w:val="en-GB"/>
              </w:rPr>
            </w:pPr>
            <w:r w:rsidRPr="00912F9C">
              <w:rPr>
                <w:rFonts w:asciiTheme="minorHAnsi" w:hAnsiTheme="minorHAnsi" w:cs="Arial"/>
                <w:lang w:val="en-GB"/>
              </w:rPr>
              <w:t xml:space="preserve">To establish the academic calendar for the year and each term, and publish the finalised calendars to staff and parents. in </w:t>
            </w:r>
            <w:r w:rsidR="00912F9C" w:rsidRPr="00912F9C">
              <w:rPr>
                <w:rFonts w:asciiTheme="minorHAnsi" w:hAnsiTheme="minorHAnsi" w:cs="Arial"/>
                <w:lang w:val="en-GB"/>
              </w:rPr>
              <w:t>consultation</w:t>
            </w:r>
            <w:r w:rsidRPr="00912F9C">
              <w:rPr>
                <w:rFonts w:asciiTheme="minorHAnsi" w:hAnsiTheme="minorHAnsi" w:cs="Arial"/>
                <w:lang w:val="en-GB"/>
              </w:rPr>
              <w:t xml:space="preserve"> with the Staff Calendar Committee </w:t>
            </w:r>
          </w:p>
        </w:tc>
      </w:tr>
      <w:tr w:rsidR="00372CB7" w:rsidRPr="00372CB7" w14:paraId="4BBBFE5A" w14:textId="77777777" w:rsidTr="00C801C0">
        <w:tc>
          <w:tcPr>
            <w:tcW w:w="2437" w:type="dxa"/>
            <w:tcBorders>
              <w:top w:val="single" w:sz="4" w:space="0" w:color="C0C0C0"/>
              <w:bottom w:val="single" w:sz="4" w:space="0" w:color="C0C0C0"/>
              <w:right w:val="single" w:sz="4" w:space="0" w:color="C0C0C0"/>
            </w:tcBorders>
          </w:tcPr>
          <w:p w14:paraId="640DDF63" w14:textId="640D862D" w:rsidR="0067108A" w:rsidRPr="00372CB7" w:rsidRDefault="00E561B4" w:rsidP="00ED56A4">
            <w:pPr>
              <w:pStyle w:val="TableParagraph"/>
              <w:numPr>
                <w:ilvl w:val="0"/>
                <w:numId w:val="3"/>
              </w:numPr>
              <w:ind w:right="142"/>
              <w:rPr>
                <w:rFonts w:asciiTheme="minorHAnsi" w:eastAsia="Cambria" w:hAnsiTheme="minorHAnsi" w:cs="Cambria"/>
                <w:lang w:val="en-GB"/>
              </w:rPr>
            </w:pPr>
            <w:r w:rsidRPr="00372CB7">
              <w:rPr>
                <w:rFonts w:asciiTheme="minorHAnsi" w:eastAsia="Cambria" w:hAnsiTheme="minorHAnsi" w:cs="Cambria"/>
                <w:lang w:val="en-GB"/>
              </w:rPr>
              <w:t>Whole School Leadership and Management</w:t>
            </w:r>
          </w:p>
        </w:tc>
        <w:tc>
          <w:tcPr>
            <w:tcW w:w="8336" w:type="dxa"/>
            <w:tcBorders>
              <w:top w:val="single" w:sz="4" w:space="0" w:color="C0C0C0"/>
              <w:left w:val="single" w:sz="4" w:space="0" w:color="C0C0C0"/>
              <w:bottom w:val="single" w:sz="4" w:space="0" w:color="C0C0C0"/>
            </w:tcBorders>
          </w:tcPr>
          <w:p w14:paraId="1B1DBC7E" w14:textId="5CFE94B0" w:rsidR="00E561B4" w:rsidRPr="00912F9C" w:rsidRDefault="00E561B4"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To deputise for the Headmistress</w:t>
            </w:r>
            <w:r w:rsidR="00183DD7" w:rsidRPr="00912F9C">
              <w:rPr>
                <w:rFonts w:asciiTheme="minorHAnsi" w:hAnsiTheme="minorHAnsi" w:cs="Arial"/>
                <w:lang w:val="en-GB"/>
              </w:rPr>
              <w:t xml:space="preserve"> </w:t>
            </w:r>
            <w:r w:rsidRPr="00912F9C">
              <w:rPr>
                <w:rFonts w:asciiTheme="minorHAnsi" w:hAnsiTheme="minorHAnsi" w:cs="Arial"/>
                <w:lang w:val="en-GB"/>
              </w:rPr>
              <w:t xml:space="preserve">when required. </w:t>
            </w:r>
          </w:p>
          <w:p w14:paraId="5ED4E6CB" w14:textId="655DB256" w:rsidR="00E561B4" w:rsidRPr="00912F9C" w:rsidRDefault="00E561B4"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To coordinate appraisals for contract renewal with the Hea</w:t>
            </w:r>
            <w:r w:rsidR="00912F9C">
              <w:rPr>
                <w:rFonts w:asciiTheme="minorHAnsi" w:hAnsiTheme="minorHAnsi" w:cs="Arial"/>
                <w:lang w:val="en-GB"/>
              </w:rPr>
              <w:t>d</w:t>
            </w:r>
            <w:r w:rsidRPr="00912F9C">
              <w:rPr>
                <w:rFonts w:asciiTheme="minorHAnsi" w:hAnsiTheme="minorHAnsi" w:cs="Arial"/>
                <w:lang w:val="en-GB"/>
              </w:rPr>
              <w:t>mistress and Head of Lower School</w:t>
            </w:r>
          </w:p>
          <w:p w14:paraId="6A6EFCCB" w14:textId="77777777" w:rsidR="0067108A" w:rsidRPr="00912F9C" w:rsidRDefault="00E561B4"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To induct new staff regarding academic and pastoral matters and policies, with support from the Head of Lower School</w:t>
            </w:r>
          </w:p>
          <w:p w14:paraId="43C3DB2C" w14:textId="568F7B76" w:rsidR="00E561B4" w:rsidRPr="00912F9C" w:rsidRDefault="00E561B4"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To be in charge of discipline within the school in association with the Headmistress and to deal with serious disciplinary matters when escalated by Heads of School.</w:t>
            </w:r>
          </w:p>
        </w:tc>
      </w:tr>
      <w:tr w:rsidR="00372CB7" w:rsidRPr="00372CB7" w14:paraId="1C181141" w14:textId="77777777" w:rsidTr="00C801C0">
        <w:tc>
          <w:tcPr>
            <w:tcW w:w="2437" w:type="dxa"/>
            <w:tcBorders>
              <w:top w:val="single" w:sz="4" w:space="0" w:color="C0C0C0"/>
              <w:bottom w:val="single" w:sz="4" w:space="0" w:color="C0C0C0"/>
              <w:right w:val="single" w:sz="4" w:space="0" w:color="C0C0C0"/>
            </w:tcBorders>
          </w:tcPr>
          <w:p w14:paraId="06199499" w14:textId="6C0904F8" w:rsidR="0067108A" w:rsidRPr="00372CB7" w:rsidRDefault="00E561B4" w:rsidP="00ED56A4">
            <w:pPr>
              <w:pStyle w:val="TableParagraph"/>
              <w:numPr>
                <w:ilvl w:val="0"/>
                <w:numId w:val="3"/>
              </w:numPr>
              <w:ind w:right="142"/>
              <w:rPr>
                <w:rFonts w:asciiTheme="minorHAnsi" w:eastAsia="Cambria" w:hAnsiTheme="minorHAnsi" w:cs="Cambria"/>
                <w:lang w:val="en-GB"/>
              </w:rPr>
            </w:pPr>
            <w:r w:rsidRPr="00372CB7">
              <w:rPr>
                <w:rFonts w:asciiTheme="minorHAnsi" w:eastAsia="Cambria" w:hAnsiTheme="minorHAnsi" w:cs="Cambria"/>
                <w:lang w:val="en-GB"/>
              </w:rPr>
              <w:t>Staff CPD</w:t>
            </w:r>
          </w:p>
        </w:tc>
        <w:tc>
          <w:tcPr>
            <w:tcW w:w="8336" w:type="dxa"/>
            <w:tcBorders>
              <w:top w:val="single" w:sz="4" w:space="0" w:color="C0C0C0"/>
              <w:left w:val="single" w:sz="4" w:space="0" w:color="C0C0C0"/>
              <w:bottom w:val="single" w:sz="4" w:space="0" w:color="C0C0C0"/>
            </w:tcBorders>
          </w:tcPr>
          <w:p w14:paraId="7457FD8D" w14:textId="132FF51E" w:rsidR="00183DD7" w:rsidRPr="00372CB7" w:rsidRDefault="00183DD7" w:rsidP="00ED56A4">
            <w:pPr>
              <w:widowControl/>
              <w:numPr>
                <w:ilvl w:val="0"/>
                <w:numId w:val="2"/>
              </w:numPr>
              <w:tabs>
                <w:tab w:val="left" w:pos="8014"/>
              </w:tabs>
              <w:adjustRightInd w:val="0"/>
              <w:ind w:right="116"/>
              <w:rPr>
                <w:rFonts w:asciiTheme="minorHAnsi" w:hAnsiTheme="minorHAnsi" w:cs="Arial"/>
                <w:lang w:val="en-GB"/>
              </w:rPr>
            </w:pPr>
            <w:r w:rsidRPr="00372CB7">
              <w:rPr>
                <w:rFonts w:asciiTheme="minorHAnsi" w:hAnsiTheme="minorHAnsi" w:cs="Arial"/>
                <w:lang w:val="en-GB"/>
              </w:rPr>
              <w:t xml:space="preserve">To lead with the implementation the school’s </w:t>
            </w:r>
            <w:r w:rsidRPr="00912F9C">
              <w:rPr>
                <w:rFonts w:asciiTheme="minorHAnsi" w:hAnsiTheme="minorHAnsi" w:cs="Arial"/>
                <w:lang w:val="en-GB"/>
              </w:rPr>
              <w:t>staff appraisal and CPD</w:t>
            </w:r>
            <w:r w:rsidRPr="00372CB7">
              <w:rPr>
                <w:rFonts w:asciiTheme="minorHAnsi" w:hAnsiTheme="minorHAnsi" w:cs="Arial"/>
                <w:lang w:val="en-GB"/>
              </w:rPr>
              <w:t xml:space="preserve"> policies.</w:t>
            </w:r>
          </w:p>
          <w:p w14:paraId="05CCC7C2" w14:textId="42349555" w:rsidR="0067108A" w:rsidRPr="00912F9C" w:rsidRDefault="00183DD7" w:rsidP="00ED56A4">
            <w:pPr>
              <w:pStyle w:val="ListParagraph"/>
              <w:numPr>
                <w:ilvl w:val="0"/>
                <w:numId w:val="2"/>
              </w:numPr>
              <w:tabs>
                <w:tab w:val="left" w:pos="8014"/>
              </w:tabs>
              <w:adjustRightInd w:val="0"/>
              <w:spacing w:before="9"/>
              <w:ind w:right="116"/>
              <w:rPr>
                <w:rFonts w:asciiTheme="minorHAnsi" w:hAnsiTheme="minorHAnsi" w:cs="Arial"/>
                <w:lang w:val="en-GB"/>
              </w:rPr>
            </w:pPr>
            <w:r w:rsidRPr="00912F9C">
              <w:rPr>
                <w:rFonts w:asciiTheme="minorHAnsi" w:hAnsiTheme="minorHAnsi" w:cs="Arial"/>
                <w:lang w:val="en-GB"/>
              </w:rPr>
              <w:lastRenderedPageBreak/>
              <w:t xml:space="preserve">To identify and produce A CPD plan on an annual basis </w:t>
            </w:r>
            <w:r w:rsidR="00912F9C" w:rsidRPr="00912F9C">
              <w:rPr>
                <w:rFonts w:asciiTheme="minorHAnsi" w:hAnsiTheme="minorHAnsi" w:cs="Arial"/>
                <w:lang w:val="en-GB"/>
              </w:rPr>
              <w:t>which</w:t>
            </w:r>
            <w:r w:rsidRPr="00912F9C">
              <w:rPr>
                <w:rFonts w:asciiTheme="minorHAnsi" w:hAnsiTheme="minorHAnsi" w:cs="Arial"/>
                <w:lang w:val="en-GB"/>
              </w:rPr>
              <w:t xml:space="preserve"> meets the school priorities.</w:t>
            </w:r>
          </w:p>
        </w:tc>
      </w:tr>
      <w:tr w:rsidR="00372CB7" w:rsidRPr="00372CB7" w14:paraId="0DA97D70" w14:textId="77777777" w:rsidTr="00C801C0">
        <w:tc>
          <w:tcPr>
            <w:tcW w:w="2437" w:type="dxa"/>
            <w:tcBorders>
              <w:top w:val="single" w:sz="4" w:space="0" w:color="C0C0C0"/>
              <w:bottom w:val="single" w:sz="4" w:space="0" w:color="auto"/>
              <w:right w:val="single" w:sz="4" w:space="0" w:color="C0C0C0"/>
            </w:tcBorders>
          </w:tcPr>
          <w:p w14:paraId="4A1178A3" w14:textId="19271155" w:rsidR="0067108A" w:rsidRPr="00912F9C" w:rsidRDefault="0067108A" w:rsidP="00ED56A4">
            <w:pPr>
              <w:pStyle w:val="TableParagraph"/>
              <w:numPr>
                <w:ilvl w:val="0"/>
                <w:numId w:val="3"/>
              </w:numPr>
              <w:ind w:right="142"/>
              <w:rPr>
                <w:rFonts w:asciiTheme="minorHAnsi" w:eastAsia="Cambria" w:hAnsiTheme="minorHAnsi" w:cs="Cambria"/>
                <w:lang w:val="en-GB"/>
              </w:rPr>
            </w:pPr>
            <w:r w:rsidRPr="00912F9C">
              <w:rPr>
                <w:rFonts w:asciiTheme="minorHAnsi" w:eastAsia="Cambria" w:hAnsiTheme="minorHAnsi" w:cs="Cambria"/>
                <w:lang w:val="en-GB"/>
              </w:rPr>
              <w:lastRenderedPageBreak/>
              <w:t>Child protection,</w:t>
            </w:r>
            <w:r w:rsidR="00912F9C">
              <w:rPr>
                <w:rFonts w:asciiTheme="minorHAnsi" w:eastAsia="Cambria" w:hAnsiTheme="minorHAnsi" w:cs="Cambria"/>
                <w:lang w:val="en-GB"/>
              </w:rPr>
              <w:t xml:space="preserve"> </w:t>
            </w:r>
            <w:r w:rsidRPr="00912F9C">
              <w:rPr>
                <w:rFonts w:asciiTheme="minorHAnsi" w:eastAsia="Cambria" w:hAnsiTheme="minorHAnsi" w:cs="Cambria"/>
                <w:lang w:val="en-GB"/>
              </w:rPr>
              <w:t>Safeguarding   and</w:t>
            </w:r>
            <w:r w:rsidR="00912F9C">
              <w:rPr>
                <w:rFonts w:asciiTheme="minorHAnsi" w:eastAsia="Cambria" w:hAnsiTheme="minorHAnsi" w:cs="Cambria"/>
                <w:lang w:val="en-GB"/>
              </w:rPr>
              <w:t xml:space="preserve"> </w:t>
            </w:r>
            <w:r w:rsidRPr="00912F9C">
              <w:rPr>
                <w:rFonts w:asciiTheme="minorHAnsi" w:eastAsia="Cambria" w:hAnsiTheme="minorHAnsi" w:cs="Cambria"/>
                <w:lang w:val="en-GB"/>
              </w:rPr>
              <w:t>Health &amp; Safety</w:t>
            </w:r>
          </w:p>
        </w:tc>
        <w:tc>
          <w:tcPr>
            <w:tcW w:w="8336" w:type="dxa"/>
            <w:tcBorders>
              <w:top w:val="single" w:sz="4" w:space="0" w:color="C0C0C0"/>
              <w:left w:val="single" w:sz="4" w:space="0" w:color="C0C0C0"/>
              <w:bottom w:val="single" w:sz="4" w:space="0" w:color="auto"/>
            </w:tcBorders>
          </w:tcPr>
          <w:p w14:paraId="1B4DE547" w14:textId="77777777" w:rsidR="0067108A" w:rsidRPr="00912F9C" w:rsidRDefault="0067108A" w:rsidP="00C801C0">
            <w:pPr>
              <w:widowControl/>
              <w:tabs>
                <w:tab w:val="left" w:pos="8014"/>
              </w:tabs>
              <w:adjustRightInd w:val="0"/>
              <w:ind w:left="720" w:right="116"/>
              <w:rPr>
                <w:rFonts w:asciiTheme="minorHAnsi" w:hAnsiTheme="minorHAnsi" w:cs="Arial"/>
                <w:lang w:val="en-GB"/>
              </w:rPr>
            </w:pPr>
            <w:r w:rsidRPr="00912F9C">
              <w:rPr>
                <w:rFonts w:asciiTheme="minorHAnsi" w:hAnsiTheme="minorHAnsi" w:cs="Arial"/>
                <w:lang w:val="en-GB"/>
              </w:rPr>
              <w:t>Everyone who works at Haileybury Almaty has the responsibility for promoting the safeguarding and welfare of children.</w:t>
            </w:r>
          </w:p>
          <w:p w14:paraId="16618307" w14:textId="77777777" w:rsidR="0067108A" w:rsidRPr="00912F9C" w:rsidRDefault="0067108A"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 xml:space="preserve">Promote and safeguard the welfare of children and young persons for whom you are responsible and with whom you come into contact; </w:t>
            </w:r>
          </w:p>
          <w:p w14:paraId="35EC59CB" w14:textId="77777777" w:rsidR="0067108A" w:rsidRPr="00912F9C" w:rsidRDefault="0067108A"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Maintain good order and discipline among the pupils and safeguard their health and safety, both when they are on the school premises and when they are engaged in authorized school activities elsewhere;</w:t>
            </w:r>
          </w:p>
          <w:p w14:paraId="473D87B4" w14:textId="77777777" w:rsidR="0067108A" w:rsidRPr="00912F9C" w:rsidRDefault="0067108A"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Be aware of school policy and procedures regarding Child Protection and Safeguarding, and attend relevant training as required.</w:t>
            </w:r>
          </w:p>
          <w:p w14:paraId="1E8BDEC2" w14:textId="77777777" w:rsidR="0067108A" w:rsidRPr="00912F9C" w:rsidRDefault="0067108A"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Report all causes for concern to the Designated Senior Lead;</w:t>
            </w:r>
          </w:p>
          <w:p w14:paraId="76ED6E32" w14:textId="77777777" w:rsidR="0067108A" w:rsidRPr="00912F9C" w:rsidRDefault="0067108A" w:rsidP="00ED56A4">
            <w:pPr>
              <w:widowControl/>
              <w:numPr>
                <w:ilvl w:val="0"/>
                <w:numId w:val="2"/>
              </w:numPr>
              <w:tabs>
                <w:tab w:val="left" w:pos="8014"/>
              </w:tabs>
              <w:adjustRightInd w:val="0"/>
              <w:ind w:right="116"/>
              <w:rPr>
                <w:rFonts w:asciiTheme="minorHAnsi" w:hAnsiTheme="minorHAnsi" w:cs="Arial"/>
                <w:lang w:val="en-GB"/>
              </w:rPr>
            </w:pPr>
            <w:r w:rsidRPr="00912F9C">
              <w:rPr>
                <w:rFonts w:asciiTheme="minorHAnsi" w:hAnsiTheme="minorHAnsi" w:cs="Arial"/>
                <w:lang w:val="en-GB"/>
              </w:rPr>
              <w:t>Provide thorough risk assessments as required prior to activities and trips.</w:t>
            </w:r>
          </w:p>
        </w:tc>
      </w:tr>
    </w:tbl>
    <w:p w14:paraId="421FF03E" w14:textId="77777777" w:rsidR="00C801C0" w:rsidRDefault="00C801C0" w:rsidP="00C801C0">
      <w:pPr>
        <w:pStyle w:val="ListParagraph"/>
        <w:tabs>
          <w:tab w:val="left" w:pos="404"/>
        </w:tabs>
        <w:ind w:firstLine="0"/>
        <w:rPr>
          <w:rFonts w:asciiTheme="minorHAnsi" w:hAnsiTheme="minorHAnsi"/>
          <w:b/>
          <w:lang w:val="en-GB"/>
        </w:rPr>
      </w:pPr>
    </w:p>
    <w:p w14:paraId="3A3DDC2C" w14:textId="432189D7" w:rsidR="0067108A" w:rsidRPr="00C801C0" w:rsidRDefault="00C801C0" w:rsidP="00ED56A4">
      <w:pPr>
        <w:pStyle w:val="ListParagraph"/>
        <w:numPr>
          <w:ilvl w:val="0"/>
          <w:numId w:val="1"/>
        </w:numPr>
        <w:tabs>
          <w:tab w:val="left" w:pos="404"/>
        </w:tabs>
        <w:ind w:hanging="283"/>
        <w:rPr>
          <w:rFonts w:asciiTheme="minorHAnsi" w:hAnsiTheme="minorHAnsi"/>
          <w:b/>
          <w:lang w:val="en-GB"/>
        </w:rPr>
      </w:pPr>
      <w:r w:rsidRPr="00372CB7">
        <w:rPr>
          <w:rFonts w:asciiTheme="minorHAnsi" w:hAnsiTheme="minorHAnsi"/>
          <w:b/>
          <w:lang w:val="en-GB"/>
        </w:rPr>
        <w:t>Relationships</w:t>
      </w:r>
    </w:p>
    <w:tbl>
      <w:tblPr>
        <w:tblStyle w:val="TableGrid"/>
        <w:tblpPr w:leftFromText="180" w:rightFromText="180" w:vertAnchor="text" w:horzAnchor="margin" w:tblpX="74" w:tblpY="413"/>
        <w:tblW w:w="10807" w:type="dxa"/>
        <w:tblLook w:val="04A0" w:firstRow="1" w:lastRow="0" w:firstColumn="1" w:lastColumn="0" w:noHBand="0" w:noVBand="1"/>
      </w:tblPr>
      <w:tblGrid>
        <w:gridCol w:w="10807"/>
      </w:tblGrid>
      <w:tr w:rsidR="00C801C0" w:rsidRPr="00372CB7" w14:paraId="7409A7BE" w14:textId="77777777" w:rsidTr="00C801C0">
        <w:tc>
          <w:tcPr>
            <w:tcW w:w="10807" w:type="dxa"/>
          </w:tcPr>
          <w:p w14:paraId="2AC5533B" w14:textId="77777777" w:rsidR="00C801C0" w:rsidRPr="00372CB7" w:rsidRDefault="00C801C0" w:rsidP="00C801C0">
            <w:pPr>
              <w:spacing w:line="268" w:lineRule="exact"/>
              <w:ind w:left="103"/>
              <w:rPr>
                <w:rFonts w:asciiTheme="minorHAnsi" w:hAnsiTheme="minorHAnsi"/>
                <w:b/>
                <w:lang w:val="en-GB"/>
              </w:rPr>
            </w:pPr>
            <w:r w:rsidRPr="00372CB7">
              <w:rPr>
                <w:rFonts w:asciiTheme="minorHAnsi" w:hAnsiTheme="minorHAnsi"/>
                <w:b/>
                <w:lang w:val="en-GB"/>
              </w:rPr>
              <w:t>Key Relationships:</w:t>
            </w:r>
          </w:p>
          <w:p w14:paraId="6F16B61A" w14:textId="77777777" w:rsidR="00C801C0" w:rsidRPr="00372CB7" w:rsidRDefault="00C801C0" w:rsidP="00C801C0">
            <w:pPr>
              <w:pStyle w:val="BodyText"/>
              <w:ind w:left="103"/>
              <w:rPr>
                <w:rFonts w:asciiTheme="minorHAnsi" w:hAnsiTheme="minorHAnsi"/>
                <w:lang w:val="en-GB"/>
              </w:rPr>
            </w:pPr>
            <w:r w:rsidRPr="00372CB7">
              <w:rPr>
                <w:rFonts w:asciiTheme="minorHAnsi" w:hAnsiTheme="minorHAnsi"/>
                <w:u w:val="single" w:color="333333"/>
                <w:lang w:val="en-GB"/>
              </w:rPr>
              <w:t>Internal</w:t>
            </w:r>
          </w:p>
          <w:p w14:paraId="55550213" w14:textId="77777777" w:rsidR="00C801C0" w:rsidRPr="00C801C0" w:rsidRDefault="00C801C0" w:rsidP="00ED56A4">
            <w:pPr>
              <w:widowControl/>
              <w:numPr>
                <w:ilvl w:val="0"/>
                <w:numId w:val="2"/>
              </w:numPr>
              <w:tabs>
                <w:tab w:val="left" w:pos="8014"/>
              </w:tabs>
              <w:adjustRightInd w:val="0"/>
              <w:ind w:right="116"/>
              <w:rPr>
                <w:rFonts w:asciiTheme="minorHAnsi" w:hAnsiTheme="minorHAnsi" w:cs="Arial"/>
                <w:lang w:val="en-GB"/>
              </w:rPr>
            </w:pPr>
            <w:r w:rsidRPr="00C801C0">
              <w:rPr>
                <w:rFonts w:asciiTheme="minorHAnsi" w:hAnsiTheme="minorHAnsi" w:cs="Arial"/>
                <w:lang w:val="en-GB"/>
              </w:rPr>
              <w:t>Director of Studies</w:t>
            </w:r>
          </w:p>
          <w:p w14:paraId="393D6BD8" w14:textId="77777777" w:rsidR="00C801C0" w:rsidRPr="00C801C0" w:rsidRDefault="00C801C0" w:rsidP="00ED56A4">
            <w:pPr>
              <w:widowControl/>
              <w:numPr>
                <w:ilvl w:val="0"/>
                <w:numId w:val="2"/>
              </w:numPr>
              <w:tabs>
                <w:tab w:val="left" w:pos="8014"/>
              </w:tabs>
              <w:adjustRightInd w:val="0"/>
              <w:ind w:right="116"/>
              <w:rPr>
                <w:rFonts w:asciiTheme="minorHAnsi" w:hAnsiTheme="minorHAnsi" w:cs="Arial"/>
                <w:lang w:val="en-GB"/>
              </w:rPr>
            </w:pPr>
            <w:r w:rsidRPr="00C801C0">
              <w:rPr>
                <w:rFonts w:asciiTheme="minorHAnsi" w:hAnsiTheme="minorHAnsi" w:cs="Arial"/>
                <w:lang w:val="en-GB"/>
              </w:rPr>
              <w:t xml:space="preserve">Senior Housemaster, Housemaster / Housemistress, </w:t>
            </w:r>
          </w:p>
          <w:p w14:paraId="045F0840" w14:textId="77777777" w:rsidR="00C801C0" w:rsidRPr="00C801C0" w:rsidRDefault="00C801C0" w:rsidP="00ED56A4">
            <w:pPr>
              <w:widowControl/>
              <w:numPr>
                <w:ilvl w:val="0"/>
                <w:numId w:val="2"/>
              </w:numPr>
              <w:tabs>
                <w:tab w:val="left" w:pos="8014"/>
              </w:tabs>
              <w:adjustRightInd w:val="0"/>
              <w:ind w:right="116"/>
              <w:rPr>
                <w:rFonts w:asciiTheme="minorHAnsi" w:hAnsiTheme="minorHAnsi" w:cs="Arial"/>
                <w:lang w:val="en-GB"/>
              </w:rPr>
            </w:pPr>
            <w:r w:rsidRPr="00C801C0">
              <w:rPr>
                <w:rFonts w:asciiTheme="minorHAnsi" w:hAnsiTheme="minorHAnsi" w:cs="Arial"/>
                <w:lang w:val="en-GB"/>
              </w:rPr>
              <w:t>Head of Sixth Form</w:t>
            </w:r>
          </w:p>
          <w:p w14:paraId="4CCC3D5D" w14:textId="6F9498DA" w:rsidR="00C801C0" w:rsidRPr="00C801C0" w:rsidRDefault="00C801C0" w:rsidP="00ED56A4">
            <w:pPr>
              <w:widowControl/>
              <w:numPr>
                <w:ilvl w:val="0"/>
                <w:numId w:val="2"/>
              </w:numPr>
              <w:tabs>
                <w:tab w:val="left" w:pos="8014"/>
              </w:tabs>
              <w:adjustRightInd w:val="0"/>
              <w:ind w:right="116"/>
              <w:rPr>
                <w:rFonts w:asciiTheme="minorHAnsi" w:hAnsiTheme="minorHAnsi" w:cs="Arial"/>
                <w:lang w:val="en-GB"/>
              </w:rPr>
            </w:pPr>
            <w:r w:rsidRPr="00C801C0">
              <w:rPr>
                <w:rFonts w:asciiTheme="minorHAnsi" w:hAnsiTheme="minorHAnsi" w:cs="Arial"/>
                <w:lang w:val="en-GB"/>
              </w:rPr>
              <w:t>D</w:t>
            </w:r>
            <w:r w:rsidR="001538FC">
              <w:rPr>
                <w:rFonts w:asciiTheme="minorHAnsi" w:hAnsiTheme="minorHAnsi" w:cs="Arial"/>
                <w:lang w:val="en-GB"/>
              </w:rPr>
              <w:t>irector of Sport and Head of CC</w:t>
            </w:r>
            <w:r w:rsidR="001538FC">
              <w:rPr>
                <w:rFonts w:asciiTheme="minorHAnsi" w:hAnsiTheme="minorHAnsi" w:cs="Arial"/>
              </w:rPr>
              <w:t>A</w:t>
            </w:r>
            <w:r w:rsidRPr="00C801C0">
              <w:rPr>
                <w:rFonts w:asciiTheme="minorHAnsi" w:hAnsiTheme="minorHAnsi" w:cs="Arial"/>
                <w:lang w:val="en-GB"/>
              </w:rPr>
              <w:t>s</w:t>
            </w:r>
          </w:p>
          <w:p w14:paraId="525B08E1" w14:textId="77777777" w:rsidR="00C801C0" w:rsidRPr="00C801C0" w:rsidRDefault="00C801C0" w:rsidP="00ED56A4">
            <w:pPr>
              <w:widowControl/>
              <w:numPr>
                <w:ilvl w:val="0"/>
                <w:numId w:val="2"/>
              </w:numPr>
              <w:tabs>
                <w:tab w:val="left" w:pos="8014"/>
              </w:tabs>
              <w:adjustRightInd w:val="0"/>
              <w:ind w:right="116"/>
              <w:rPr>
                <w:rFonts w:asciiTheme="minorHAnsi" w:hAnsiTheme="minorHAnsi" w:cs="Arial"/>
                <w:lang w:val="en-GB"/>
              </w:rPr>
            </w:pPr>
            <w:r w:rsidRPr="00C801C0">
              <w:rPr>
                <w:rFonts w:asciiTheme="minorHAnsi" w:hAnsiTheme="minorHAnsi" w:cs="Arial"/>
                <w:lang w:val="en-GB"/>
              </w:rPr>
              <w:t>Heads of Faculty/Department</w:t>
            </w:r>
          </w:p>
          <w:p w14:paraId="09706F64" w14:textId="77777777" w:rsidR="00C801C0" w:rsidRPr="00C801C0" w:rsidRDefault="00C801C0" w:rsidP="00ED56A4">
            <w:pPr>
              <w:widowControl/>
              <w:numPr>
                <w:ilvl w:val="0"/>
                <w:numId w:val="2"/>
              </w:numPr>
              <w:tabs>
                <w:tab w:val="left" w:pos="8014"/>
              </w:tabs>
              <w:adjustRightInd w:val="0"/>
              <w:ind w:right="116"/>
              <w:rPr>
                <w:rFonts w:asciiTheme="minorHAnsi" w:hAnsiTheme="minorHAnsi" w:cs="Arial"/>
                <w:lang w:val="en-GB"/>
              </w:rPr>
            </w:pPr>
            <w:r w:rsidRPr="00C801C0">
              <w:rPr>
                <w:rFonts w:asciiTheme="minorHAnsi" w:hAnsiTheme="minorHAnsi" w:cs="Arial"/>
                <w:lang w:val="en-GB"/>
              </w:rPr>
              <w:t xml:space="preserve"> Academic Support Team.</w:t>
            </w:r>
          </w:p>
          <w:p w14:paraId="396E0607" w14:textId="77777777" w:rsidR="00C801C0" w:rsidRPr="00C801C0" w:rsidRDefault="00C801C0" w:rsidP="00ED56A4">
            <w:pPr>
              <w:widowControl/>
              <w:numPr>
                <w:ilvl w:val="0"/>
                <w:numId w:val="2"/>
              </w:numPr>
              <w:tabs>
                <w:tab w:val="left" w:pos="8014"/>
              </w:tabs>
              <w:adjustRightInd w:val="0"/>
              <w:ind w:right="116"/>
              <w:rPr>
                <w:rFonts w:asciiTheme="minorHAnsi" w:hAnsiTheme="minorHAnsi" w:cs="Arial"/>
                <w:lang w:val="en-GB"/>
              </w:rPr>
            </w:pPr>
            <w:r w:rsidRPr="00C801C0">
              <w:rPr>
                <w:rFonts w:asciiTheme="minorHAnsi" w:hAnsiTheme="minorHAnsi" w:cs="Arial"/>
                <w:lang w:val="en-GB"/>
              </w:rPr>
              <w:t>School Leadership Team</w:t>
            </w:r>
          </w:p>
          <w:p w14:paraId="4CEA04F2" w14:textId="77777777" w:rsidR="00C801C0" w:rsidRPr="00C801C0" w:rsidRDefault="00C801C0" w:rsidP="00ED56A4">
            <w:pPr>
              <w:widowControl/>
              <w:numPr>
                <w:ilvl w:val="0"/>
                <w:numId w:val="2"/>
              </w:numPr>
              <w:tabs>
                <w:tab w:val="left" w:pos="8014"/>
              </w:tabs>
              <w:adjustRightInd w:val="0"/>
              <w:ind w:right="116"/>
              <w:rPr>
                <w:rFonts w:asciiTheme="minorHAnsi" w:hAnsiTheme="minorHAnsi" w:cs="Arial"/>
                <w:lang w:val="en-GB"/>
              </w:rPr>
            </w:pPr>
            <w:r w:rsidRPr="00C801C0">
              <w:rPr>
                <w:rFonts w:asciiTheme="minorHAnsi" w:hAnsiTheme="minorHAnsi" w:cs="Arial"/>
                <w:lang w:val="en-GB"/>
              </w:rPr>
              <w:t>Specialist Teachers</w:t>
            </w:r>
          </w:p>
          <w:p w14:paraId="48CC9FEA" w14:textId="77777777" w:rsidR="00C801C0" w:rsidRPr="00C801C0" w:rsidRDefault="00C801C0" w:rsidP="00ED56A4">
            <w:pPr>
              <w:widowControl/>
              <w:numPr>
                <w:ilvl w:val="0"/>
                <w:numId w:val="2"/>
              </w:numPr>
              <w:tabs>
                <w:tab w:val="left" w:pos="8014"/>
              </w:tabs>
              <w:adjustRightInd w:val="0"/>
              <w:ind w:right="116"/>
              <w:rPr>
                <w:rFonts w:asciiTheme="minorHAnsi" w:hAnsiTheme="minorHAnsi" w:cs="Arial"/>
                <w:lang w:val="en-GB"/>
              </w:rPr>
            </w:pPr>
            <w:r w:rsidRPr="00C801C0">
              <w:rPr>
                <w:rFonts w:asciiTheme="minorHAnsi" w:hAnsiTheme="minorHAnsi" w:cs="Arial"/>
                <w:lang w:val="en-GB"/>
              </w:rPr>
              <w:t>Pupils</w:t>
            </w:r>
          </w:p>
          <w:p w14:paraId="6D1FB257" w14:textId="77777777" w:rsidR="00C801C0" w:rsidRPr="00372CB7" w:rsidRDefault="00C801C0" w:rsidP="00C801C0">
            <w:pPr>
              <w:pStyle w:val="ListParagraph"/>
              <w:tabs>
                <w:tab w:val="left" w:pos="404"/>
              </w:tabs>
              <w:ind w:left="0" w:firstLine="0"/>
              <w:rPr>
                <w:rFonts w:asciiTheme="minorHAnsi" w:hAnsiTheme="minorHAnsi"/>
                <w:b/>
                <w:lang w:val="en-GB"/>
              </w:rPr>
            </w:pPr>
          </w:p>
        </w:tc>
      </w:tr>
      <w:tr w:rsidR="00C801C0" w:rsidRPr="00372CB7" w14:paraId="6005B9A6" w14:textId="77777777" w:rsidTr="00C801C0">
        <w:tc>
          <w:tcPr>
            <w:tcW w:w="10807" w:type="dxa"/>
          </w:tcPr>
          <w:p w14:paraId="317512D8" w14:textId="77777777" w:rsidR="00C801C0" w:rsidRPr="00372CB7" w:rsidRDefault="00C801C0" w:rsidP="00C801C0">
            <w:pPr>
              <w:pStyle w:val="BodyText"/>
              <w:spacing w:before="1" w:line="268" w:lineRule="exact"/>
              <w:ind w:left="103"/>
              <w:rPr>
                <w:rFonts w:asciiTheme="minorHAnsi" w:hAnsiTheme="minorHAnsi"/>
                <w:lang w:val="en-GB"/>
              </w:rPr>
            </w:pPr>
            <w:r w:rsidRPr="00372CB7">
              <w:rPr>
                <w:rFonts w:asciiTheme="minorHAnsi" w:hAnsiTheme="minorHAnsi"/>
                <w:u w:val="single" w:color="333333"/>
                <w:lang w:val="en-GB"/>
              </w:rPr>
              <w:t>External</w:t>
            </w:r>
          </w:p>
          <w:p w14:paraId="7360B4D1" w14:textId="77777777" w:rsidR="00C801C0" w:rsidRPr="00372CB7" w:rsidRDefault="00C801C0" w:rsidP="00ED56A4">
            <w:pPr>
              <w:widowControl/>
              <w:numPr>
                <w:ilvl w:val="0"/>
                <w:numId w:val="2"/>
              </w:numPr>
              <w:tabs>
                <w:tab w:val="left" w:pos="8014"/>
              </w:tabs>
              <w:adjustRightInd w:val="0"/>
              <w:ind w:right="116"/>
              <w:rPr>
                <w:rFonts w:asciiTheme="minorHAnsi" w:hAnsiTheme="minorHAnsi"/>
                <w:lang w:val="en-GB"/>
              </w:rPr>
            </w:pPr>
            <w:r w:rsidRPr="00C801C0">
              <w:rPr>
                <w:rFonts w:asciiTheme="minorHAnsi" w:hAnsiTheme="minorHAnsi" w:cs="Arial"/>
                <w:lang w:val="en-GB"/>
              </w:rPr>
              <w:t>Parents Governors and other educational advisers</w:t>
            </w:r>
          </w:p>
        </w:tc>
      </w:tr>
      <w:tr w:rsidR="00C801C0" w:rsidRPr="00372CB7" w14:paraId="3F9B7CD2" w14:textId="77777777" w:rsidTr="00C801C0">
        <w:tc>
          <w:tcPr>
            <w:tcW w:w="10807" w:type="dxa"/>
          </w:tcPr>
          <w:p w14:paraId="56AFFBBB" w14:textId="77777777" w:rsidR="00C801C0" w:rsidRPr="00372CB7" w:rsidRDefault="00C801C0" w:rsidP="00C801C0">
            <w:pPr>
              <w:keepNext/>
              <w:keepLines/>
              <w:spacing w:line="180" w:lineRule="atLeast"/>
              <w:rPr>
                <w:rFonts w:asciiTheme="minorHAnsi" w:hAnsiTheme="minorHAnsi" w:cs="Arial"/>
                <w:b/>
                <w:bCs/>
                <w:iCs/>
                <w:lang w:val="en-GB" w:eastAsia="zh-CN"/>
              </w:rPr>
            </w:pPr>
            <w:r w:rsidRPr="00372CB7">
              <w:rPr>
                <w:rFonts w:asciiTheme="minorHAnsi" w:hAnsiTheme="minorHAnsi" w:cs="Arial"/>
                <w:b/>
                <w:bCs/>
                <w:iCs/>
                <w:lang w:val="en-GB" w:eastAsia="zh-CN"/>
              </w:rPr>
              <w:t>Other important features or requirements of the job:</w:t>
            </w:r>
          </w:p>
          <w:p w14:paraId="38591A63" w14:textId="77777777" w:rsidR="00C801C0" w:rsidRPr="00C801C0" w:rsidRDefault="00C801C0" w:rsidP="00ED56A4">
            <w:pPr>
              <w:widowControl/>
              <w:numPr>
                <w:ilvl w:val="0"/>
                <w:numId w:val="2"/>
              </w:numPr>
              <w:tabs>
                <w:tab w:val="left" w:pos="8014"/>
              </w:tabs>
              <w:adjustRightInd w:val="0"/>
              <w:ind w:right="116"/>
              <w:rPr>
                <w:rFonts w:asciiTheme="minorHAnsi" w:hAnsiTheme="minorHAnsi" w:cs="Arial"/>
                <w:lang w:val="en-GB"/>
              </w:rPr>
            </w:pPr>
            <w:r w:rsidRPr="00C801C0">
              <w:rPr>
                <w:rFonts w:asciiTheme="minorHAnsi" w:hAnsiTheme="minorHAnsi" w:cs="Arial"/>
                <w:lang w:val="en-GB"/>
              </w:rPr>
              <w:t>Work closely with the School’s leadership team to ensure effective implementation of the School’s strategic plan and to take a central role in that process</w:t>
            </w:r>
          </w:p>
          <w:p w14:paraId="4D561F8E" w14:textId="77777777" w:rsidR="00C801C0" w:rsidRPr="00C801C0" w:rsidRDefault="00C801C0" w:rsidP="00ED56A4">
            <w:pPr>
              <w:widowControl/>
              <w:numPr>
                <w:ilvl w:val="0"/>
                <w:numId w:val="2"/>
              </w:numPr>
              <w:tabs>
                <w:tab w:val="left" w:pos="8014"/>
              </w:tabs>
              <w:adjustRightInd w:val="0"/>
              <w:ind w:right="116"/>
              <w:rPr>
                <w:rFonts w:asciiTheme="minorHAnsi" w:hAnsiTheme="minorHAnsi" w:cs="Arial"/>
                <w:lang w:val="en-GB"/>
              </w:rPr>
            </w:pPr>
            <w:r w:rsidRPr="00C801C0">
              <w:rPr>
                <w:rFonts w:asciiTheme="minorHAnsi" w:hAnsiTheme="minorHAnsi" w:cs="Arial"/>
                <w:lang w:val="en-GB"/>
              </w:rPr>
              <w:t>To liaise with Lower School to ensure continuity in academic systems across phases of the School</w:t>
            </w:r>
          </w:p>
          <w:p w14:paraId="7C057162" w14:textId="77777777" w:rsidR="00C801C0" w:rsidRPr="00C801C0" w:rsidRDefault="00C801C0" w:rsidP="00ED56A4">
            <w:pPr>
              <w:widowControl/>
              <w:numPr>
                <w:ilvl w:val="0"/>
                <w:numId w:val="2"/>
              </w:numPr>
              <w:tabs>
                <w:tab w:val="left" w:pos="8014"/>
              </w:tabs>
              <w:adjustRightInd w:val="0"/>
              <w:ind w:right="116"/>
              <w:rPr>
                <w:rFonts w:asciiTheme="minorHAnsi" w:hAnsiTheme="minorHAnsi" w:cs="Arial"/>
                <w:lang w:val="en-GB"/>
              </w:rPr>
            </w:pPr>
            <w:r w:rsidRPr="00C801C0">
              <w:rPr>
                <w:rFonts w:asciiTheme="minorHAnsi" w:hAnsiTheme="minorHAnsi" w:cs="Arial"/>
                <w:lang w:val="en-GB"/>
              </w:rPr>
              <w:t>Attendance at camps, expeditions, parent information evenings, community events</w:t>
            </w:r>
          </w:p>
          <w:p w14:paraId="77DBC4E5" w14:textId="77777777" w:rsidR="00C801C0" w:rsidRPr="00C801C0" w:rsidRDefault="00C801C0" w:rsidP="00ED56A4">
            <w:pPr>
              <w:widowControl/>
              <w:numPr>
                <w:ilvl w:val="0"/>
                <w:numId w:val="2"/>
              </w:numPr>
              <w:tabs>
                <w:tab w:val="left" w:pos="8014"/>
              </w:tabs>
              <w:adjustRightInd w:val="0"/>
              <w:ind w:right="116"/>
              <w:rPr>
                <w:rFonts w:asciiTheme="minorHAnsi" w:hAnsiTheme="minorHAnsi" w:cs="Arial"/>
                <w:lang w:val="en-GB"/>
              </w:rPr>
            </w:pPr>
            <w:r w:rsidRPr="00C801C0">
              <w:rPr>
                <w:rFonts w:asciiTheme="minorHAnsi" w:hAnsiTheme="minorHAnsi" w:cs="Arial"/>
                <w:lang w:val="en-GB"/>
              </w:rPr>
              <w:t>Representing the school at official functions as and when requested by the Headmistress</w:t>
            </w:r>
          </w:p>
          <w:p w14:paraId="451D6E9E" w14:textId="77777777" w:rsidR="00C801C0" w:rsidRPr="00C801C0" w:rsidRDefault="00C801C0" w:rsidP="00ED56A4">
            <w:pPr>
              <w:widowControl/>
              <w:numPr>
                <w:ilvl w:val="0"/>
                <w:numId w:val="2"/>
              </w:numPr>
              <w:tabs>
                <w:tab w:val="left" w:pos="8014"/>
              </w:tabs>
              <w:adjustRightInd w:val="0"/>
              <w:ind w:right="116"/>
              <w:rPr>
                <w:rFonts w:asciiTheme="minorHAnsi" w:hAnsiTheme="minorHAnsi" w:cs="Arial"/>
                <w:lang w:val="en-GB"/>
              </w:rPr>
            </w:pPr>
            <w:r w:rsidRPr="00C801C0">
              <w:rPr>
                <w:rFonts w:asciiTheme="minorHAnsi" w:hAnsiTheme="minorHAnsi" w:cs="Arial"/>
                <w:lang w:val="en-GB"/>
              </w:rPr>
              <w:t>Proactively manage the transition between Lower and Upper Schools for both students and parents</w:t>
            </w:r>
          </w:p>
          <w:p w14:paraId="15296CC2" w14:textId="77777777" w:rsidR="00C801C0" w:rsidRPr="00C801C0" w:rsidRDefault="00C801C0" w:rsidP="00ED56A4">
            <w:pPr>
              <w:widowControl/>
              <w:numPr>
                <w:ilvl w:val="0"/>
                <w:numId w:val="2"/>
              </w:numPr>
              <w:tabs>
                <w:tab w:val="left" w:pos="8014"/>
              </w:tabs>
              <w:adjustRightInd w:val="0"/>
              <w:ind w:right="116"/>
              <w:rPr>
                <w:rFonts w:asciiTheme="minorHAnsi" w:hAnsiTheme="minorHAnsi" w:cs="Arial"/>
                <w:lang w:val="en-GB"/>
              </w:rPr>
            </w:pPr>
            <w:r w:rsidRPr="00C801C0">
              <w:rPr>
                <w:rFonts w:asciiTheme="minorHAnsi" w:hAnsiTheme="minorHAnsi" w:cs="Arial"/>
                <w:lang w:val="en-GB"/>
              </w:rPr>
              <w:t>Teaching load as required and specified by Head of Upper School</w:t>
            </w:r>
          </w:p>
          <w:p w14:paraId="713DFB48" w14:textId="77777777" w:rsidR="00C801C0" w:rsidRPr="00C801C0" w:rsidRDefault="00C801C0" w:rsidP="00ED56A4">
            <w:pPr>
              <w:widowControl/>
              <w:numPr>
                <w:ilvl w:val="0"/>
                <w:numId w:val="2"/>
              </w:numPr>
              <w:tabs>
                <w:tab w:val="left" w:pos="8014"/>
              </w:tabs>
              <w:adjustRightInd w:val="0"/>
              <w:ind w:right="116"/>
              <w:rPr>
                <w:rFonts w:asciiTheme="minorHAnsi" w:hAnsiTheme="minorHAnsi" w:cs="Arial"/>
                <w:lang w:val="en-GB"/>
              </w:rPr>
            </w:pPr>
            <w:r w:rsidRPr="00C801C0">
              <w:rPr>
                <w:rFonts w:asciiTheme="minorHAnsi" w:hAnsiTheme="minorHAnsi" w:cs="Arial"/>
                <w:lang w:val="en-GB"/>
              </w:rPr>
              <w:t>Lead by example in all professional matters ensuring that all teachers and students observe matters such as dress, punctuality and mutual support</w:t>
            </w:r>
          </w:p>
          <w:p w14:paraId="71DDEAD2" w14:textId="77777777" w:rsidR="00C801C0" w:rsidRPr="00C801C0" w:rsidRDefault="00C801C0" w:rsidP="00ED56A4">
            <w:pPr>
              <w:widowControl/>
              <w:numPr>
                <w:ilvl w:val="0"/>
                <w:numId w:val="2"/>
              </w:numPr>
              <w:tabs>
                <w:tab w:val="left" w:pos="8014"/>
              </w:tabs>
              <w:adjustRightInd w:val="0"/>
              <w:ind w:right="116"/>
              <w:rPr>
                <w:rFonts w:asciiTheme="minorHAnsi" w:hAnsiTheme="minorHAnsi" w:cs="Arial"/>
                <w:lang w:val="en-GB"/>
              </w:rPr>
            </w:pPr>
            <w:r w:rsidRPr="00C801C0">
              <w:rPr>
                <w:rFonts w:asciiTheme="minorHAnsi" w:hAnsiTheme="minorHAnsi" w:cs="Arial"/>
                <w:lang w:val="en-GB"/>
              </w:rPr>
              <w:t>Contribute to the development of the overall Harrow vision and ensure that students, staff and parents all understand and subscribe to that vision</w:t>
            </w:r>
          </w:p>
          <w:p w14:paraId="69866941" w14:textId="77777777" w:rsidR="00C801C0" w:rsidRPr="00C801C0" w:rsidRDefault="00C801C0" w:rsidP="00ED56A4">
            <w:pPr>
              <w:widowControl/>
              <w:numPr>
                <w:ilvl w:val="0"/>
                <w:numId w:val="2"/>
              </w:numPr>
              <w:tabs>
                <w:tab w:val="left" w:pos="8014"/>
              </w:tabs>
              <w:adjustRightInd w:val="0"/>
              <w:ind w:right="116"/>
              <w:rPr>
                <w:rFonts w:asciiTheme="minorHAnsi" w:hAnsiTheme="minorHAnsi" w:cs="Arial"/>
                <w:lang w:val="en-GB"/>
              </w:rPr>
            </w:pPr>
            <w:r w:rsidRPr="00C801C0">
              <w:rPr>
                <w:rFonts w:asciiTheme="minorHAnsi" w:hAnsiTheme="minorHAnsi" w:cs="Arial"/>
                <w:lang w:val="en-GB"/>
              </w:rPr>
              <w:t>Be available to advise academic staff and individual students, ensuring that, so far as possible, each person’s individual needs are met so that they can exceed their potential, and that students’ progress is maintained in an effective way</w:t>
            </w:r>
          </w:p>
          <w:p w14:paraId="6480E343" w14:textId="77777777" w:rsidR="00C801C0" w:rsidRPr="00372CB7" w:rsidRDefault="00C801C0" w:rsidP="00C801C0">
            <w:pPr>
              <w:pStyle w:val="BodyText"/>
              <w:spacing w:before="1" w:line="268" w:lineRule="exact"/>
              <w:ind w:left="103"/>
              <w:rPr>
                <w:rFonts w:asciiTheme="minorHAnsi" w:hAnsiTheme="minorHAnsi"/>
                <w:u w:val="single" w:color="333333"/>
                <w:lang w:val="en-GB"/>
              </w:rPr>
            </w:pPr>
          </w:p>
        </w:tc>
      </w:tr>
    </w:tbl>
    <w:p w14:paraId="143C3F7C" w14:textId="77777777" w:rsidR="0067108A" w:rsidRPr="00372CB7" w:rsidRDefault="0067108A" w:rsidP="0067108A">
      <w:pPr>
        <w:pStyle w:val="ListParagraph"/>
        <w:tabs>
          <w:tab w:val="left" w:pos="404"/>
        </w:tabs>
        <w:ind w:firstLine="0"/>
        <w:rPr>
          <w:rFonts w:asciiTheme="minorHAnsi" w:hAnsiTheme="minorHAnsi"/>
          <w:b/>
          <w:lang w:val="en-GB"/>
        </w:rPr>
      </w:pPr>
    </w:p>
    <w:p w14:paraId="221FB5E5" w14:textId="77777777" w:rsidR="00C801C0" w:rsidRDefault="0067108A" w:rsidP="0067108A">
      <w:pPr>
        <w:ind w:left="247" w:right="-20"/>
        <w:rPr>
          <w:rFonts w:asciiTheme="minorHAnsi" w:hAnsiTheme="minorHAnsi"/>
          <w:spacing w:val="-49"/>
          <w:lang w:val="en-GB"/>
        </w:rPr>
      </w:pPr>
      <w:r w:rsidRPr="00372CB7">
        <w:rPr>
          <w:rFonts w:asciiTheme="minorHAnsi" w:hAnsiTheme="minorHAnsi"/>
          <w:spacing w:val="-49"/>
          <w:lang w:val="en-GB"/>
        </w:rPr>
        <w:t xml:space="preserve"> </w:t>
      </w:r>
    </w:p>
    <w:p w14:paraId="34E5DC75" w14:textId="77777777" w:rsidR="00C801C0" w:rsidRDefault="00C801C0" w:rsidP="0067108A">
      <w:pPr>
        <w:ind w:left="247" w:right="-20"/>
        <w:rPr>
          <w:rFonts w:asciiTheme="minorHAnsi" w:hAnsiTheme="minorHAnsi"/>
          <w:spacing w:val="-49"/>
          <w:lang w:val="en-GB"/>
        </w:rPr>
      </w:pPr>
    </w:p>
    <w:p w14:paraId="665C4200" w14:textId="4D91904C" w:rsidR="0067108A" w:rsidRPr="00372CB7" w:rsidRDefault="00C801C0" w:rsidP="0067108A">
      <w:pPr>
        <w:ind w:left="247" w:right="-20"/>
        <w:rPr>
          <w:rFonts w:asciiTheme="minorHAnsi" w:eastAsia="Cambria" w:hAnsiTheme="minorHAnsi" w:cs="Cambria"/>
          <w:b/>
          <w:bCs/>
          <w:lang w:val="en-GB"/>
        </w:rPr>
      </w:pPr>
      <w:r>
        <w:rPr>
          <w:rFonts w:asciiTheme="minorHAnsi" w:eastAsia="Cambria" w:hAnsiTheme="minorHAnsi" w:cs="Cambria"/>
          <w:b/>
          <w:bCs/>
          <w:lang w:val="en-GB"/>
        </w:rPr>
        <w:t>IV</w:t>
      </w:r>
      <w:r w:rsidR="0067108A" w:rsidRPr="00372CB7">
        <w:rPr>
          <w:rFonts w:asciiTheme="minorHAnsi" w:eastAsia="Cambria" w:hAnsiTheme="minorHAnsi" w:cs="Cambria"/>
          <w:b/>
          <w:bCs/>
          <w:lang w:val="en-GB"/>
        </w:rPr>
        <w:t>.</w:t>
      </w:r>
      <w:r w:rsidR="0067108A" w:rsidRPr="00372CB7">
        <w:rPr>
          <w:rFonts w:asciiTheme="minorHAnsi" w:eastAsia="Cambria" w:hAnsiTheme="minorHAnsi" w:cs="Cambria"/>
          <w:spacing w:val="29"/>
          <w:lang w:val="en-GB"/>
        </w:rPr>
        <w:t xml:space="preserve"> </w:t>
      </w:r>
      <w:r w:rsidR="0067108A" w:rsidRPr="00372CB7">
        <w:rPr>
          <w:rFonts w:asciiTheme="minorHAnsi" w:eastAsia="Cambria" w:hAnsiTheme="minorHAnsi" w:cs="Cambria"/>
          <w:b/>
          <w:bCs/>
          <w:lang w:val="en-GB"/>
        </w:rPr>
        <w:t>Per</w:t>
      </w:r>
      <w:r w:rsidR="0067108A" w:rsidRPr="00372CB7">
        <w:rPr>
          <w:rFonts w:asciiTheme="minorHAnsi" w:eastAsia="Cambria" w:hAnsiTheme="minorHAnsi" w:cs="Cambria"/>
          <w:b/>
          <w:bCs/>
          <w:spacing w:val="-1"/>
          <w:lang w:val="en-GB"/>
        </w:rPr>
        <w:t>so</w:t>
      </w:r>
      <w:r w:rsidR="0067108A" w:rsidRPr="00372CB7">
        <w:rPr>
          <w:rFonts w:asciiTheme="minorHAnsi" w:eastAsia="Cambria" w:hAnsiTheme="minorHAnsi" w:cs="Cambria"/>
          <w:b/>
          <w:bCs/>
          <w:lang w:val="en-GB"/>
        </w:rPr>
        <w:t>n</w:t>
      </w:r>
      <w:r w:rsidR="0067108A" w:rsidRPr="00372CB7">
        <w:rPr>
          <w:rFonts w:asciiTheme="minorHAnsi" w:eastAsia="Cambria" w:hAnsiTheme="minorHAnsi" w:cs="Cambria"/>
          <w:lang w:val="en-GB"/>
        </w:rPr>
        <w:t xml:space="preserve"> </w:t>
      </w:r>
      <w:r w:rsidR="0067108A" w:rsidRPr="00372CB7">
        <w:rPr>
          <w:rFonts w:asciiTheme="minorHAnsi" w:eastAsia="Cambria" w:hAnsiTheme="minorHAnsi" w:cs="Cambria"/>
          <w:b/>
          <w:bCs/>
          <w:lang w:val="en-GB"/>
        </w:rPr>
        <w:t>Specific</w:t>
      </w:r>
      <w:r w:rsidR="0067108A" w:rsidRPr="00372CB7">
        <w:rPr>
          <w:rFonts w:asciiTheme="minorHAnsi" w:eastAsia="Cambria" w:hAnsiTheme="minorHAnsi" w:cs="Cambria"/>
          <w:b/>
          <w:bCs/>
          <w:spacing w:val="-3"/>
          <w:lang w:val="en-GB"/>
        </w:rPr>
        <w:t>a</w:t>
      </w:r>
      <w:r w:rsidR="0067108A" w:rsidRPr="00372CB7">
        <w:rPr>
          <w:rFonts w:asciiTheme="minorHAnsi" w:eastAsia="Cambria" w:hAnsiTheme="minorHAnsi" w:cs="Cambria"/>
          <w:b/>
          <w:bCs/>
          <w:lang w:val="en-GB"/>
        </w:rPr>
        <w:t>tion</w:t>
      </w:r>
    </w:p>
    <w:p w14:paraId="7C5CDE8D" w14:textId="77777777" w:rsidR="0067108A" w:rsidRPr="00372CB7" w:rsidRDefault="0067108A" w:rsidP="0067108A">
      <w:pPr>
        <w:spacing w:after="19" w:line="160" w:lineRule="exact"/>
        <w:rPr>
          <w:rFonts w:asciiTheme="minorHAnsi" w:eastAsia="Cambria" w:hAnsiTheme="minorHAnsi" w:cs="Cambria"/>
          <w:lang w:val="en-GB"/>
        </w:rPr>
      </w:pPr>
    </w:p>
    <w:tbl>
      <w:tblPr>
        <w:tblW w:w="0" w:type="auto"/>
        <w:tblLayout w:type="fixed"/>
        <w:tblCellMar>
          <w:left w:w="10" w:type="dxa"/>
          <w:right w:w="10" w:type="dxa"/>
        </w:tblCellMar>
        <w:tblLook w:val="0000" w:firstRow="0" w:lastRow="0" w:firstColumn="0" w:lastColumn="0" w:noHBand="0" w:noVBand="0"/>
      </w:tblPr>
      <w:tblGrid>
        <w:gridCol w:w="1871"/>
        <w:gridCol w:w="4224"/>
        <w:gridCol w:w="4536"/>
      </w:tblGrid>
      <w:tr w:rsidR="00372CB7" w:rsidRPr="00372CB7" w14:paraId="66ED95B2" w14:textId="77777777" w:rsidTr="00445705">
        <w:trPr>
          <w:cantSplit/>
          <w:trHeight w:hRule="exact" w:val="651"/>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11D2BE49" w14:textId="77777777" w:rsidR="0067108A" w:rsidRPr="00372CB7" w:rsidRDefault="0067108A" w:rsidP="00445705">
            <w:pPr>
              <w:rPr>
                <w:rFonts w:asciiTheme="minorHAnsi" w:hAnsiTheme="minorHAnsi"/>
                <w:lang w:val="en-GB"/>
              </w:rPr>
            </w:pPr>
          </w:p>
        </w:tc>
        <w:tc>
          <w:tcPr>
            <w:tcW w:w="4224"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5CDAC21F" w14:textId="77777777" w:rsidR="0067108A" w:rsidRPr="00372CB7" w:rsidRDefault="0067108A" w:rsidP="00445705">
            <w:pPr>
              <w:spacing w:after="13" w:line="200" w:lineRule="exact"/>
              <w:rPr>
                <w:rFonts w:asciiTheme="minorHAnsi" w:eastAsia="Times New Roman" w:hAnsiTheme="minorHAnsi" w:cs="Times New Roman"/>
                <w:lang w:val="en-GB"/>
              </w:rPr>
            </w:pPr>
          </w:p>
          <w:p w14:paraId="4F5603AA" w14:textId="77777777" w:rsidR="0067108A" w:rsidRPr="00372CB7" w:rsidRDefault="0067108A" w:rsidP="00445705">
            <w:pPr>
              <w:ind w:left="108" w:right="-20"/>
              <w:rPr>
                <w:rFonts w:asciiTheme="minorHAnsi" w:eastAsia="Cambria" w:hAnsiTheme="minorHAnsi" w:cs="Cambria"/>
                <w:b/>
                <w:bCs/>
                <w:lang w:val="en-GB"/>
              </w:rPr>
            </w:pPr>
            <w:r w:rsidRPr="00372CB7">
              <w:rPr>
                <w:rFonts w:asciiTheme="minorHAnsi" w:eastAsia="Cambria" w:hAnsiTheme="minorHAnsi" w:cs="Cambria"/>
                <w:b/>
                <w:bCs/>
                <w:lang w:val="en-GB"/>
              </w:rPr>
              <w:t>Essential</w:t>
            </w:r>
          </w:p>
        </w:tc>
        <w:tc>
          <w:tcPr>
            <w:tcW w:w="4536"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31D779E2" w14:textId="77777777" w:rsidR="0067108A" w:rsidRPr="00372CB7" w:rsidRDefault="0067108A" w:rsidP="00445705">
            <w:pPr>
              <w:spacing w:after="13" w:line="200" w:lineRule="exact"/>
              <w:rPr>
                <w:rFonts w:asciiTheme="minorHAnsi" w:eastAsia="Times New Roman" w:hAnsiTheme="minorHAnsi" w:cs="Times New Roman"/>
                <w:lang w:val="en-GB"/>
              </w:rPr>
            </w:pPr>
          </w:p>
          <w:p w14:paraId="326BA6DF" w14:textId="77777777" w:rsidR="0067108A" w:rsidRPr="00372CB7" w:rsidRDefault="0067108A" w:rsidP="00445705">
            <w:pPr>
              <w:ind w:left="108" w:right="-20"/>
              <w:rPr>
                <w:rFonts w:asciiTheme="minorHAnsi" w:eastAsia="Cambria" w:hAnsiTheme="minorHAnsi" w:cs="Cambria"/>
                <w:b/>
                <w:bCs/>
                <w:lang w:val="en-GB"/>
              </w:rPr>
            </w:pPr>
            <w:r w:rsidRPr="00372CB7">
              <w:rPr>
                <w:rFonts w:asciiTheme="minorHAnsi" w:eastAsia="Cambria" w:hAnsiTheme="minorHAnsi" w:cs="Cambria"/>
                <w:b/>
                <w:bCs/>
                <w:spacing w:val="-1"/>
                <w:lang w:val="en-GB"/>
              </w:rPr>
              <w:t>D</w:t>
            </w:r>
            <w:r w:rsidRPr="00372CB7">
              <w:rPr>
                <w:rFonts w:asciiTheme="minorHAnsi" w:eastAsia="Cambria" w:hAnsiTheme="minorHAnsi" w:cs="Cambria"/>
                <w:b/>
                <w:bCs/>
                <w:lang w:val="en-GB"/>
              </w:rPr>
              <w:t>es</w:t>
            </w:r>
            <w:r w:rsidRPr="00372CB7">
              <w:rPr>
                <w:rFonts w:asciiTheme="minorHAnsi" w:eastAsia="Cambria" w:hAnsiTheme="minorHAnsi" w:cs="Cambria"/>
                <w:b/>
                <w:bCs/>
                <w:spacing w:val="-1"/>
                <w:lang w:val="en-GB"/>
              </w:rPr>
              <w:t>i</w:t>
            </w:r>
            <w:r w:rsidRPr="00372CB7">
              <w:rPr>
                <w:rFonts w:asciiTheme="minorHAnsi" w:eastAsia="Cambria" w:hAnsiTheme="minorHAnsi" w:cs="Cambria"/>
                <w:b/>
                <w:bCs/>
                <w:lang w:val="en-GB"/>
              </w:rPr>
              <w:t>rable</w:t>
            </w:r>
          </w:p>
        </w:tc>
      </w:tr>
      <w:tr w:rsidR="00372CB7" w:rsidRPr="00372CB7" w14:paraId="2EF02BD8" w14:textId="77777777" w:rsidTr="00C801C0">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4394C1F4" w14:textId="77777777" w:rsidR="0067108A" w:rsidRPr="00372CB7" w:rsidRDefault="0067108A" w:rsidP="00445705">
            <w:pPr>
              <w:spacing w:before="53"/>
              <w:ind w:left="108" w:right="-20"/>
              <w:rPr>
                <w:rFonts w:asciiTheme="minorHAnsi" w:eastAsia="Cambria" w:hAnsiTheme="minorHAnsi" w:cs="Cambria"/>
                <w:b/>
                <w:bCs/>
                <w:lang w:val="en-GB"/>
              </w:rPr>
            </w:pPr>
            <w:r w:rsidRPr="00372CB7">
              <w:rPr>
                <w:rFonts w:asciiTheme="minorHAnsi" w:eastAsia="Cambria" w:hAnsiTheme="minorHAnsi" w:cs="Cambria"/>
                <w:b/>
                <w:bCs/>
                <w:lang w:val="en-GB"/>
              </w:rPr>
              <w:t>Beh</w:t>
            </w:r>
            <w:r w:rsidRPr="00372CB7">
              <w:rPr>
                <w:rFonts w:asciiTheme="minorHAnsi" w:eastAsia="Cambria" w:hAnsiTheme="minorHAnsi" w:cs="Cambria"/>
                <w:b/>
                <w:bCs/>
                <w:spacing w:val="1"/>
                <w:lang w:val="en-GB"/>
              </w:rPr>
              <w:t>a</w:t>
            </w:r>
            <w:r w:rsidRPr="00372CB7">
              <w:rPr>
                <w:rFonts w:asciiTheme="minorHAnsi" w:eastAsia="Cambria" w:hAnsiTheme="minorHAnsi" w:cs="Cambria"/>
                <w:b/>
                <w:bCs/>
                <w:lang w:val="en-GB"/>
              </w:rPr>
              <w:t>v</w:t>
            </w:r>
            <w:r w:rsidRPr="00372CB7">
              <w:rPr>
                <w:rFonts w:asciiTheme="minorHAnsi" w:eastAsia="Cambria" w:hAnsiTheme="minorHAnsi" w:cs="Cambria"/>
                <w:b/>
                <w:bCs/>
                <w:spacing w:val="-1"/>
                <w:lang w:val="en-GB"/>
              </w:rPr>
              <w:t>i</w:t>
            </w:r>
            <w:r w:rsidRPr="00372CB7">
              <w:rPr>
                <w:rFonts w:asciiTheme="minorHAnsi" w:eastAsia="Cambria" w:hAnsiTheme="minorHAnsi" w:cs="Cambria"/>
                <w:b/>
                <w:bCs/>
                <w:lang w:val="en-GB"/>
              </w:rPr>
              <w:t>ours</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E20DCD" w14:textId="77777777" w:rsidR="00C801C0" w:rsidRDefault="0067108A" w:rsidP="00ED56A4">
            <w:pPr>
              <w:pStyle w:val="ListParagraph"/>
              <w:numPr>
                <w:ilvl w:val="0"/>
                <w:numId w:val="4"/>
              </w:numPr>
              <w:spacing w:before="52" w:line="256" w:lineRule="auto"/>
              <w:ind w:right="98"/>
              <w:rPr>
                <w:rFonts w:asciiTheme="minorHAnsi" w:eastAsia="Cambria" w:hAnsiTheme="minorHAnsi" w:cs="Cambria"/>
                <w:lang w:val="en-GB"/>
              </w:rPr>
            </w:pPr>
            <w:r w:rsidRPr="00C801C0">
              <w:rPr>
                <w:rFonts w:asciiTheme="minorHAnsi" w:eastAsia="Cambria" w:hAnsiTheme="minorHAnsi" w:cs="Cambria"/>
                <w:lang w:val="en-GB"/>
              </w:rPr>
              <w:t>U</w:t>
            </w:r>
            <w:r w:rsidRPr="00C801C0">
              <w:rPr>
                <w:rFonts w:asciiTheme="minorHAnsi" w:eastAsia="Cambria" w:hAnsiTheme="minorHAnsi" w:cs="Cambria"/>
                <w:spacing w:val="1"/>
                <w:lang w:val="en-GB"/>
              </w:rPr>
              <w:t>p</w:t>
            </w:r>
            <w:r w:rsidRPr="00C801C0">
              <w:rPr>
                <w:rFonts w:asciiTheme="minorHAnsi" w:eastAsia="Cambria" w:hAnsiTheme="minorHAnsi" w:cs="Cambria"/>
                <w:lang w:val="en-GB"/>
              </w:rPr>
              <w:t>hol</w:t>
            </w:r>
            <w:r w:rsidRPr="00C801C0">
              <w:rPr>
                <w:rFonts w:asciiTheme="minorHAnsi" w:eastAsia="Cambria" w:hAnsiTheme="minorHAnsi" w:cs="Cambria"/>
                <w:spacing w:val="-1"/>
                <w:lang w:val="en-GB"/>
              </w:rPr>
              <w:t>d</w:t>
            </w:r>
            <w:r w:rsidRPr="00C801C0">
              <w:rPr>
                <w:rFonts w:asciiTheme="minorHAnsi" w:eastAsia="Cambria" w:hAnsiTheme="minorHAnsi" w:cs="Cambria"/>
                <w:lang w:val="en-GB"/>
              </w:rPr>
              <w:t>ing</w:t>
            </w:r>
            <w:r w:rsidRPr="00C801C0">
              <w:rPr>
                <w:rFonts w:asciiTheme="minorHAnsi" w:eastAsia="Cambria" w:hAnsiTheme="minorHAnsi" w:cs="Cambria"/>
                <w:spacing w:val="-1"/>
                <w:lang w:val="en-GB"/>
              </w:rPr>
              <w:t xml:space="preserve"> </w:t>
            </w:r>
            <w:r w:rsidRPr="00C801C0">
              <w:rPr>
                <w:rFonts w:asciiTheme="minorHAnsi" w:eastAsia="Cambria" w:hAnsiTheme="minorHAnsi" w:cs="Cambria"/>
                <w:lang w:val="en-GB"/>
              </w:rPr>
              <w:t>the Co</w:t>
            </w:r>
            <w:r w:rsidRPr="00C801C0">
              <w:rPr>
                <w:rFonts w:asciiTheme="minorHAnsi" w:eastAsia="Cambria" w:hAnsiTheme="minorHAnsi" w:cs="Cambria"/>
                <w:spacing w:val="-1"/>
                <w:lang w:val="en-GB"/>
              </w:rPr>
              <w:t>d</w:t>
            </w:r>
            <w:r w:rsidRPr="00C801C0">
              <w:rPr>
                <w:rFonts w:asciiTheme="minorHAnsi" w:eastAsia="Cambria" w:hAnsiTheme="minorHAnsi" w:cs="Cambria"/>
                <w:lang w:val="en-GB"/>
              </w:rPr>
              <w:t>e</w:t>
            </w:r>
            <w:r w:rsidRPr="00C801C0">
              <w:rPr>
                <w:rFonts w:asciiTheme="minorHAnsi" w:eastAsia="Cambria" w:hAnsiTheme="minorHAnsi" w:cs="Cambria"/>
                <w:spacing w:val="-1"/>
                <w:lang w:val="en-GB"/>
              </w:rPr>
              <w:t xml:space="preserve"> </w:t>
            </w:r>
            <w:r w:rsidRPr="00C801C0">
              <w:rPr>
                <w:rFonts w:asciiTheme="minorHAnsi" w:eastAsia="Cambria" w:hAnsiTheme="minorHAnsi" w:cs="Cambria"/>
                <w:lang w:val="en-GB"/>
              </w:rPr>
              <w:t xml:space="preserve">of Conduct and Haileybury Almaty </w:t>
            </w:r>
            <w:r w:rsidRPr="00C801C0">
              <w:rPr>
                <w:rFonts w:asciiTheme="minorHAnsi" w:eastAsia="Cambria" w:hAnsiTheme="minorHAnsi" w:cs="Cambria"/>
                <w:spacing w:val="-1"/>
                <w:lang w:val="en-GB"/>
              </w:rPr>
              <w:t>v</w:t>
            </w:r>
            <w:r w:rsidRPr="00C801C0">
              <w:rPr>
                <w:rFonts w:asciiTheme="minorHAnsi" w:eastAsia="Cambria" w:hAnsiTheme="minorHAnsi" w:cs="Cambria"/>
                <w:lang w:val="en-GB"/>
              </w:rPr>
              <w:t>ision</w:t>
            </w:r>
          </w:p>
          <w:p w14:paraId="485FE37E" w14:textId="77777777" w:rsidR="00C801C0" w:rsidRDefault="00C801C0" w:rsidP="00ED56A4">
            <w:pPr>
              <w:pStyle w:val="ListParagraph"/>
              <w:numPr>
                <w:ilvl w:val="0"/>
                <w:numId w:val="4"/>
              </w:numPr>
              <w:spacing w:before="52" w:line="256" w:lineRule="auto"/>
              <w:ind w:right="98"/>
              <w:rPr>
                <w:rFonts w:asciiTheme="minorHAnsi" w:eastAsia="Cambria" w:hAnsiTheme="minorHAnsi" w:cs="Cambria"/>
                <w:lang w:val="en-GB"/>
              </w:rPr>
            </w:pPr>
            <w:r>
              <w:rPr>
                <w:rFonts w:asciiTheme="minorHAnsi" w:eastAsia="Cambria" w:hAnsiTheme="minorHAnsi" w:cs="Cambria"/>
                <w:lang w:val="en-GB"/>
              </w:rPr>
              <w:t>Self-motivated and hard-</w:t>
            </w:r>
            <w:r w:rsidR="0067108A" w:rsidRPr="00C801C0">
              <w:rPr>
                <w:rFonts w:asciiTheme="minorHAnsi" w:eastAsia="Cambria" w:hAnsiTheme="minorHAnsi" w:cs="Cambria"/>
                <w:spacing w:val="-1"/>
                <w:lang w:val="en-GB"/>
              </w:rPr>
              <w:t>w</w:t>
            </w:r>
            <w:r>
              <w:rPr>
                <w:rFonts w:asciiTheme="minorHAnsi" w:eastAsia="Cambria" w:hAnsiTheme="minorHAnsi" w:cs="Cambria"/>
                <w:lang w:val="en-GB"/>
              </w:rPr>
              <w:t>orking</w:t>
            </w:r>
          </w:p>
          <w:p w14:paraId="328D5190" w14:textId="3646776A" w:rsidR="0067108A" w:rsidRPr="00C801C0" w:rsidRDefault="0067108A" w:rsidP="00ED56A4">
            <w:pPr>
              <w:pStyle w:val="ListParagraph"/>
              <w:numPr>
                <w:ilvl w:val="0"/>
                <w:numId w:val="4"/>
              </w:numPr>
              <w:spacing w:before="52" w:line="256" w:lineRule="auto"/>
              <w:ind w:right="98"/>
              <w:rPr>
                <w:rFonts w:asciiTheme="minorHAnsi" w:eastAsia="Cambria" w:hAnsiTheme="minorHAnsi" w:cs="Cambria"/>
                <w:lang w:val="en-GB"/>
              </w:rPr>
            </w:pPr>
            <w:r w:rsidRPr="00C801C0">
              <w:rPr>
                <w:rFonts w:asciiTheme="minorHAnsi" w:eastAsia="Cambria" w:hAnsiTheme="minorHAnsi" w:cs="Cambria"/>
                <w:lang w:val="en-GB"/>
              </w:rPr>
              <w:t>Well-o</w:t>
            </w:r>
            <w:r w:rsidRPr="00C801C0">
              <w:rPr>
                <w:rFonts w:asciiTheme="minorHAnsi" w:eastAsia="Cambria" w:hAnsiTheme="minorHAnsi" w:cs="Cambria"/>
                <w:spacing w:val="-1"/>
                <w:lang w:val="en-GB"/>
              </w:rPr>
              <w:t>rg</w:t>
            </w:r>
            <w:r w:rsidRPr="00C801C0">
              <w:rPr>
                <w:rFonts w:asciiTheme="minorHAnsi" w:eastAsia="Cambria" w:hAnsiTheme="minorHAnsi" w:cs="Cambria"/>
                <w:lang w:val="en-GB"/>
              </w:rPr>
              <w:t>anis</w:t>
            </w:r>
            <w:r w:rsidRPr="00C801C0">
              <w:rPr>
                <w:rFonts w:asciiTheme="minorHAnsi" w:eastAsia="Cambria" w:hAnsiTheme="minorHAnsi" w:cs="Cambria"/>
                <w:spacing w:val="1"/>
                <w:lang w:val="en-GB"/>
              </w:rPr>
              <w:t>e</w:t>
            </w:r>
            <w:r w:rsidRPr="00C801C0">
              <w:rPr>
                <w:rFonts w:asciiTheme="minorHAnsi" w:eastAsia="Cambria" w:hAnsiTheme="minorHAnsi" w:cs="Cambria"/>
                <w:lang w:val="en-GB"/>
              </w:rPr>
              <w:t>d</w:t>
            </w:r>
          </w:p>
          <w:p w14:paraId="727EE0B2" w14:textId="66531C92" w:rsidR="0067108A" w:rsidRPr="00372CB7" w:rsidRDefault="0067108A"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C</w:t>
            </w:r>
            <w:r w:rsidRPr="00C801C0">
              <w:rPr>
                <w:rFonts w:asciiTheme="minorHAnsi" w:eastAsia="Cambria" w:hAnsiTheme="minorHAnsi" w:cs="Cambria"/>
                <w:lang w:val="en-GB"/>
              </w:rPr>
              <w:t>r</w:t>
            </w:r>
            <w:r w:rsidRPr="00372CB7">
              <w:rPr>
                <w:rFonts w:asciiTheme="minorHAnsi" w:eastAsia="Cambria" w:hAnsiTheme="minorHAnsi" w:cs="Cambria"/>
                <w:lang w:val="en-GB"/>
              </w:rPr>
              <w:t>eative</w:t>
            </w:r>
          </w:p>
          <w:p w14:paraId="087EEF46" w14:textId="1D7C0C32" w:rsidR="0067108A" w:rsidRPr="00372CB7" w:rsidRDefault="0067108A"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Willingness to offer</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co-curricular activit</w:t>
            </w:r>
            <w:r w:rsidRPr="00C801C0">
              <w:rPr>
                <w:rFonts w:asciiTheme="minorHAnsi" w:eastAsia="Cambria" w:hAnsiTheme="minorHAnsi" w:cs="Cambria"/>
                <w:lang w:val="en-GB"/>
              </w:rPr>
              <w:t>i</w:t>
            </w:r>
            <w:r w:rsidRPr="00372CB7">
              <w:rPr>
                <w:rFonts w:asciiTheme="minorHAnsi" w:eastAsia="Cambria" w:hAnsiTheme="minorHAnsi" w:cs="Cambria"/>
                <w:lang w:val="en-GB"/>
              </w:rPr>
              <w:t>es</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AE0568" w14:textId="77DF8AF8" w:rsidR="0067108A" w:rsidRPr="00372CB7" w:rsidRDefault="0067108A"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Willingness to learn and</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adapt</w:t>
            </w:r>
          </w:p>
          <w:p w14:paraId="17122A5F" w14:textId="55E34926" w:rsidR="0067108A" w:rsidRPr="00372CB7" w:rsidRDefault="0067108A"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Willingness to be</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i</w:t>
            </w:r>
            <w:r w:rsidRPr="00C801C0">
              <w:rPr>
                <w:rFonts w:asciiTheme="minorHAnsi" w:eastAsia="Cambria" w:hAnsiTheme="minorHAnsi" w:cs="Cambria"/>
                <w:lang w:val="en-GB"/>
              </w:rPr>
              <w:t>n</w:t>
            </w:r>
            <w:r w:rsidRPr="00372CB7">
              <w:rPr>
                <w:rFonts w:asciiTheme="minorHAnsi" w:eastAsia="Cambria" w:hAnsiTheme="minorHAnsi" w:cs="Cambria"/>
                <w:lang w:val="en-GB"/>
              </w:rPr>
              <w:t>vol</w:t>
            </w:r>
            <w:r w:rsidRPr="00C801C0">
              <w:rPr>
                <w:rFonts w:asciiTheme="minorHAnsi" w:eastAsia="Cambria" w:hAnsiTheme="minorHAnsi" w:cs="Cambria"/>
                <w:lang w:val="en-GB"/>
              </w:rPr>
              <w:t>v</w:t>
            </w:r>
            <w:r w:rsidRPr="00372CB7">
              <w:rPr>
                <w:rFonts w:asciiTheme="minorHAnsi" w:eastAsia="Cambria" w:hAnsiTheme="minorHAnsi" w:cs="Cambria"/>
                <w:lang w:val="en-GB"/>
              </w:rPr>
              <w:t xml:space="preserve">ed in </w:t>
            </w:r>
            <w:r w:rsidRPr="00C801C0">
              <w:rPr>
                <w:rFonts w:asciiTheme="minorHAnsi" w:eastAsia="Cambria" w:hAnsiTheme="minorHAnsi" w:cs="Cambria"/>
                <w:lang w:val="en-GB"/>
              </w:rPr>
              <w:t>w</w:t>
            </w:r>
            <w:r w:rsidRPr="00372CB7">
              <w:rPr>
                <w:rFonts w:asciiTheme="minorHAnsi" w:eastAsia="Cambria" w:hAnsiTheme="minorHAnsi" w:cs="Cambria"/>
                <w:lang w:val="en-GB"/>
              </w:rPr>
              <w:t>o</w:t>
            </w:r>
            <w:r w:rsidRPr="00C801C0">
              <w:rPr>
                <w:rFonts w:asciiTheme="minorHAnsi" w:eastAsia="Cambria" w:hAnsiTheme="minorHAnsi" w:cs="Cambria"/>
                <w:lang w:val="en-GB"/>
              </w:rPr>
              <w:t>rk</w:t>
            </w:r>
            <w:r w:rsidRPr="00372CB7">
              <w:rPr>
                <w:rFonts w:asciiTheme="minorHAnsi" w:eastAsia="Cambria" w:hAnsiTheme="minorHAnsi" w:cs="Cambria"/>
                <w:lang w:val="en-GB"/>
              </w:rPr>
              <w:t>ing g</w:t>
            </w:r>
            <w:r w:rsidRPr="00C801C0">
              <w:rPr>
                <w:rFonts w:asciiTheme="minorHAnsi" w:eastAsia="Cambria" w:hAnsiTheme="minorHAnsi" w:cs="Cambria"/>
                <w:lang w:val="en-GB"/>
              </w:rPr>
              <w:t>r</w:t>
            </w:r>
            <w:r w:rsidRPr="00372CB7">
              <w:rPr>
                <w:rFonts w:asciiTheme="minorHAnsi" w:eastAsia="Cambria" w:hAnsiTheme="minorHAnsi" w:cs="Cambria"/>
                <w:lang w:val="en-GB"/>
              </w:rPr>
              <w:t>o</w:t>
            </w:r>
            <w:r w:rsidRPr="00C801C0">
              <w:rPr>
                <w:rFonts w:asciiTheme="minorHAnsi" w:eastAsia="Cambria" w:hAnsiTheme="minorHAnsi" w:cs="Cambria"/>
                <w:lang w:val="en-GB"/>
              </w:rPr>
              <w:t>u</w:t>
            </w:r>
            <w:r w:rsidRPr="00372CB7">
              <w:rPr>
                <w:rFonts w:asciiTheme="minorHAnsi" w:eastAsia="Cambria" w:hAnsiTheme="minorHAnsi" w:cs="Cambria"/>
                <w:lang w:val="en-GB"/>
              </w:rPr>
              <w:t>ps</w:t>
            </w:r>
          </w:p>
        </w:tc>
      </w:tr>
      <w:tr w:rsidR="00372CB7" w:rsidRPr="00372CB7" w14:paraId="775872ED" w14:textId="77777777" w:rsidTr="00C801C0">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4ECED330" w14:textId="21A72547" w:rsidR="0067108A" w:rsidRPr="00372CB7" w:rsidRDefault="0067108A" w:rsidP="00445705">
            <w:pPr>
              <w:spacing w:before="51"/>
              <w:ind w:left="108" w:right="477"/>
              <w:rPr>
                <w:rFonts w:asciiTheme="minorHAnsi" w:eastAsia="Cambria" w:hAnsiTheme="minorHAnsi" w:cs="Cambria"/>
                <w:b/>
                <w:bCs/>
                <w:lang w:val="en-GB"/>
              </w:rPr>
            </w:pPr>
            <w:r w:rsidRPr="00372CB7">
              <w:rPr>
                <w:rFonts w:asciiTheme="minorHAnsi" w:eastAsia="Cambria" w:hAnsiTheme="minorHAnsi" w:cs="Cambria"/>
                <w:b/>
                <w:bCs/>
                <w:lang w:val="en-GB"/>
              </w:rPr>
              <w:t>Sk</w:t>
            </w:r>
            <w:r w:rsidRPr="00372CB7">
              <w:rPr>
                <w:rFonts w:asciiTheme="minorHAnsi" w:eastAsia="Cambria" w:hAnsiTheme="minorHAnsi" w:cs="Cambria"/>
                <w:b/>
                <w:bCs/>
                <w:spacing w:val="-2"/>
                <w:lang w:val="en-GB"/>
              </w:rPr>
              <w:t>i</w:t>
            </w:r>
            <w:r w:rsidRPr="00372CB7">
              <w:rPr>
                <w:rFonts w:asciiTheme="minorHAnsi" w:eastAsia="Cambria" w:hAnsiTheme="minorHAnsi" w:cs="Cambria"/>
                <w:b/>
                <w:bCs/>
                <w:lang w:val="en-GB"/>
              </w:rPr>
              <w:t>lls</w:t>
            </w:r>
            <w:r w:rsidRPr="00372CB7">
              <w:rPr>
                <w:rFonts w:asciiTheme="minorHAnsi" w:eastAsia="Cambria" w:hAnsiTheme="minorHAnsi" w:cs="Cambria"/>
                <w:lang w:val="en-GB"/>
              </w:rPr>
              <w:t xml:space="preserve"> </w:t>
            </w:r>
            <w:r w:rsidRPr="00372CB7">
              <w:rPr>
                <w:rFonts w:asciiTheme="minorHAnsi" w:eastAsia="Cambria" w:hAnsiTheme="minorHAnsi" w:cs="Cambria"/>
                <w:b/>
                <w:bCs/>
                <w:spacing w:val="1"/>
                <w:lang w:val="en-GB"/>
              </w:rPr>
              <w:t>a</w:t>
            </w:r>
            <w:r w:rsidRPr="00372CB7">
              <w:rPr>
                <w:rFonts w:asciiTheme="minorHAnsi" w:eastAsia="Cambria" w:hAnsiTheme="minorHAnsi" w:cs="Cambria"/>
                <w:b/>
                <w:bCs/>
                <w:lang w:val="en-GB"/>
              </w:rPr>
              <w:t>nd</w:t>
            </w:r>
            <w:r w:rsidRPr="00372CB7">
              <w:rPr>
                <w:rFonts w:asciiTheme="minorHAnsi" w:eastAsia="Cambria" w:hAnsiTheme="minorHAnsi" w:cs="Cambria"/>
                <w:lang w:val="en-GB"/>
              </w:rPr>
              <w:t xml:space="preserve"> </w:t>
            </w:r>
            <w:r w:rsidRPr="00372CB7">
              <w:rPr>
                <w:rFonts w:asciiTheme="minorHAnsi" w:eastAsia="Cambria" w:hAnsiTheme="minorHAnsi" w:cs="Cambria"/>
                <w:b/>
                <w:bCs/>
                <w:lang w:val="en-GB"/>
              </w:rPr>
              <w:t>K</w:t>
            </w:r>
            <w:r w:rsidRPr="00372CB7">
              <w:rPr>
                <w:rFonts w:asciiTheme="minorHAnsi" w:eastAsia="Cambria" w:hAnsiTheme="minorHAnsi" w:cs="Cambria"/>
                <w:b/>
                <w:bCs/>
                <w:spacing w:val="-1"/>
                <w:lang w:val="en-GB"/>
              </w:rPr>
              <w:t>n</w:t>
            </w:r>
            <w:r w:rsidRPr="00372CB7">
              <w:rPr>
                <w:rFonts w:asciiTheme="minorHAnsi" w:eastAsia="Cambria" w:hAnsiTheme="minorHAnsi" w:cs="Cambria"/>
                <w:b/>
                <w:bCs/>
                <w:lang w:val="en-GB"/>
              </w:rPr>
              <w:t>owledge</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88AA7B" w14:textId="6332F8AD" w:rsidR="0067108A" w:rsidRPr="00372CB7" w:rsidRDefault="0067108A"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To</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 xml:space="preserve">be </w:t>
            </w:r>
            <w:r w:rsidRPr="00C801C0">
              <w:rPr>
                <w:rFonts w:asciiTheme="minorHAnsi" w:eastAsia="Cambria" w:hAnsiTheme="minorHAnsi" w:cs="Cambria"/>
                <w:lang w:val="en-GB"/>
              </w:rPr>
              <w:t>a</w:t>
            </w:r>
            <w:r w:rsidRPr="00372CB7">
              <w:rPr>
                <w:rFonts w:asciiTheme="minorHAnsi" w:eastAsia="Cambria" w:hAnsiTheme="minorHAnsi" w:cs="Cambria"/>
                <w:lang w:val="en-GB"/>
              </w:rPr>
              <w:t xml:space="preserve">ble </w:t>
            </w:r>
            <w:r w:rsidRPr="00C801C0">
              <w:rPr>
                <w:rFonts w:asciiTheme="minorHAnsi" w:eastAsia="Cambria" w:hAnsiTheme="minorHAnsi" w:cs="Cambria"/>
                <w:lang w:val="en-GB"/>
              </w:rPr>
              <w:t>t</w:t>
            </w:r>
            <w:r w:rsidRPr="00372CB7">
              <w:rPr>
                <w:rFonts w:asciiTheme="minorHAnsi" w:eastAsia="Cambria" w:hAnsiTheme="minorHAnsi" w:cs="Cambria"/>
                <w:lang w:val="en-GB"/>
              </w:rPr>
              <w:t xml:space="preserve">o </w:t>
            </w:r>
            <w:r w:rsidRPr="00C801C0">
              <w:rPr>
                <w:rFonts w:asciiTheme="minorHAnsi" w:eastAsia="Cambria" w:hAnsiTheme="minorHAnsi" w:cs="Cambria"/>
                <w:lang w:val="en-GB"/>
              </w:rPr>
              <w:t>d</w:t>
            </w:r>
            <w:r w:rsidRPr="00372CB7">
              <w:rPr>
                <w:rFonts w:asciiTheme="minorHAnsi" w:eastAsia="Cambria" w:hAnsiTheme="minorHAnsi" w:cs="Cambria"/>
                <w:lang w:val="en-GB"/>
              </w:rPr>
              <w:t>emonstrate high quality te</w:t>
            </w:r>
            <w:r w:rsidRPr="00C801C0">
              <w:rPr>
                <w:rFonts w:asciiTheme="minorHAnsi" w:eastAsia="Cambria" w:hAnsiTheme="minorHAnsi" w:cs="Cambria"/>
                <w:lang w:val="en-GB"/>
              </w:rPr>
              <w:t>a</w:t>
            </w:r>
            <w:r w:rsidRPr="00372CB7">
              <w:rPr>
                <w:rFonts w:asciiTheme="minorHAnsi" w:eastAsia="Cambria" w:hAnsiTheme="minorHAnsi" w:cs="Cambria"/>
                <w:lang w:val="en-GB"/>
              </w:rPr>
              <w:t xml:space="preserve">ching to </w:t>
            </w:r>
            <w:r w:rsidRPr="00C801C0">
              <w:rPr>
                <w:rFonts w:asciiTheme="minorHAnsi" w:eastAsia="Cambria" w:hAnsiTheme="minorHAnsi" w:cs="Cambria"/>
                <w:lang w:val="en-GB"/>
              </w:rPr>
              <w:t>E</w:t>
            </w:r>
            <w:r w:rsidRPr="00372CB7">
              <w:rPr>
                <w:rFonts w:asciiTheme="minorHAnsi" w:eastAsia="Cambria" w:hAnsiTheme="minorHAnsi" w:cs="Cambria"/>
                <w:lang w:val="en-GB"/>
              </w:rPr>
              <w:t>AL</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stu</w:t>
            </w:r>
            <w:r w:rsidRPr="00C801C0">
              <w:rPr>
                <w:rFonts w:asciiTheme="minorHAnsi" w:eastAsia="Cambria" w:hAnsiTheme="minorHAnsi" w:cs="Cambria"/>
                <w:lang w:val="en-GB"/>
              </w:rPr>
              <w:t>d</w:t>
            </w:r>
            <w:r w:rsidRPr="00372CB7">
              <w:rPr>
                <w:rFonts w:asciiTheme="minorHAnsi" w:eastAsia="Cambria" w:hAnsiTheme="minorHAnsi" w:cs="Cambria"/>
                <w:lang w:val="en-GB"/>
              </w:rPr>
              <w:t>ents</w:t>
            </w:r>
          </w:p>
          <w:p w14:paraId="69012CEA" w14:textId="357AE3EF" w:rsidR="0067108A" w:rsidRPr="00372CB7" w:rsidRDefault="0067108A"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O</w:t>
            </w:r>
            <w:r w:rsidRPr="00C801C0">
              <w:rPr>
                <w:rFonts w:asciiTheme="minorHAnsi" w:eastAsia="Cambria" w:hAnsiTheme="minorHAnsi" w:cs="Cambria"/>
                <w:lang w:val="en-GB"/>
              </w:rPr>
              <w:t>u</w:t>
            </w:r>
            <w:r w:rsidRPr="00372CB7">
              <w:rPr>
                <w:rFonts w:asciiTheme="minorHAnsi" w:eastAsia="Cambria" w:hAnsiTheme="minorHAnsi" w:cs="Cambria"/>
                <w:lang w:val="en-GB"/>
              </w:rPr>
              <w:t>tsta</w:t>
            </w:r>
            <w:r w:rsidRPr="00C801C0">
              <w:rPr>
                <w:rFonts w:asciiTheme="minorHAnsi" w:eastAsia="Cambria" w:hAnsiTheme="minorHAnsi" w:cs="Cambria"/>
                <w:lang w:val="en-GB"/>
              </w:rPr>
              <w:t>n</w:t>
            </w:r>
            <w:r w:rsidRPr="00372CB7">
              <w:rPr>
                <w:rFonts w:asciiTheme="minorHAnsi" w:eastAsia="Cambria" w:hAnsiTheme="minorHAnsi" w:cs="Cambria"/>
                <w:lang w:val="en-GB"/>
              </w:rPr>
              <w:t>ding</w:t>
            </w:r>
            <w:r w:rsidRPr="00C801C0">
              <w:rPr>
                <w:rFonts w:asciiTheme="minorHAnsi" w:eastAsia="Cambria" w:hAnsiTheme="minorHAnsi" w:cs="Cambria"/>
                <w:lang w:val="en-GB"/>
              </w:rPr>
              <w:t xml:space="preserve"> r</w:t>
            </w:r>
            <w:r w:rsidRPr="00372CB7">
              <w:rPr>
                <w:rFonts w:asciiTheme="minorHAnsi" w:eastAsia="Cambria" w:hAnsiTheme="minorHAnsi" w:cs="Cambria"/>
                <w:lang w:val="en-GB"/>
              </w:rPr>
              <w:t>elationshi</w:t>
            </w:r>
            <w:r w:rsidRPr="00C801C0">
              <w:rPr>
                <w:rFonts w:asciiTheme="minorHAnsi" w:eastAsia="Cambria" w:hAnsiTheme="minorHAnsi" w:cs="Cambria"/>
                <w:lang w:val="en-GB"/>
              </w:rPr>
              <w:t>p</w:t>
            </w:r>
            <w:r w:rsidRPr="00372CB7">
              <w:rPr>
                <w:rFonts w:asciiTheme="minorHAnsi" w:eastAsia="Cambria" w:hAnsiTheme="minorHAnsi" w:cs="Cambria"/>
                <w:lang w:val="en-GB"/>
              </w:rPr>
              <w:t>s with stu</w:t>
            </w:r>
            <w:r w:rsidRPr="00C801C0">
              <w:rPr>
                <w:rFonts w:asciiTheme="minorHAnsi" w:eastAsia="Cambria" w:hAnsiTheme="minorHAnsi" w:cs="Cambria"/>
                <w:lang w:val="en-GB"/>
              </w:rPr>
              <w:t>d</w:t>
            </w:r>
            <w:r w:rsidRPr="00372CB7">
              <w:rPr>
                <w:rFonts w:asciiTheme="minorHAnsi" w:eastAsia="Cambria" w:hAnsiTheme="minorHAnsi" w:cs="Cambria"/>
                <w:lang w:val="en-GB"/>
              </w:rPr>
              <w:t xml:space="preserve">ents </w:t>
            </w:r>
            <w:r w:rsidRPr="00C801C0">
              <w:rPr>
                <w:rFonts w:asciiTheme="minorHAnsi" w:eastAsia="Cambria" w:hAnsiTheme="minorHAnsi" w:cs="Cambria"/>
                <w:lang w:val="en-GB"/>
              </w:rPr>
              <w:t>a</w:t>
            </w:r>
            <w:r w:rsidRPr="00372CB7">
              <w:rPr>
                <w:rFonts w:asciiTheme="minorHAnsi" w:eastAsia="Cambria" w:hAnsiTheme="minorHAnsi" w:cs="Cambria"/>
                <w:lang w:val="en-GB"/>
              </w:rPr>
              <w:t>nd staff</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me</w:t>
            </w:r>
            <w:r w:rsidRPr="00C801C0">
              <w:rPr>
                <w:rFonts w:asciiTheme="minorHAnsi" w:eastAsia="Cambria" w:hAnsiTheme="minorHAnsi" w:cs="Cambria"/>
                <w:lang w:val="en-GB"/>
              </w:rPr>
              <w:t>m</w:t>
            </w:r>
            <w:r w:rsidRPr="00372CB7">
              <w:rPr>
                <w:rFonts w:asciiTheme="minorHAnsi" w:eastAsia="Cambria" w:hAnsiTheme="minorHAnsi" w:cs="Cambria"/>
                <w:lang w:val="en-GB"/>
              </w:rPr>
              <w:t xml:space="preserve">bers which promotes excellent classroom </w:t>
            </w:r>
            <w:r w:rsidRPr="00C801C0">
              <w:rPr>
                <w:rFonts w:asciiTheme="minorHAnsi" w:eastAsia="Cambria" w:hAnsiTheme="minorHAnsi" w:cs="Cambria"/>
                <w:lang w:val="en-GB"/>
              </w:rPr>
              <w:t>d</w:t>
            </w:r>
            <w:r w:rsidRPr="00372CB7">
              <w:rPr>
                <w:rFonts w:asciiTheme="minorHAnsi" w:eastAsia="Cambria" w:hAnsiTheme="minorHAnsi" w:cs="Cambria"/>
                <w:lang w:val="en-GB"/>
              </w:rPr>
              <w:t>isci</w:t>
            </w:r>
            <w:r w:rsidRPr="00C801C0">
              <w:rPr>
                <w:rFonts w:asciiTheme="minorHAnsi" w:eastAsia="Cambria" w:hAnsiTheme="minorHAnsi" w:cs="Cambria"/>
                <w:lang w:val="en-GB"/>
              </w:rPr>
              <w:t>p</w:t>
            </w:r>
            <w:r w:rsidRPr="00372CB7">
              <w:rPr>
                <w:rFonts w:asciiTheme="minorHAnsi" w:eastAsia="Cambria" w:hAnsiTheme="minorHAnsi" w:cs="Cambria"/>
                <w:lang w:val="en-GB"/>
              </w:rPr>
              <w:t>line</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and a</w:t>
            </w:r>
            <w:r w:rsidRPr="00C801C0">
              <w:rPr>
                <w:rFonts w:asciiTheme="minorHAnsi" w:eastAsia="Cambria" w:hAnsiTheme="minorHAnsi" w:cs="Cambria"/>
                <w:lang w:val="en-GB"/>
              </w:rPr>
              <w:t>t</w:t>
            </w:r>
            <w:r w:rsidRPr="00372CB7">
              <w:rPr>
                <w:rFonts w:asciiTheme="minorHAnsi" w:eastAsia="Cambria" w:hAnsiTheme="minorHAnsi" w:cs="Cambria"/>
                <w:lang w:val="en-GB"/>
              </w:rPr>
              <w:t>t</w:t>
            </w:r>
            <w:r w:rsidRPr="00C801C0">
              <w:rPr>
                <w:rFonts w:asciiTheme="minorHAnsi" w:eastAsia="Cambria" w:hAnsiTheme="minorHAnsi" w:cs="Cambria"/>
                <w:lang w:val="en-GB"/>
              </w:rPr>
              <w:t>ai</w:t>
            </w:r>
            <w:r w:rsidRPr="00372CB7">
              <w:rPr>
                <w:rFonts w:asciiTheme="minorHAnsi" w:eastAsia="Cambria" w:hAnsiTheme="minorHAnsi" w:cs="Cambria"/>
                <w:lang w:val="en-GB"/>
              </w:rPr>
              <w:t>nm</w:t>
            </w:r>
            <w:r w:rsidRPr="00C801C0">
              <w:rPr>
                <w:rFonts w:asciiTheme="minorHAnsi" w:eastAsia="Cambria" w:hAnsiTheme="minorHAnsi" w:cs="Cambria"/>
                <w:lang w:val="en-GB"/>
              </w:rPr>
              <w:t>e</w:t>
            </w:r>
            <w:r w:rsidRPr="00372CB7">
              <w:rPr>
                <w:rFonts w:asciiTheme="minorHAnsi" w:eastAsia="Cambria" w:hAnsiTheme="minorHAnsi" w:cs="Cambria"/>
                <w:lang w:val="en-GB"/>
              </w:rPr>
              <w:t>nt</w:t>
            </w:r>
          </w:p>
          <w:p w14:paraId="6D24ED23" w14:textId="46870E8E" w:rsidR="0067108A" w:rsidRPr="00372CB7" w:rsidRDefault="0067108A"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 xml:space="preserve">Ability to </w:t>
            </w:r>
            <w:r w:rsidRPr="00C801C0">
              <w:rPr>
                <w:rFonts w:asciiTheme="minorHAnsi" w:eastAsia="Cambria" w:hAnsiTheme="minorHAnsi" w:cs="Cambria"/>
                <w:lang w:val="en-GB"/>
              </w:rPr>
              <w:t>w</w:t>
            </w:r>
            <w:r w:rsidRPr="00372CB7">
              <w:rPr>
                <w:rFonts w:asciiTheme="minorHAnsi" w:eastAsia="Cambria" w:hAnsiTheme="minorHAnsi" w:cs="Cambria"/>
                <w:lang w:val="en-GB"/>
              </w:rPr>
              <w:t>o</w:t>
            </w:r>
            <w:r w:rsidRPr="00C801C0">
              <w:rPr>
                <w:rFonts w:asciiTheme="minorHAnsi" w:eastAsia="Cambria" w:hAnsiTheme="minorHAnsi" w:cs="Cambria"/>
                <w:lang w:val="en-GB"/>
              </w:rPr>
              <w:t>r</w:t>
            </w:r>
            <w:r w:rsidRPr="00372CB7">
              <w:rPr>
                <w:rFonts w:asciiTheme="minorHAnsi" w:eastAsia="Cambria" w:hAnsiTheme="minorHAnsi" w:cs="Cambria"/>
                <w:lang w:val="en-GB"/>
              </w:rPr>
              <w:t>k</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in a way</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 xml:space="preserve">that promotes the safety and </w:t>
            </w:r>
            <w:r w:rsidRPr="00C801C0">
              <w:rPr>
                <w:rFonts w:asciiTheme="minorHAnsi" w:eastAsia="Cambria" w:hAnsiTheme="minorHAnsi" w:cs="Cambria"/>
                <w:lang w:val="en-GB"/>
              </w:rPr>
              <w:t>w</w:t>
            </w:r>
            <w:r w:rsidRPr="00372CB7">
              <w:rPr>
                <w:rFonts w:asciiTheme="minorHAnsi" w:eastAsia="Cambria" w:hAnsiTheme="minorHAnsi" w:cs="Cambria"/>
                <w:lang w:val="en-GB"/>
              </w:rPr>
              <w:t>ell-be</w:t>
            </w:r>
            <w:r w:rsidRPr="00C801C0">
              <w:rPr>
                <w:rFonts w:asciiTheme="minorHAnsi" w:eastAsia="Cambria" w:hAnsiTheme="minorHAnsi" w:cs="Cambria"/>
                <w:lang w:val="en-GB"/>
              </w:rPr>
              <w:t>i</w:t>
            </w:r>
            <w:r w:rsidRPr="00372CB7">
              <w:rPr>
                <w:rFonts w:asciiTheme="minorHAnsi" w:eastAsia="Cambria" w:hAnsiTheme="minorHAnsi" w:cs="Cambria"/>
                <w:lang w:val="en-GB"/>
              </w:rPr>
              <w:t>ng of</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chil</w:t>
            </w:r>
            <w:r w:rsidRPr="00C801C0">
              <w:rPr>
                <w:rFonts w:asciiTheme="minorHAnsi" w:eastAsia="Cambria" w:hAnsiTheme="minorHAnsi" w:cs="Cambria"/>
                <w:lang w:val="en-GB"/>
              </w:rPr>
              <w:t>dr</w:t>
            </w:r>
            <w:r w:rsidRPr="00372CB7">
              <w:rPr>
                <w:rFonts w:asciiTheme="minorHAnsi" w:eastAsia="Cambria" w:hAnsiTheme="minorHAnsi" w:cs="Cambria"/>
                <w:lang w:val="en-GB"/>
              </w:rPr>
              <w:t>en.</w:t>
            </w:r>
          </w:p>
          <w:p w14:paraId="3CAA59A4" w14:textId="46464968" w:rsidR="00445705" w:rsidRPr="00372CB7" w:rsidRDefault="00445705"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Effective co</w:t>
            </w:r>
            <w:r w:rsidRPr="00C801C0">
              <w:rPr>
                <w:rFonts w:asciiTheme="minorHAnsi" w:eastAsia="Cambria" w:hAnsiTheme="minorHAnsi" w:cs="Cambria"/>
                <w:lang w:val="en-GB"/>
              </w:rPr>
              <w:t>m</w:t>
            </w:r>
            <w:r w:rsidRPr="00372CB7">
              <w:rPr>
                <w:rFonts w:asciiTheme="minorHAnsi" w:eastAsia="Cambria" w:hAnsiTheme="minorHAnsi" w:cs="Cambria"/>
                <w:lang w:val="en-GB"/>
              </w:rPr>
              <w:t xml:space="preserve">munication </w:t>
            </w:r>
            <w:r w:rsidRPr="00C801C0">
              <w:rPr>
                <w:rFonts w:asciiTheme="minorHAnsi" w:eastAsia="Cambria" w:hAnsiTheme="minorHAnsi" w:cs="Cambria"/>
                <w:lang w:val="en-GB"/>
              </w:rPr>
              <w:t>a</w:t>
            </w:r>
            <w:r w:rsidRPr="00372CB7">
              <w:rPr>
                <w:rFonts w:asciiTheme="minorHAnsi" w:eastAsia="Cambria" w:hAnsiTheme="minorHAnsi" w:cs="Cambria"/>
                <w:lang w:val="en-GB"/>
              </w:rPr>
              <w:t>nd engagement with chil</w:t>
            </w:r>
            <w:r w:rsidRPr="00C801C0">
              <w:rPr>
                <w:rFonts w:asciiTheme="minorHAnsi" w:eastAsia="Cambria" w:hAnsiTheme="minorHAnsi" w:cs="Cambria"/>
                <w:lang w:val="en-GB"/>
              </w:rPr>
              <w:t>dr</w:t>
            </w:r>
            <w:r w:rsidRPr="00372CB7">
              <w:rPr>
                <w:rFonts w:asciiTheme="minorHAnsi" w:eastAsia="Cambria" w:hAnsiTheme="minorHAnsi" w:cs="Cambria"/>
                <w:lang w:val="en-GB"/>
              </w:rPr>
              <w:t>en a</w:t>
            </w:r>
            <w:r w:rsidRPr="00C801C0">
              <w:rPr>
                <w:rFonts w:asciiTheme="minorHAnsi" w:eastAsia="Cambria" w:hAnsiTheme="minorHAnsi" w:cs="Cambria"/>
                <w:lang w:val="en-GB"/>
              </w:rPr>
              <w:t>n</w:t>
            </w:r>
            <w:r w:rsidRPr="00372CB7">
              <w:rPr>
                <w:rFonts w:asciiTheme="minorHAnsi" w:eastAsia="Cambria" w:hAnsiTheme="minorHAnsi" w:cs="Cambria"/>
                <w:lang w:val="en-GB"/>
              </w:rPr>
              <w:t xml:space="preserve">d their </w:t>
            </w:r>
            <w:r w:rsidRPr="00C801C0">
              <w:rPr>
                <w:rFonts w:asciiTheme="minorHAnsi" w:eastAsia="Cambria" w:hAnsiTheme="minorHAnsi" w:cs="Cambria"/>
                <w:lang w:val="en-GB"/>
              </w:rPr>
              <w:t>f</w:t>
            </w:r>
            <w:r w:rsidRPr="00372CB7">
              <w:rPr>
                <w:rFonts w:asciiTheme="minorHAnsi" w:eastAsia="Cambria" w:hAnsiTheme="minorHAnsi" w:cs="Cambria"/>
                <w:lang w:val="en-GB"/>
              </w:rPr>
              <w:t>amilies.</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3DC137" w14:textId="117B033C" w:rsidR="0067108A" w:rsidRPr="00372CB7" w:rsidRDefault="0067108A"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 xml:space="preserve">Open </w:t>
            </w:r>
            <w:r w:rsidRPr="00C801C0">
              <w:rPr>
                <w:rFonts w:asciiTheme="minorHAnsi" w:eastAsia="Cambria" w:hAnsiTheme="minorHAnsi" w:cs="Cambria"/>
                <w:lang w:val="en-GB"/>
              </w:rPr>
              <w:t>t</w:t>
            </w:r>
            <w:r w:rsidRPr="00372CB7">
              <w:rPr>
                <w:rFonts w:asciiTheme="minorHAnsi" w:eastAsia="Cambria" w:hAnsiTheme="minorHAnsi" w:cs="Cambria"/>
                <w:lang w:val="en-GB"/>
              </w:rPr>
              <w:t>o exploring</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inn</w:t>
            </w:r>
            <w:r w:rsidRPr="00C801C0">
              <w:rPr>
                <w:rFonts w:asciiTheme="minorHAnsi" w:eastAsia="Cambria" w:hAnsiTheme="minorHAnsi" w:cs="Cambria"/>
                <w:lang w:val="en-GB"/>
              </w:rPr>
              <w:t>ov</w:t>
            </w:r>
            <w:r w:rsidRPr="00372CB7">
              <w:rPr>
                <w:rFonts w:asciiTheme="minorHAnsi" w:eastAsia="Cambria" w:hAnsiTheme="minorHAnsi" w:cs="Cambria"/>
                <w:lang w:val="en-GB"/>
              </w:rPr>
              <w:t>ative a</w:t>
            </w:r>
            <w:r w:rsidRPr="00C801C0">
              <w:rPr>
                <w:rFonts w:asciiTheme="minorHAnsi" w:eastAsia="Cambria" w:hAnsiTheme="minorHAnsi" w:cs="Cambria"/>
                <w:lang w:val="en-GB"/>
              </w:rPr>
              <w:t>p</w:t>
            </w:r>
            <w:r w:rsidRPr="00372CB7">
              <w:rPr>
                <w:rFonts w:asciiTheme="minorHAnsi" w:eastAsia="Cambria" w:hAnsiTheme="minorHAnsi" w:cs="Cambria"/>
                <w:lang w:val="en-GB"/>
              </w:rPr>
              <w:t>proaches f</w:t>
            </w:r>
            <w:r w:rsidRPr="00C801C0">
              <w:rPr>
                <w:rFonts w:asciiTheme="minorHAnsi" w:eastAsia="Cambria" w:hAnsiTheme="minorHAnsi" w:cs="Cambria"/>
                <w:lang w:val="en-GB"/>
              </w:rPr>
              <w:t>r</w:t>
            </w:r>
            <w:r w:rsidRPr="00372CB7">
              <w:rPr>
                <w:rFonts w:asciiTheme="minorHAnsi" w:eastAsia="Cambria" w:hAnsiTheme="minorHAnsi" w:cs="Cambria"/>
                <w:lang w:val="en-GB"/>
              </w:rPr>
              <w:t>om</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ac</w:t>
            </w:r>
            <w:r w:rsidRPr="00C801C0">
              <w:rPr>
                <w:rFonts w:asciiTheme="minorHAnsi" w:eastAsia="Cambria" w:hAnsiTheme="minorHAnsi" w:cs="Cambria"/>
                <w:lang w:val="en-GB"/>
              </w:rPr>
              <w:t>r</w:t>
            </w:r>
            <w:r w:rsidRPr="00372CB7">
              <w:rPr>
                <w:rFonts w:asciiTheme="minorHAnsi" w:eastAsia="Cambria" w:hAnsiTheme="minorHAnsi" w:cs="Cambria"/>
                <w:lang w:val="en-GB"/>
              </w:rPr>
              <w:t>oss</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the edu</w:t>
            </w:r>
            <w:r w:rsidRPr="00C801C0">
              <w:rPr>
                <w:rFonts w:asciiTheme="minorHAnsi" w:eastAsia="Cambria" w:hAnsiTheme="minorHAnsi" w:cs="Cambria"/>
                <w:lang w:val="en-GB"/>
              </w:rPr>
              <w:t>c</w:t>
            </w:r>
            <w:r w:rsidRPr="00372CB7">
              <w:rPr>
                <w:rFonts w:asciiTheme="minorHAnsi" w:eastAsia="Cambria" w:hAnsiTheme="minorHAnsi" w:cs="Cambria"/>
                <w:lang w:val="en-GB"/>
              </w:rPr>
              <w:t>ation</w:t>
            </w:r>
            <w:r w:rsidRPr="00C801C0">
              <w:rPr>
                <w:rFonts w:asciiTheme="minorHAnsi" w:eastAsia="Cambria" w:hAnsiTheme="minorHAnsi" w:cs="Cambria"/>
                <w:lang w:val="en-GB"/>
              </w:rPr>
              <w:t>a</w:t>
            </w:r>
            <w:r w:rsidRPr="00372CB7">
              <w:rPr>
                <w:rFonts w:asciiTheme="minorHAnsi" w:eastAsia="Cambria" w:hAnsiTheme="minorHAnsi" w:cs="Cambria"/>
                <w:lang w:val="en-GB"/>
              </w:rPr>
              <w:t>l field</w:t>
            </w:r>
          </w:p>
          <w:p w14:paraId="522A569D" w14:textId="3737D037" w:rsidR="0067108A" w:rsidRPr="00372CB7" w:rsidRDefault="0067108A"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Sub</w:t>
            </w:r>
            <w:r w:rsidRPr="00C801C0">
              <w:rPr>
                <w:rFonts w:asciiTheme="minorHAnsi" w:eastAsia="Cambria" w:hAnsiTheme="minorHAnsi" w:cs="Cambria"/>
                <w:lang w:val="en-GB"/>
              </w:rPr>
              <w:t>j</w:t>
            </w:r>
            <w:r w:rsidRPr="00372CB7">
              <w:rPr>
                <w:rFonts w:asciiTheme="minorHAnsi" w:eastAsia="Cambria" w:hAnsiTheme="minorHAnsi" w:cs="Cambria"/>
                <w:lang w:val="en-GB"/>
              </w:rPr>
              <w:t>ect</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kno</w:t>
            </w:r>
            <w:r w:rsidRPr="00C801C0">
              <w:rPr>
                <w:rFonts w:asciiTheme="minorHAnsi" w:eastAsia="Cambria" w:hAnsiTheme="minorHAnsi" w:cs="Cambria"/>
                <w:lang w:val="en-GB"/>
              </w:rPr>
              <w:t>w</w:t>
            </w:r>
            <w:r w:rsidRPr="00372CB7">
              <w:rPr>
                <w:rFonts w:asciiTheme="minorHAnsi" w:eastAsia="Cambria" w:hAnsiTheme="minorHAnsi" w:cs="Cambria"/>
                <w:lang w:val="en-GB"/>
              </w:rPr>
              <w:t>le</w:t>
            </w:r>
            <w:r w:rsidRPr="00C801C0">
              <w:rPr>
                <w:rFonts w:asciiTheme="minorHAnsi" w:eastAsia="Cambria" w:hAnsiTheme="minorHAnsi" w:cs="Cambria"/>
                <w:lang w:val="en-GB"/>
              </w:rPr>
              <w:t>dg</w:t>
            </w:r>
            <w:r w:rsidRPr="00372CB7">
              <w:rPr>
                <w:rFonts w:asciiTheme="minorHAnsi" w:eastAsia="Cambria" w:hAnsiTheme="minorHAnsi" w:cs="Cambria"/>
                <w:lang w:val="en-GB"/>
              </w:rPr>
              <w:t>e</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sufficie</w:t>
            </w:r>
            <w:r w:rsidRPr="00C801C0">
              <w:rPr>
                <w:rFonts w:asciiTheme="minorHAnsi" w:eastAsia="Cambria" w:hAnsiTheme="minorHAnsi" w:cs="Cambria"/>
                <w:lang w:val="en-GB"/>
              </w:rPr>
              <w:t>n</w:t>
            </w:r>
            <w:r w:rsidRPr="00372CB7">
              <w:rPr>
                <w:rFonts w:asciiTheme="minorHAnsi" w:eastAsia="Cambria" w:hAnsiTheme="minorHAnsi" w:cs="Cambria"/>
                <w:lang w:val="en-GB"/>
              </w:rPr>
              <w:t xml:space="preserve">t </w:t>
            </w:r>
            <w:r w:rsidRPr="00C801C0">
              <w:rPr>
                <w:rFonts w:asciiTheme="minorHAnsi" w:eastAsia="Cambria" w:hAnsiTheme="minorHAnsi" w:cs="Cambria"/>
                <w:lang w:val="en-GB"/>
              </w:rPr>
              <w:t>t</w:t>
            </w:r>
            <w:r w:rsidRPr="00372CB7">
              <w:rPr>
                <w:rFonts w:asciiTheme="minorHAnsi" w:eastAsia="Cambria" w:hAnsiTheme="minorHAnsi" w:cs="Cambria"/>
                <w:lang w:val="en-GB"/>
              </w:rPr>
              <w:t>o challenge</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a</w:t>
            </w:r>
            <w:r w:rsidRPr="00C801C0">
              <w:rPr>
                <w:rFonts w:asciiTheme="minorHAnsi" w:eastAsia="Cambria" w:hAnsiTheme="minorHAnsi" w:cs="Cambria"/>
                <w:lang w:val="en-GB"/>
              </w:rPr>
              <w:t>b</w:t>
            </w:r>
            <w:r w:rsidRPr="00372CB7">
              <w:rPr>
                <w:rFonts w:asciiTheme="minorHAnsi" w:eastAsia="Cambria" w:hAnsiTheme="minorHAnsi" w:cs="Cambria"/>
                <w:lang w:val="en-GB"/>
              </w:rPr>
              <w:t>le stu</w:t>
            </w:r>
            <w:r w:rsidRPr="00C801C0">
              <w:rPr>
                <w:rFonts w:asciiTheme="minorHAnsi" w:eastAsia="Cambria" w:hAnsiTheme="minorHAnsi" w:cs="Cambria"/>
                <w:lang w:val="en-GB"/>
              </w:rPr>
              <w:t>d</w:t>
            </w:r>
            <w:r w:rsidRPr="00372CB7">
              <w:rPr>
                <w:rFonts w:asciiTheme="minorHAnsi" w:eastAsia="Cambria" w:hAnsiTheme="minorHAnsi" w:cs="Cambria"/>
                <w:lang w:val="en-GB"/>
              </w:rPr>
              <w:t xml:space="preserve">ents </w:t>
            </w:r>
            <w:r w:rsidRPr="00C801C0">
              <w:rPr>
                <w:rFonts w:asciiTheme="minorHAnsi" w:eastAsia="Cambria" w:hAnsiTheme="minorHAnsi" w:cs="Cambria"/>
                <w:lang w:val="en-GB"/>
              </w:rPr>
              <w:t>a</w:t>
            </w:r>
            <w:r w:rsidRPr="00372CB7">
              <w:rPr>
                <w:rFonts w:asciiTheme="minorHAnsi" w:eastAsia="Cambria" w:hAnsiTheme="minorHAnsi" w:cs="Cambria"/>
                <w:lang w:val="en-GB"/>
              </w:rPr>
              <w:t>nd achieve high</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outco</w:t>
            </w:r>
            <w:r w:rsidRPr="00C801C0">
              <w:rPr>
                <w:rFonts w:asciiTheme="minorHAnsi" w:eastAsia="Cambria" w:hAnsiTheme="minorHAnsi" w:cs="Cambria"/>
                <w:lang w:val="en-GB"/>
              </w:rPr>
              <w:t>m</w:t>
            </w:r>
            <w:r w:rsidRPr="00372CB7">
              <w:rPr>
                <w:rFonts w:asciiTheme="minorHAnsi" w:eastAsia="Cambria" w:hAnsiTheme="minorHAnsi" w:cs="Cambria"/>
                <w:lang w:val="en-GB"/>
              </w:rPr>
              <w:t>es</w:t>
            </w:r>
          </w:p>
          <w:p w14:paraId="3D4993C9" w14:textId="733BA964" w:rsidR="0067108A" w:rsidRPr="00372CB7" w:rsidRDefault="0067108A"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Kno</w:t>
            </w:r>
            <w:r w:rsidRPr="00C801C0">
              <w:rPr>
                <w:rFonts w:asciiTheme="minorHAnsi" w:eastAsia="Cambria" w:hAnsiTheme="minorHAnsi" w:cs="Cambria"/>
                <w:lang w:val="en-GB"/>
              </w:rPr>
              <w:t>w</w:t>
            </w:r>
            <w:r w:rsidRPr="00372CB7">
              <w:rPr>
                <w:rFonts w:asciiTheme="minorHAnsi" w:eastAsia="Cambria" w:hAnsiTheme="minorHAnsi" w:cs="Cambria"/>
                <w:lang w:val="en-GB"/>
              </w:rPr>
              <w:t>le</w:t>
            </w:r>
            <w:r w:rsidRPr="00C801C0">
              <w:rPr>
                <w:rFonts w:asciiTheme="minorHAnsi" w:eastAsia="Cambria" w:hAnsiTheme="minorHAnsi" w:cs="Cambria"/>
                <w:lang w:val="en-GB"/>
              </w:rPr>
              <w:t>dg</w:t>
            </w:r>
            <w:r w:rsidRPr="00372CB7">
              <w:rPr>
                <w:rFonts w:asciiTheme="minorHAnsi" w:eastAsia="Cambria" w:hAnsiTheme="minorHAnsi" w:cs="Cambria"/>
                <w:lang w:val="en-GB"/>
              </w:rPr>
              <w:t>e and u</w:t>
            </w:r>
            <w:r w:rsidRPr="00C801C0">
              <w:rPr>
                <w:rFonts w:asciiTheme="minorHAnsi" w:eastAsia="Cambria" w:hAnsiTheme="minorHAnsi" w:cs="Cambria"/>
                <w:lang w:val="en-GB"/>
              </w:rPr>
              <w:t>nd</w:t>
            </w:r>
            <w:r w:rsidRPr="00372CB7">
              <w:rPr>
                <w:rFonts w:asciiTheme="minorHAnsi" w:eastAsia="Cambria" w:hAnsiTheme="minorHAnsi" w:cs="Cambria"/>
                <w:lang w:val="en-GB"/>
              </w:rPr>
              <w:t>ers</w:t>
            </w:r>
            <w:r w:rsidRPr="00C801C0">
              <w:rPr>
                <w:rFonts w:asciiTheme="minorHAnsi" w:eastAsia="Cambria" w:hAnsiTheme="minorHAnsi" w:cs="Cambria"/>
                <w:lang w:val="en-GB"/>
              </w:rPr>
              <w:t>t</w:t>
            </w:r>
            <w:r w:rsidRPr="00372CB7">
              <w:rPr>
                <w:rFonts w:asciiTheme="minorHAnsi" w:eastAsia="Cambria" w:hAnsiTheme="minorHAnsi" w:cs="Cambria"/>
                <w:lang w:val="en-GB"/>
              </w:rPr>
              <w:t>a</w:t>
            </w:r>
            <w:r w:rsidRPr="00C801C0">
              <w:rPr>
                <w:rFonts w:asciiTheme="minorHAnsi" w:eastAsia="Cambria" w:hAnsiTheme="minorHAnsi" w:cs="Cambria"/>
                <w:lang w:val="en-GB"/>
              </w:rPr>
              <w:t>n</w:t>
            </w:r>
            <w:r w:rsidRPr="00372CB7">
              <w:rPr>
                <w:rFonts w:asciiTheme="minorHAnsi" w:eastAsia="Cambria" w:hAnsiTheme="minorHAnsi" w:cs="Cambria"/>
                <w:lang w:val="en-GB"/>
              </w:rPr>
              <w:t>ding of posit</w:t>
            </w:r>
            <w:r w:rsidRPr="00C801C0">
              <w:rPr>
                <w:rFonts w:asciiTheme="minorHAnsi" w:eastAsia="Cambria" w:hAnsiTheme="minorHAnsi" w:cs="Cambria"/>
                <w:lang w:val="en-GB"/>
              </w:rPr>
              <w:t>i</w:t>
            </w:r>
            <w:r w:rsidRPr="00372CB7">
              <w:rPr>
                <w:rFonts w:asciiTheme="minorHAnsi" w:eastAsia="Cambria" w:hAnsiTheme="minorHAnsi" w:cs="Cambria"/>
                <w:lang w:val="en-GB"/>
              </w:rPr>
              <w:t xml:space="preserve">ve </w:t>
            </w:r>
            <w:r w:rsidRPr="00C801C0">
              <w:rPr>
                <w:rFonts w:asciiTheme="minorHAnsi" w:eastAsia="Cambria" w:hAnsiTheme="minorHAnsi" w:cs="Cambria"/>
                <w:lang w:val="en-GB"/>
              </w:rPr>
              <w:t>d</w:t>
            </w:r>
            <w:r w:rsidRPr="00372CB7">
              <w:rPr>
                <w:rFonts w:asciiTheme="minorHAnsi" w:eastAsia="Cambria" w:hAnsiTheme="minorHAnsi" w:cs="Cambria"/>
                <w:lang w:val="en-GB"/>
              </w:rPr>
              <w:t>isci</w:t>
            </w:r>
            <w:r w:rsidRPr="00C801C0">
              <w:rPr>
                <w:rFonts w:asciiTheme="minorHAnsi" w:eastAsia="Cambria" w:hAnsiTheme="minorHAnsi" w:cs="Cambria"/>
                <w:lang w:val="en-GB"/>
              </w:rPr>
              <w:t>p</w:t>
            </w:r>
            <w:r w:rsidRPr="00372CB7">
              <w:rPr>
                <w:rFonts w:asciiTheme="minorHAnsi" w:eastAsia="Cambria" w:hAnsiTheme="minorHAnsi" w:cs="Cambria"/>
                <w:lang w:val="en-GB"/>
              </w:rPr>
              <w:t>lin</w:t>
            </w:r>
            <w:r w:rsidRPr="00C801C0">
              <w:rPr>
                <w:rFonts w:asciiTheme="minorHAnsi" w:eastAsia="Cambria" w:hAnsiTheme="minorHAnsi" w:cs="Cambria"/>
                <w:lang w:val="en-GB"/>
              </w:rPr>
              <w:t>a</w:t>
            </w:r>
            <w:r w:rsidRPr="00372CB7">
              <w:rPr>
                <w:rFonts w:asciiTheme="minorHAnsi" w:eastAsia="Cambria" w:hAnsiTheme="minorHAnsi" w:cs="Cambria"/>
                <w:lang w:val="en-GB"/>
              </w:rPr>
              <w:t>ry</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m</w:t>
            </w:r>
            <w:r w:rsidRPr="00C801C0">
              <w:rPr>
                <w:rFonts w:asciiTheme="minorHAnsi" w:eastAsia="Cambria" w:hAnsiTheme="minorHAnsi" w:cs="Cambria"/>
                <w:lang w:val="en-GB"/>
              </w:rPr>
              <w:t>e</w:t>
            </w:r>
            <w:r w:rsidRPr="00372CB7">
              <w:rPr>
                <w:rFonts w:asciiTheme="minorHAnsi" w:eastAsia="Cambria" w:hAnsiTheme="minorHAnsi" w:cs="Cambria"/>
                <w:lang w:val="en-GB"/>
              </w:rPr>
              <w:t>tho</w:t>
            </w:r>
            <w:r w:rsidRPr="00C801C0">
              <w:rPr>
                <w:rFonts w:asciiTheme="minorHAnsi" w:eastAsia="Cambria" w:hAnsiTheme="minorHAnsi" w:cs="Cambria"/>
                <w:lang w:val="en-GB"/>
              </w:rPr>
              <w:t>d</w:t>
            </w:r>
            <w:r w:rsidRPr="00372CB7">
              <w:rPr>
                <w:rFonts w:asciiTheme="minorHAnsi" w:eastAsia="Cambria" w:hAnsiTheme="minorHAnsi" w:cs="Cambria"/>
                <w:lang w:val="en-GB"/>
              </w:rPr>
              <w:t>s.</w:t>
            </w:r>
          </w:p>
          <w:p w14:paraId="4AB75C30" w14:textId="36060A89" w:rsidR="0067108A" w:rsidRPr="00372CB7" w:rsidRDefault="0067108A"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Knowle</w:t>
            </w:r>
            <w:r w:rsidRPr="00C801C0">
              <w:rPr>
                <w:rFonts w:asciiTheme="minorHAnsi" w:eastAsia="Cambria" w:hAnsiTheme="minorHAnsi" w:cs="Cambria"/>
                <w:lang w:val="en-GB"/>
              </w:rPr>
              <w:t>dg</w:t>
            </w:r>
            <w:r w:rsidRPr="00372CB7">
              <w:rPr>
                <w:rFonts w:asciiTheme="minorHAnsi" w:eastAsia="Cambria" w:hAnsiTheme="minorHAnsi" w:cs="Cambria"/>
                <w:lang w:val="en-GB"/>
              </w:rPr>
              <w:t>e and u</w:t>
            </w:r>
            <w:r w:rsidRPr="00C801C0">
              <w:rPr>
                <w:rFonts w:asciiTheme="minorHAnsi" w:eastAsia="Cambria" w:hAnsiTheme="minorHAnsi" w:cs="Cambria"/>
                <w:lang w:val="en-GB"/>
              </w:rPr>
              <w:t>n</w:t>
            </w:r>
            <w:r w:rsidRPr="00372CB7">
              <w:rPr>
                <w:rFonts w:asciiTheme="minorHAnsi" w:eastAsia="Cambria" w:hAnsiTheme="minorHAnsi" w:cs="Cambria"/>
                <w:lang w:val="en-GB"/>
              </w:rPr>
              <w:t>ders</w:t>
            </w:r>
            <w:r w:rsidRPr="00C801C0">
              <w:rPr>
                <w:rFonts w:asciiTheme="minorHAnsi" w:eastAsia="Cambria" w:hAnsiTheme="minorHAnsi" w:cs="Cambria"/>
                <w:lang w:val="en-GB"/>
              </w:rPr>
              <w:t>t</w:t>
            </w:r>
            <w:r w:rsidRPr="00372CB7">
              <w:rPr>
                <w:rFonts w:asciiTheme="minorHAnsi" w:eastAsia="Cambria" w:hAnsiTheme="minorHAnsi" w:cs="Cambria"/>
                <w:lang w:val="en-GB"/>
              </w:rPr>
              <w:t>a</w:t>
            </w:r>
            <w:r w:rsidRPr="00C801C0">
              <w:rPr>
                <w:rFonts w:asciiTheme="minorHAnsi" w:eastAsia="Cambria" w:hAnsiTheme="minorHAnsi" w:cs="Cambria"/>
                <w:lang w:val="en-GB"/>
              </w:rPr>
              <w:t>nd</w:t>
            </w:r>
            <w:r w:rsidRPr="00372CB7">
              <w:rPr>
                <w:rFonts w:asciiTheme="minorHAnsi" w:eastAsia="Cambria" w:hAnsiTheme="minorHAnsi" w:cs="Cambria"/>
                <w:lang w:val="en-GB"/>
              </w:rPr>
              <w:t>ing of c</w:t>
            </w:r>
            <w:r w:rsidRPr="00C801C0">
              <w:rPr>
                <w:rFonts w:asciiTheme="minorHAnsi" w:eastAsia="Cambria" w:hAnsiTheme="minorHAnsi" w:cs="Cambria"/>
                <w:lang w:val="en-GB"/>
              </w:rPr>
              <w:t>h</w:t>
            </w:r>
            <w:r w:rsidRPr="00372CB7">
              <w:rPr>
                <w:rFonts w:asciiTheme="minorHAnsi" w:eastAsia="Cambria" w:hAnsiTheme="minorHAnsi" w:cs="Cambria"/>
                <w:lang w:val="en-GB"/>
              </w:rPr>
              <w:t xml:space="preserve">ild </w:t>
            </w:r>
            <w:r w:rsidRPr="00C801C0">
              <w:rPr>
                <w:rFonts w:asciiTheme="minorHAnsi" w:eastAsia="Cambria" w:hAnsiTheme="minorHAnsi" w:cs="Cambria"/>
                <w:lang w:val="en-GB"/>
              </w:rPr>
              <w:t>d</w:t>
            </w:r>
            <w:r w:rsidRPr="00372CB7">
              <w:rPr>
                <w:rFonts w:asciiTheme="minorHAnsi" w:eastAsia="Cambria" w:hAnsiTheme="minorHAnsi" w:cs="Cambria"/>
                <w:lang w:val="en-GB"/>
              </w:rPr>
              <w:t>evelopment</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a</w:t>
            </w:r>
            <w:r w:rsidRPr="00C801C0">
              <w:rPr>
                <w:rFonts w:asciiTheme="minorHAnsi" w:eastAsia="Cambria" w:hAnsiTheme="minorHAnsi" w:cs="Cambria"/>
                <w:lang w:val="en-GB"/>
              </w:rPr>
              <w:t>n</w:t>
            </w:r>
            <w:r w:rsidRPr="00372CB7">
              <w:rPr>
                <w:rFonts w:asciiTheme="minorHAnsi" w:eastAsia="Cambria" w:hAnsiTheme="minorHAnsi" w:cs="Cambria"/>
                <w:lang w:val="en-GB"/>
              </w:rPr>
              <w:t>d its impact</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on behavio</w:t>
            </w:r>
            <w:r w:rsidR="00C801C0">
              <w:rPr>
                <w:rFonts w:asciiTheme="minorHAnsi" w:eastAsia="Cambria" w:hAnsiTheme="minorHAnsi" w:cs="Cambria"/>
                <w:lang w:val="en-GB"/>
              </w:rPr>
              <w:t>u</w:t>
            </w:r>
            <w:r w:rsidRPr="00372CB7">
              <w:rPr>
                <w:rFonts w:asciiTheme="minorHAnsi" w:eastAsia="Cambria" w:hAnsiTheme="minorHAnsi" w:cs="Cambria"/>
                <w:lang w:val="en-GB"/>
              </w:rPr>
              <w:t>r</w:t>
            </w:r>
          </w:p>
        </w:tc>
      </w:tr>
      <w:tr w:rsidR="00372CB7" w:rsidRPr="00372CB7" w14:paraId="2CF49FCE" w14:textId="77777777" w:rsidTr="00C801C0">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173DF7F8" w14:textId="77777777" w:rsidR="00445705" w:rsidRPr="00372CB7" w:rsidRDefault="00445705" w:rsidP="00445705">
            <w:pPr>
              <w:spacing w:before="51"/>
              <w:ind w:left="108" w:right="477"/>
              <w:rPr>
                <w:rFonts w:asciiTheme="minorHAnsi" w:eastAsia="Cambria" w:hAnsiTheme="minorHAnsi" w:cs="Cambria"/>
                <w:b/>
                <w:bCs/>
                <w:lang w:val="en-GB"/>
              </w:rPr>
            </w:pPr>
            <w:r w:rsidRPr="00372CB7">
              <w:rPr>
                <w:rFonts w:asciiTheme="minorHAnsi" w:eastAsia="Cambria" w:hAnsiTheme="minorHAnsi" w:cs="Cambria"/>
                <w:b/>
                <w:bCs/>
                <w:lang w:val="en-GB"/>
              </w:rPr>
              <w:t>E</w:t>
            </w:r>
            <w:r w:rsidRPr="00372CB7">
              <w:rPr>
                <w:rFonts w:asciiTheme="minorHAnsi" w:eastAsia="Cambria" w:hAnsiTheme="minorHAnsi" w:cs="Cambria"/>
                <w:b/>
                <w:bCs/>
                <w:spacing w:val="1"/>
                <w:lang w:val="en-GB"/>
              </w:rPr>
              <w:t>x</w:t>
            </w:r>
            <w:r w:rsidRPr="00372CB7">
              <w:rPr>
                <w:rFonts w:asciiTheme="minorHAnsi" w:eastAsia="Cambria" w:hAnsiTheme="minorHAnsi" w:cs="Cambria"/>
                <w:b/>
                <w:bCs/>
                <w:lang w:val="en-GB"/>
              </w:rPr>
              <w:t>perie</w:t>
            </w:r>
            <w:r w:rsidRPr="00372CB7">
              <w:rPr>
                <w:rFonts w:asciiTheme="minorHAnsi" w:eastAsia="Cambria" w:hAnsiTheme="minorHAnsi" w:cs="Cambria"/>
                <w:b/>
                <w:bCs/>
                <w:spacing w:val="-1"/>
                <w:lang w:val="en-GB"/>
              </w:rPr>
              <w:t>n</w:t>
            </w:r>
            <w:r w:rsidRPr="00372CB7">
              <w:rPr>
                <w:rFonts w:asciiTheme="minorHAnsi" w:eastAsia="Cambria" w:hAnsiTheme="minorHAnsi" w:cs="Cambria"/>
                <w:b/>
                <w:bCs/>
                <w:lang w:val="en-GB"/>
              </w:rPr>
              <w:t>ce</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5EA0F6" w14:textId="20CF06D5" w:rsidR="00445705" w:rsidRPr="00372CB7" w:rsidRDefault="00445705"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At least</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 xml:space="preserve">3 </w:t>
            </w:r>
            <w:r w:rsidRPr="00C801C0">
              <w:rPr>
                <w:rFonts w:asciiTheme="minorHAnsi" w:eastAsia="Cambria" w:hAnsiTheme="minorHAnsi" w:cs="Cambria"/>
                <w:lang w:val="en-GB"/>
              </w:rPr>
              <w:t>y</w:t>
            </w:r>
            <w:r w:rsidRPr="00372CB7">
              <w:rPr>
                <w:rFonts w:asciiTheme="minorHAnsi" w:eastAsia="Cambria" w:hAnsiTheme="minorHAnsi" w:cs="Cambria"/>
                <w:lang w:val="en-GB"/>
              </w:rPr>
              <w:t>ears’ expe</w:t>
            </w:r>
            <w:r w:rsidRPr="00C801C0">
              <w:rPr>
                <w:rFonts w:asciiTheme="minorHAnsi" w:eastAsia="Cambria" w:hAnsiTheme="minorHAnsi" w:cs="Cambria"/>
                <w:lang w:val="en-GB"/>
              </w:rPr>
              <w:t>r</w:t>
            </w:r>
            <w:r w:rsidRPr="00372CB7">
              <w:rPr>
                <w:rFonts w:asciiTheme="minorHAnsi" w:eastAsia="Cambria" w:hAnsiTheme="minorHAnsi" w:cs="Cambria"/>
                <w:lang w:val="en-GB"/>
              </w:rPr>
              <w:t>ience</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 xml:space="preserve">at a similar </w:t>
            </w:r>
            <w:r w:rsidRPr="00C801C0">
              <w:rPr>
                <w:rFonts w:asciiTheme="minorHAnsi" w:eastAsia="Cambria" w:hAnsiTheme="minorHAnsi" w:cs="Cambria"/>
                <w:lang w:val="en-GB"/>
              </w:rPr>
              <w:t>r</w:t>
            </w:r>
            <w:r w:rsidRPr="00372CB7">
              <w:rPr>
                <w:rFonts w:asciiTheme="minorHAnsi" w:eastAsia="Cambria" w:hAnsiTheme="minorHAnsi" w:cs="Cambria"/>
                <w:lang w:val="en-GB"/>
              </w:rPr>
              <w:t>ole</w:t>
            </w:r>
          </w:p>
          <w:p w14:paraId="2C51DC3A" w14:textId="4145E3C8" w:rsidR="00445705" w:rsidRPr="00372CB7" w:rsidRDefault="00445705"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Experie</w:t>
            </w:r>
            <w:r w:rsidRPr="00C801C0">
              <w:rPr>
                <w:rFonts w:asciiTheme="minorHAnsi" w:eastAsia="Cambria" w:hAnsiTheme="minorHAnsi" w:cs="Cambria"/>
                <w:lang w:val="en-GB"/>
              </w:rPr>
              <w:t>n</w:t>
            </w:r>
            <w:r w:rsidRPr="00372CB7">
              <w:rPr>
                <w:rFonts w:asciiTheme="minorHAnsi" w:eastAsia="Cambria" w:hAnsiTheme="minorHAnsi" w:cs="Cambria"/>
                <w:lang w:val="en-GB"/>
              </w:rPr>
              <w:t xml:space="preserve">ce of </w:t>
            </w:r>
            <w:r w:rsidRPr="00C801C0">
              <w:rPr>
                <w:rFonts w:asciiTheme="minorHAnsi" w:eastAsia="Cambria" w:hAnsiTheme="minorHAnsi" w:cs="Cambria"/>
                <w:lang w:val="en-GB"/>
              </w:rPr>
              <w:t>d</w:t>
            </w:r>
            <w:r w:rsidRPr="00372CB7">
              <w:rPr>
                <w:rFonts w:asciiTheme="minorHAnsi" w:eastAsia="Cambria" w:hAnsiTheme="minorHAnsi" w:cs="Cambria"/>
                <w:lang w:val="en-GB"/>
              </w:rPr>
              <w:t xml:space="preserve">esigning and </w:t>
            </w:r>
            <w:r w:rsidRPr="00C801C0">
              <w:rPr>
                <w:rFonts w:asciiTheme="minorHAnsi" w:eastAsia="Cambria" w:hAnsiTheme="minorHAnsi" w:cs="Cambria"/>
                <w:lang w:val="en-GB"/>
              </w:rPr>
              <w:t>d</w:t>
            </w:r>
            <w:r w:rsidRPr="00372CB7">
              <w:rPr>
                <w:rFonts w:asciiTheme="minorHAnsi" w:eastAsia="Cambria" w:hAnsiTheme="minorHAnsi" w:cs="Cambria"/>
                <w:lang w:val="en-GB"/>
              </w:rPr>
              <w:t>elivering e</w:t>
            </w:r>
            <w:r w:rsidRPr="00C801C0">
              <w:rPr>
                <w:rFonts w:asciiTheme="minorHAnsi" w:eastAsia="Cambria" w:hAnsiTheme="minorHAnsi" w:cs="Cambria"/>
                <w:lang w:val="en-GB"/>
              </w:rPr>
              <w:t>x</w:t>
            </w:r>
            <w:r w:rsidRPr="00372CB7">
              <w:rPr>
                <w:rFonts w:asciiTheme="minorHAnsi" w:eastAsia="Cambria" w:hAnsiTheme="minorHAnsi" w:cs="Cambria"/>
                <w:lang w:val="en-GB"/>
              </w:rPr>
              <w:t>citing, challenging and personalis</w:t>
            </w:r>
            <w:r w:rsidRPr="00C801C0">
              <w:rPr>
                <w:rFonts w:asciiTheme="minorHAnsi" w:eastAsia="Cambria" w:hAnsiTheme="minorHAnsi" w:cs="Cambria"/>
                <w:lang w:val="en-GB"/>
              </w:rPr>
              <w:t>e</w:t>
            </w:r>
            <w:r w:rsidRPr="00372CB7">
              <w:rPr>
                <w:rFonts w:asciiTheme="minorHAnsi" w:eastAsia="Cambria" w:hAnsiTheme="minorHAnsi" w:cs="Cambria"/>
                <w:lang w:val="en-GB"/>
              </w:rPr>
              <w:t>d</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lessons</w:t>
            </w:r>
          </w:p>
          <w:p w14:paraId="5B7A7542" w14:textId="314057A8" w:rsidR="00445705" w:rsidRPr="00C801C0" w:rsidRDefault="00445705"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Experie</w:t>
            </w:r>
            <w:r w:rsidRPr="00C801C0">
              <w:rPr>
                <w:rFonts w:asciiTheme="minorHAnsi" w:eastAsia="Cambria" w:hAnsiTheme="minorHAnsi" w:cs="Cambria"/>
                <w:lang w:val="en-GB"/>
              </w:rPr>
              <w:t>n</w:t>
            </w:r>
            <w:r w:rsidRPr="00372CB7">
              <w:rPr>
                <w:rFonts w:asciiTheme="minorHAnsi" w:eastAsia="Cambria" w:hAnsiTheme="minorHAnsi" w:cs="Cambria"/>
                <w:lang w:val="en-GB"/>
              </w:rPr>
              <w:t>ce of leading</w:t>
            </w:r>
            <w:r w:rsidRPr="00C801C0">
              <w:rPr>
                <w:rFonts w:asciiTheme="minorHAnsi" w:eastAsia="Cambria" w:hAnsiTheme="minorHAnsi" w:cs="Cambria"/>
                <w:lang w:val="en-GB"/>
              </w:rPr>
              <w:t xml:space="preserve"> </w:t>
            </w:r>
            <w:r w:rsidRPr="00372CB7">
              <w:rPr>
                <w:rFonts w:asciiTheme="minorHAnsi" w:eastAsia="Cambria" w:hAnsiTheme="minorHAnsi" w:cs="Cambria"/>
                <w:lang w:val="en-GB"/>
              </w:rPr>
              <w:t>or sup</w:t>
            </w:r>
            <w:r w:rsidRPr="00C801C0">
              <w:rPr>
                <w:rFonts w:asciiTheme="minorHAnsi" w:eastAsia="Cambria" w:hAnsiTheme="minorHAnsi" w:cs="Cambria"/>
                <w:lang w:val="en-GB"/>
              </w:rPr>
              <w:t>p</w:t>
            </w:r>
            <w:r w:rsidRPr="00372CB7">
              <w:rPr>
                <w:rFonts w:asciiTheme="minorHAnsi" w:eastAsia="Cambria" w:hAnsiTheme="minorHAnsi" w:cs="Cambria"/>
                <w:lang w:val="en-GB"/>
              </w:rPr>
              <w:t>o</w:t>
            </w:r>
            <w:r w:rsidRPr="00C801C0">
              <w:rPr>
                <w:rFonts w:asciiTheme="minorHAnsi" w:eastAsia="Cambria" w:hAnsiTheme="minorHAnsi" w:cs="Cambria"/>
                <w:lang w:val="en-GB"/>
              </w:rPr>
              <w:t>r</w:t>
            </w:r>
            <w:r w:rsidRPr="00372CB7">
              <w:rPr>
                <w:rFonts w:asciiTheme="minorHAnsi" w:eastAsia="Cambria" w:hAnsiTheme="minorHAnsi" w:cs="Cambria"/>
                <w:lang w:val="en-GB"/>
              </w:rPr>
              <w:t>ting leaders</w:t>
            </w:r>
            <w:r w:rsidRPr="00C801C0">
              <w:rPr>
                <w:rFonts w:asciiTheme="minorHAnsi" w:eastAsia="Cambria" w:hAnsiTheme="minorHAnsi" w:cs="Cambria"/>
                <w:lang w:val="en-GB"/>
              </w:rPr>
              <w:t>h</w:t>
            </w:r>
            <w:r w:rsidRPr="00372CB7">
              <w:rPr>
                <w:rFonts w:asciiTheme="minorHAnsi" w:eastAsia="Cambria" w:hAnsiTheme="minorHAnsi" w:cs="Cambria"/>
                <w:lang w:val="en-GB"/>
              </w:rPr>
              <w:t xml:space="preserve">ip of a </w:t>
            </w:r>
            <w:r w:rsidRPr="00C801C0">
              <w:rPr>
                <w:rFonts w:asciiTheme="minorHAnsi" w:eastAsia="Cambria" w:hAnsiTheme="minorHAnsi" w:cs="Cambria"/>
                <w:lang w:val="en-GB"/>
              </w:rPr>
              <w:t>d</w:t>
            </w:r>
            <w:r w:rsidRPr="00372CB7">
              <w:rPr>
                <w:rFonts w:asciiTheme="minorHAnsi" w:eastAsia="Cambria" w:hAnsiTheme="minorHAnsi" w:cs="Cambria"/>
                <w:lang w:val="en-GB"/>
              </w:rPr>
              <w:t>e</w:t>
            </w:r>
            <w:r w:rsidRPr="00C801C0">
              <w:rPr>
                <w:rFonts w:asciiTheme="minorHAnsi" w:eastAsia="Cambria" w:hAnsiTheme="minorHAnsi" w:cs="Cambria"/>
                <w:lang w:val="en-GB"/>
              </w:rPr>
              <w:t>p</w:t>
            </w:r>
            <w:r w:rsidRPr="00372CB7">
              <w:rPr>
                <w:rFonts w:asciiTheme="minorHAnsi" w:eastAsia="Cambria" w:hAnsiTheme="minorHAnsi" w:cs="Cambria"/>
                <w:lang w:val="en-GB"/>
              </w:rPr>
              <w:t>artment or pro</w:t>
            </w:r>
            <w:r w:rsidRPr="00C801C0">
              <w:rPr>
                <w:rFonts w:asciiTheme="minorHAnsi" w:eastAsia="Cambria" w:hAnsiTheme="minorHAnsi" w:cs="Cambria"/>
                <w:lang w:val="en-GB"/>
              </w:rPr>
              <w:t>v</w:t>
            </w:r>
            <w:r w:rsidRPr="00372CB7">
              <w:rPr>
                <w:rFonts w:asciiTheme="minorHAnsi" w:eastAsia="Cambria" w:hAnsiTheme="minorHAnsi" w:cs="Cambria"/>
                <w:lang w:val="en-GB"/>
              </w:rPr>
              <w:t>iding support to a schoo</w:t>
            </w:r>
            <w:r w:rsidRPr="00C801C0">
              <w:rPr>
                <w:rFonts w:asciiTheme="minorHAnsi" w:eastAsia="Cambria" w:hAnsiTheme="minorHAnsi" w:cs="Cambria"/>
                <w:lang w:val="en-GB"/>
              </w:rPr>
              <w:t>l</w:t>
            </w:r>
            <w:r w:rsidRPr="00372CB7">
              <w:rPr>
                <w:rFonts w:asciiTheme="minorHAnsi" w:eastAsia="Cambria" w:hAnsiTheme="minorHAnsi" w:cs="Cambria"/>
                <w:lang w:val="en-GB"/>
              </w:rPr>
              <w:t>/</w:t>
            </w:r>
            <w:r w:rsidRPr="00C801C0">
              <w:rPr>
                <w:rFonts w:asciiTheme="minorHAnsi" w:eastAsia="Cambria" w:hAnsiTheme="minorHAnsi" w:cs="Cambria"/>
                <w:lang w:val="en-GB"/>
              </w:rPr>
              <w:t>d</w:t>
            </w:r>
            <w:r w:rsidRPr="00372CB7">
              <w:rPr>
                <w:rFonts w:asciiTheme="minorHAnsi" w:eastAsia="Cambria" w:hAnsiTheme="minorHAnsi" w:cs="Cambria"/>
                <w:lang w:val="en-GB"/>
              </w:rPr>
              <w:t>epartment</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F15D2A" w14:textId="0C6FA65F" w:rsidR="00445705" w:rsidRPr="00372CB7" w:rsidRDefault="00445705"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Teaching experience in a British /Internation</w:t>
            </w:r>
            <w:r w:rsidRPr="00C801C0">
              <w:rPr>
                <w:rFonts w:asciiTheme="minorHAnsi" w:eastAsia="Cambria" w:hAnsiTheme="minorHAnsi" w:cs="Cambria"/>
                <w:lang w:val="en-GB"/>
              </w:rPr>
              <w:t>a</w:t>
            </w:r>
            <w:r w:rsidRPr="00372CB7">
              <w:rPr>
                <w:rFonts w:asciiTheme="minorHAnsi" w:eastAsia="Cambria" w:hAnsiTheme="minorHAnsi" w:cs="Cambria"/>
                <w:lang w:val="en-GB"/>
              </w:rPr>
              <w:t>l Sch</w:t>
            </w:r>
            <w:r w:rsidRPr="00C801C0">
              <w:rPr>
                <w:rFonts w:asciiTheme="minorHAnsi" w:eastAsia="Cambria" w:hAnsiTheme="minorHAnsi" w:cs="Cambria"/>
                <w:lang w:val="en-GB"/>
              </w:rPr>
              <w:t>o</w:t>
            </w:r>
            <w:r w:rsidRPr="00372CB7">
              <w:rPr>
                <w:rFonts w:asciiTheme="minorHAnsi" w:eastAsia="Cambria" w:hAnsiTheme="minorHAnsi" w:cs="Cambria"/>
                <w:lang w:val="en-GB"/>
              </w:rPr>
              <w:t>ol</w:t>
            </w:r>
          </w:p>
          <w:p w14:paraId="5D8FD538" w14:textId="324E31ED" w:rsidR="00445705" w:rsidRPr="00372CB7" w:rsidRDefault="00445705"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Evidence of invol</w:t>
            </w:r>
            <w:r w:rsidRPr="00C801C0">
              <w:rPr>
                <w:rFonts w:asciiTheme="minorHAnsi" w:eastAsia="Cambria" w:hAnsiTheme="minorHAnsi" w:cs="Cambria"/>
                <w:lang w:val="en-GB"/>
              </w:rPr>
              <w:t>v</w:t>
            </w:r>
            <w:r w:rsidRPr="00372CB7">
              <w:rPr>
                <w:rFonts w:asciiTheme="minorHAnsi" w:eastAsia="Cambria" w:hAnsiTheme="minorHAnsi" w:cs="Cambria"/>
                <w:lang w:val="en-GB"/>
              </w:rPr>
              <w:t xml:space="preserve">ement </w:t>
            </w:r>
            <w:r w:rsidRPr="00C801C0">
              <w:rPr>
                <w:rFonts w:asciiTheme="minorHAnsi" w:eastAsia="Cambria" w:hAnsiTheme="minorHAnsi" w:cs="Cambria"/>
                <w:lang w:val="en-GB"/>
              </w:rPr>
              <w:t>i</w:t>
            </w:r>
            <w:r w:rsidRPr="00372CB7">
              <w:rPr>
                <w:rFonts w:asciiTheme="minorHAnsi" w:eastAsia="Cambria" w:hAnsiTheme="minorHAnsi" w:cs="Cambria"/>
                <w:lang w:val="en-GB"/>
              </w:rPr>
              <w:t>n transfo</w:t>
            </w:r>
            <w:r w:rsidRPr="00C801C0">
              <w:rPr>
                <w:rFonts w:asciiTheme="minorHAnsi" w:eastAsia="Cambria" w:hAnsiTheme="minorHAnsi" w:cs="Cambria"/>
                <w:lang w:val="en-GB"/>
              </w:rPr>
              <w:t>r</w:t>
            </w:r>
            <w:r w:rsidRPr="00372CB7">
              <w:rPr>
                <w:rFonts w:asciiTheme="minorHAnsi" w:eastAsia="Cambria" w:hAnsiTheme="minorHAnsi" w:cs="Cambria"/>
                <w:lang w:val="en-GB"/>
              </w:rPr>
              <w:t xml:space="preserve">mational change within a </w:t>
            </w:r>
            <w:r w:rsidRPr="00C801C0">
              <w:rPr>
                <w:rFonts w:asciiTheme="minorHAnsi" w:eastAsia="Cambria" w:hAnsiTheme="minorHAnsi" w:cs="Cambria"/>
                <w:lang w:val="en-GB"/>
              </w:rPr>
              <w:t>d</w:t>
            </w:r>
            <w:r w:rsidRPr="00372CB7">
              <w:rPr>
                <w:rFonts w:asciiTheme="minorHAnsi" w:eastAsia="Cambria" w:hAnsiTheme="minorHAnsi" w:cs="Cambria"/>
                <w:lang w:val="en-GB"/>
              </w:rPr>
              <w:t>e</w:t>
            </w:r>
            <w:r w:rsidRPr="00C801C0">
              <w:rPr>
                <w:rFonts w:asciiTheme="minorHAnsi" w:eastAsia="Cambria" w:hAnsiTheme="minorHAnsi" w:cs="Cambria"/>
                <w:lang w:val="en-GB"/>
              </w:rPr>
              <w:t>p</w:t>
            </w:r>
            <w:r w:rsidRPr="00372CB7">
              <w:rPr>
                <w:rFonts w:asciiTheme="minorHAnsi" w:eastAsia="Cambria" w:hAnsiTheme="minorHAnsi" w:cs="Cambria"/>
                <w:lang w:val="en-GB"/>
              </w:rPr>
              <w:t>artmen</w:t>
            </w:r>
            <w:r w:rsidRPr="00C801C0">
              <w:rPr>
                <w:rFonts w:asciiTheme="minorHAnsi" w:eastAsia="Cambria" w:hAnsiTheme="minorHAnsi" w:cs="Cambria"/>
                <w:lang w:val="en-GB"/>
              </w:rPr>
              <w:t>t</w:t>
            </w:r>
            <w:r w:rsidRPr="00372CB7">
              <w:rPr>
                <w:rFonts w:asciiTheme="minorHAnsi" w:eastAsia="Cambria" w:hAnsiTheme="minorHAnsi" w:cs="Cambria"/>
                <w:lang w:val="en-GB"/>
              </w:rPr>
              <w:t>.</w:t>
            </w:r>
          </w:p>
          <w:p w14:paraId="71F3B1B0" w14:textId="7CDE1966" w:rsidR="00445705" w:rsidRPr="00C801C0" w:rsidRDefault="00445705"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Have t</w:t>
            </w:r>
            <w:r w:rsidRPr="00C801C0">
              <w:rPr>
                <w:rFonts w:asciiTheme="minorHAnsi" w:eastAsia="Cambria" w:hAnsiTheme="minorHAnsi" w:cs="Cambria"/>
                <w:lang w:val="en-GB"/>
              </w:rPr>
              <w:t>a</w:t>
            </w:r>
            <w:r w:rsidRPr="00372CB7">
              <w:rPr>
                <w:rFonts w:asciiTheme="minorHAnsi" w:eastAsia="Cambria" w:hAnsiTheme="minorHAnsi" w:cs="Cambria"/>
                <w:lang w:val="en-GB"/>
              </w:rPr>
              <w:t xml:space="preserve">ken a lead </w:t>
            </w:r>
            <w:r w:rsidRPr="00C801C0">
              <w:rPr>
                <w:rFonts w:asciiTheme="minorHAnsi" w:eastAsia="Cambria" w:hAnsiTheme="minorHAnsi" w:cs="Cambria"/>
                <w:lang w:val="en-GB"/>
              </w:rPr>
              <w:t>r</w:t>
            </w:r>
            <w:r w:rsidRPr="00372CB7">
              <w:rPr>
                <w:rFonts w:asciiTheme="minorHAnsi" w:eastAsia="Cambria" w:hAnsiTheme="minorHAnsi" w:cs="Cambria"/>
                <w:lang w:val="en-GB"/>
              </w:rPr>
              <w:t>ole in o</w:t>
            </w:r>
            <w:r w:rsidRPr="00C801C0">
              <w:rPr>
                <w:rFonts w:asciiTheme="minorHAnsi" w:eastAsia="Cambria" w:hAnsiTheme="minorHAnsi" w:cs="Cambria"/>
                <w:lang w:val="en-GB"/>
              </w:rPr>
              <w:t>r</w:t>
            </w:r>
            <w:r w:rsidRPr="00372CB7">
              <w:rPr>
                <w:rFonts w:asciiTheme="minorHAnsi" w:eastAsia="Cambria" w:hAnsiTheme="minorHAnsi" w:cs="Cambria"/>
                <w:lang w:val="en-GB"/>
              </w:rPr>
              <w:t>ganising and implemen</w:t>
            </w:r>
            <w:r w:rsidRPr="00C801C0">
              <w:rPr>
                <w:rFonts w:asciiTheme="minorHAnsi" w:eastAsia="Cambria" w:hAnsiTheme="minorHAnsi" w:cs="Cambria"/>
                <w:lang w:val="en-GB"/>
              </w:rPr>
              <w:t>t</w:t>
            </w:r>
            <w:r w:rsidRPr="00372CB7">
              <w:rPr>
                <w:rFonts w:asciiTheme="minorHAnsi" w:eastAsia="Cambria" w:hAnsiTheme="minorHAnsi" w:cs="Cambria"/>
                <w:lang w:val="en-GB"/>
              </w:rPr>
              <w:t>ing co-curricular activit</w:t>
            </w:r>
            <w:r w:rsidRPr="00C801C0">
              <w:rPr>
                <w:rFonts w:asciiTheme="minorHAnsi" w:eastAsia="Cambria" w:hAnsiTheme="minorHAnsi" w:cs="Cambria"/>
                <w:lang w:val="en-GB"/>
              </w:rPr>
              <w:t>i</w:t>
            </w:r>
            <w:r w:rsidRPr="00372CB7">
              <w:rPr>
                <w:rFonts w:asciiTheme="minorHAnsi" w:eastAsia="Cambria" w:hAnsiTheme="minorHAnsi" w:cs="Cambria"/>
                <w:lang w:val="en-GB"/>
              </w:rPr>
              <w:t>e</w:t>
            </w:r>
            <w:r w:rsidRPr="00C801C0">
              <w:rPr>
                <w:rFonts w:asciiTheme="minorHAnsi" w:eastAsia="Cambria" w:hAnsiTheme="minorHAnsi" w:cs="Cambria"/>
                <w:lang w:val="en-GB"/>
              </w:rPr>
              <w:t>s</w:t>
            </w:r>
            <w:r w:rsidRPr="00372CB7">
              <w:rPr>
                <w:rFonts w:asciiTheme="minorHAnsi" w:eastAsia="Cambria" w:hAnsiTheme="minorHAnsi" w:cs="Cambria"/>
                <w:lang w:val="en-GB"/>
              </w:rPr>
              <w:t>.</w:t>
            </w:r>
          </w:p>
        </w:tc>
      </w:tr>
      <w:tr w:rsidR="00372CB7" w:rsidRPr="00372CB7" w14:paraId="2D07E13A" w14:textId="77777777" w:rsidTr="00C801C0">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3FA366D8" w14:textId="77777777" w:rsidR="00445705" w:rsidRPr="00372CB7" w:rsidRDefault="00445705" w:rsidP="00445705">
            <w:pPr>
              <w:spacing w:before="46"/>
              <w:ind w:left="105" w:right="-20"/>
              <w:rPr>
                <w:rFonts w:asciiTheme="minorHAnsi" w:eastAsia="Cambria" w:hAnsiTheme="minorHAnsi" w:cs="Cambria"/>
                <w:b/>
                <w:bCs/>
                <w:lang w:val="en-GB"/>
              </w:rPr>
            </w:pPr>
            <w:r w:rsidRPr="00372CB7">
              <w:rPr>
                <w:rFonts w:asciiTheme="minorHAnsi" w:eastAsia="Cambria" w:hAnsiTheme="minorHAnsi" w:cs="Cambria"/>
                <w:b/>
                <w:bCs/>
                <w:lang w:val="en-GB"/>
              </w:rPr>
              <w:t>Qualifications</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1B6319" w14:textId="52AAA8E5" w:rsidR="00445705" w:rsidRPr="00C801C0" w:rsidRDefault="00445705" w:rsidP="00ED56A4">
            <w:pPr>
              <w:pStyle w:val="ListParagraph"/>
              <w:numPr>
                <w:ilvl w:val="0"/>
                <w:numId w:val="4"/>
              </w:numPr>
              <w:spacing w:before="52" w:line="256" w:lineRule="auto"/>
              <w:ind w:right="98"/>
              <w:rPr>
                <w:rFonts w:asciiTheme="minorHAnsi" w:eastAsia="Cambria" w:hAnsiTheme="minorHAnsi" w:cs="Cambria"/>
                <w:lang w:val="en-GB"/>
              </w:rPr>
            </w:pPr>
            <w:r w:rsidRPr="00C801C0">
              <w:rPr>
                <w:rFonts w:asciiTheme="minorHAnsi" w:eastAsia="Cambria" w:hAnsiTheme="minorHAnsi" w:cs="Cambria"/>
                <w:lang w:val="en-GB"/>
              </w:rPr>
              <w:t>Qualified teacher status through a</w:t>
            </w:r>
            <w:r w:rsidRPr="00372CB7">
              <w:rPr>
                <w:rFonts w:asciiTheme="minorHAnsi" w:eastAsia="Cambria" w:hAnsiTheme="minorHAnsi" w:cs="Cambria"/>
                <w:lang w:val="en-GB"/>
              </w:rPr>
              <w:t xml:space="preserve"> </w:t>
            </w:r>
            <w:r w:rsidRPr="00C801C0">
              <w:rPr>
                <w:rFonts w:asciiTheme="minorHAnsi" w:eastAsia="Cambria" w:hAnsiTheme="minorHAnsi" w:cs="Cambria"/>
                <w:lang w:val="en-GB"/>
              </w:rPr>
              <w:t>PGCE, GTP or other international</w:t>
            </w:r>
            <w:r w:rsidRPr="00372CB7">
              <w:rPr>
                <w:rFonts w:asciiTheme="minorHAnsi" w:eastAsia="Cambria" w:hAnsiTheme="minorHAnsi" w:cs="Cambria"/>
                <w:lang w:val="en-GB"/>
              </w:rPr>
              <w:t xml:space="preserve"> </w:t>
            </w:r>
            <w:r w:rsidRPr="00C801C0">
              <w:rPr>
                <w:rFonts w:asciiTheme="minorHAnsi" w:eastAsia="Cambria" w:hAnsiTheme="minorHAnsi" w:cs="Cambria"/>
                <w:lang w:val="en-GB"/>
              </w:rPr>
              <w:t>equivalent.</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B5B5AF" w14:textId="6F81691E" w:rsidR="00445705" w:rsidRPr="00372CB7" w:rsidRDefault="00445705" w:rsidP="00ED56A4">
            <w:pPr>
              <w:pStyle w:val="ListParagraph"/>
              <w:numPr>
                <w:ilvl w:val="0"/>
                <w:numId w:val="4"/>
              </w:numPr>
              <w:spacing w:before="52" w:line="256" w:lineRule="auto"/>
              <w:ind w:right="98"/>
              <w:rPr>
                <w:rFonts w:asciiTheme="minorHAnsi" w:eastAsia="Cambria" w:hAnsiTheme="minorHAnsi" w:cs="Cambria"/>
                <w:lang w:val="en-GB"/>
              </w:rPr>
            </w:pPr>
            <w:r w:rsidRPr="00372CB7">
              <w:rPr>
                <w:rFonts w:asciiTheme="minorHAnsi" w:eastAsia="Cambria" w:hAnsiTheme="minorHAnsi" w:cs="Cambria"/>
                <w:lang w:val="en-GB"/>
              </w:rPr>
              <w:t>Evidence of involvement in relevant CPD</w:t>
            </w:r>
          </w:p>
        </w:tc>
      </w:tr>
    </w:tbl>
    <w:p w14:paraId="22584211" w14:textId="77777777" w:rsidR="0067108A" w:rsidRDefault="0067108A" w:rsidP="0067108A">
      <w:pPr>
        <w:rPr>
          <w:rFonts w:asciiTheme="minorHAnsi" w:hAnsiTheme="minorHAnsi"/>
          <w:lang w:val="en-GB"/>
        </w:rPr>
      </w:pPr>
    </w:p>
    <w:sectPr w:rsidR="0067108A" w:rsidSect="00C801C0">
      <w:headerReference w:type="default" r:id="rId8"/>
      <w:pgSz w:w="11900" w:h="16840"/>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D89E3" w14:textId="77777777" w:rsidR="004B6B48" w:rsidRDefault="004B6B48">
      <w:r>
        <w:separator/>
      </w:r>
    </w:p>
  </w:endnote>
  <w:endnote w:type="continuationSeparator" w:id="0">
    <w:p w14:paraId="719F20A3" w14:textId="77777777" w:rsidR="004B6B48" w:rsidRDefault="004B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4643B" w14:textId="77777777" w:rsidR="004B6B48" w:rsidRDefault="004B6B48">
      <w:r>
        <w:separator/>
      </w:r>
    </w:p>
  </w:footnote>
  <w:footnote w:type="continuationSeparator" w:id="0">
    <w:p w14:paraId="524166C1" w14:textId="77777777" w:rsidR="004B6B48" w:rsidRDefault="004B6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2621" w14:textId="77777777" w:rsidR="00183DD7" w:rsidRDefault="00183DD7" w:rsidP="00445705">
    <w:pPr>
      <w:pStyle w:val="BodyText"/>
      <w:spacing w:line="14" w:lineRule="auto"/>
      <w:rPr>
        <w:noProof/>
        <w:lang w:val="ru-RU" w:eastAsia="ru-RU"/>
      </w:rPr>
    </w:pPr>
  </w:p>
  <w:p w14:paraId="103583A7" w14:textId="77777777" w:rsidR="00183DD7" w:rsidRDefault="00183DD7" w:rsidP="00445705">
    <w:pPr>
      <w:pStyle w:val="BodyText"/>
      <w:spacing w:line="14" w:lineRule="auto"/>
      <w:rPr>
        <w:noProof/>
        <w:lang w:val="ru-RU" w:eastAsia="ru-RU"/>
      </w:rPr>
    </w:pPr>
  </w:p>
  <w:p w14:paraId="700851F7" w14:textId="315DE60A" w:rsidR="00183DD7" w:rsidRDefault="00183DD7" w:rsidP="00445705">
    <w:pPr>
      <w:pStyle w:val="BodyText"/>
      <w:spacing w:line="14" w:lineRule="auto"/>
      <w:rPr>
        <w:noProof/>
        <w:lang w:val="ru-RU" w:eastAsia="ru-RU"/>
      </w:rPr>
    </w:pPr>
  </w:p>
  <w:p w14:paraId="0A3D68B2" w14:textId="77777777" w:rsidR="00183DD7" w:rsidRDefault="00183DD7" w:rsidP="00445705">
    <w:pPr>
      <w:pStyle w:val="BodyText"/>
      <w:spacing w:line="14" w:lineRule="auto"/>
      <w:rPr>
        <w:noProof/>
        <w:lang w:val="ru-RU" w:eastAsia="ru-RU"/>
      </w:rPr>
    </w:pPr>
  </w:p>
  <w:p w14:paraId="70E620CB" w14:textId="757D8875" w:rsidR="00183DD7" w:rsidRDefault="00C801C0" w:rsidP="00445705">
    <w:pPr>
      <w:pStyle w:val="BodyText"/>
      <w:spacing w:line="14" w:lineRule="auto"/>
      <w:rPr>
        <w:noProof/>
        <w:lang w:val="ru-RU" w:eastAsia="ru-RU"/>
      </w:rPr>
    </w:pPr>
    <w:r>
      <w:rPr>
        <w:noProof/>
        <w:lang w:val="en-GB" w:eastAsia="en-GB"/>
      </w:rPr>
      <w:drawing>
        <wp:anchor distT="0" distB="0" distL="114300" distR="114300" simplePos="0" relativeHeight="251661824" behindDoc="0" locked="0" layoutInCell="1" allowOverlap="1" wp14:anchorId="4892E58D" wp14:editId="5F5384EF">
          <wp:simplePos x="0" y="0"/>
          <wp:positionH relativeFrom="column">
            <wp:posOffset>635</wp:posOffset>
          </wp:positionH>
          <wp:positionV relativeFrom="paragraph">
            <wp:posOffset>8890</wp:posOffset>
          </wp:positionV>
          <wp:extent cx="3143250" cy="469265"/>
          <wp:effectExtent l="0" t="0" r="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3250" cy="469265"/>
                  </a:xfrm>
                  <a:prstGeom prst="rect">
                    <a:avLst/>
                  </a:prstGeom>
                  <a:noFill/>
                  <a:ln>
                    <a:noFill/>
                  </a:ln>
                </pic:spPr>
              </pic:pic>
            </a:graphicData>
          </a:graphic>
        </wp:anchor>
      </w:drawing>
    </w:r>
  </w:p>
  <w:p w14:paraId="47850B6C" w14:textId="77777777" w:rsidR="00183DD7" w:rsidRDefault="00183DD7" w:rsidP="00445705">
    <w:pPr>
      <w:pStyle w:val="BodyText"/>
      <w:spacing w:line="14" w:lineRule="auto"/>
      <w:rPr>
        <w:noProof/>
        <w:lang w:val="ru-RU" w:eastAsia="ru-RU"/>
      </w:rPr>
    </w:pPr>
  </w:p>
  <w:p w14:paraId="56141BDA" w14:textId="77777777" w:rsidR="00183DD7" w:rsidRDefault="00183DD7" w:rsidP="00445705">
    <w:pPr>
      <w:pStyle w:val="BodyText"/>
      <w:spacing w:line="14" w:lineRule="auto"/>
      <w:rPr>
        <w:noProof/>
        <w:lang w:val="ru-RU" w:eastAsia="ru-RU"/>
      </w:rPr>
    </w:pPr>
  </w:p>
  <w:p w14:paraId="5C7D706E" w14:textId="77777777" w:rsidR="00183DD7" w:rsidRDefault="00183DD7" w:rsidP="00445705">
    <w:pPr>
      <w:pStyle w:val="BodyText"/>
      <w:spacing w:line="14" w:lineRule="auto"/>
      <w:rPr>
        <w:noProof/>
        <w:lang w:val="ru-RU" w:eastAsia="ru-RU"/>
      </w:rPr>
    </w:pPr>
  </w:p>
  <w:p w14:paraId="534F1DED" w14:textId="77777777" w:rsidR="00183DD7" w:rsidRDefault="00183DD7" w:rsidP="00445705">
    <w:pPr>
      <w:pStyle w:val="BodyText"/>
      <w:spacing w:line="14" w:lineRule="auto"/>
      <w:rPr>
        <w:noProof/>
        <w:lang w:val="ru-RU" w:eastAsia="ru-RU"/>
      </w:rPr>
    </w:pPr>
  </w:p>
  <w:p w14:paraId="1D3BF181" w14:textId="77777777" w:rsidR="00183DD7" w:rsidRDefault="00183DD7" w:rsidP="00445705">
    <w:pPr>
      <w:pStyle w:val="BodyText"/>
      <w:spacing w:line="14" w:lineRule="auto"/>
      <w:rPr>
        <w:noProof/>
        <w:lang w:val="ru-RU" w:eastAsia="ru-RU"/>
      </w:rPr>
    </w:pPr>
  </w:p>
  <w:p w14:paraId="1FACA4A0" w14:textId="6DBAA109" w:rsidR="00183DD7" w:rsidRDefault="00183DD7" w:rsidP="00445705">
    <w:pPr>
      <w:pStyle w:val="BodyText"/>
      <w:spacing w:line="14" w:lineRule="auto"/>
      <w:rPr>
        <w:noProof/>
        <w:lang w:val="ru-RU" w:eastAsia="ru-RU"/>
      </w:rPr>
    </w:pPr>
  </w:p>
  <w:p w14:paraId="3D3461E5" w14:textId="1D6762A2" w:rsidR="00183DD7" w:rsidRDefault="00183DD7" w:rsidP="00445705">
    <w:pPr>
      <w:pStyle w:val="BodyText"/>
      <w:spacing w:line="14" w:lineRule="auto"/>
      <w:rPr>
        <w:noProof/>
        <w:lang w:val="ru-RU" w:eastAsia="ru-RU"/>
      </w:rPr>
    </w:pPr>
  </w:p>
  <w:p w14:paraId="1D9C6AE1" w14:textId="7F7DEEED" w:rsidR="00183DD7" w:rsidRDefault="00183DD7" w:rsidP="00445705">
    <w:pPr>
      <w:pStyle w:val="BodyText"/>
      <w:spacing w:line="14" w:lineRule="auto"/>
      <w:rPr>
        <w:noProof/>
        <w:lang w:val="ru-RU" w:eastAsia="ru-RU"/>
      </w:rPr>
    </w:pPr>
  </w:p>
  <w:p w14:paraId="14BD07AB" w14:textId="419207D5" w:rsidR="00183DD7" w:rsidRDefault="00183DD7" w:rsidP="00445705">
    <w:pPr>
      <w:pStyle w:val="BodyText"/>
      <w:spacing w:line="14" w:lineRule="auto"/>
      <w:rPr>
        <w:noProof/>
        <w:lang w:val="ru-RU" w:eastAsia="ru-RU"/>
      </w:rPr>
    </w:pPr>
  </w:p>
  <w:p w14:paraId="32DBDB00" w14:textId="77777777" w:rsidR="00183DD7" w:rsidRDefault="00183DD7" w:rsidP="00445705">
    <w:pPr>
      <w:pStyle w:val="BodyText"/>
      <w:spacing w:line="14" w:lineRule="auto"/>
      <w:rPr>
        <w:noProof/>
        <w:lang w:val="ru-RU" w:eastAsia="ru-RU"/>
      </w:rPr>
    </w:pPr>
  </w:p>
  <w:p w14:paraId="376D6B76" w14:textId="329E2DF9" w:rsidR="00183DD7" w:rsidRDefault="00183DD7" w:rsidP="00445705">
    <w:pPr>
      <w:pStyle w:val="BodyText"/>
      <w:spacing w:line="14" w:lineRule="auto"/>
      <w:rPr>
        <w:noProof/>
        <w:lang w:val="ru-RU" w:eastAsia="ru-RU"/>
      </w:rPr>
    </w:pPr>
  </w:p>
  <w:p w14:paraId="7BC06D3F" w14:textId="0030A3F5" w:rsidR="00183DD7" w:rsidRDefault="00183DD7" w:rsidP="00445705">
    <w:pPr>
      <w:pStyle w:val="BodyText"/>
      <w:spacing w:line="14" w:lineRule="auto"/>
      <w:rPr>
        <w:noProof/>
        <w:lang w:val="ru-RU" w:eastAsia="ru-RU"/>
      </w:rPr>
    </w:pPr>
  </w:p>
  <w:p w14:paraId="202C12DC" w14:textId="605383C5" w:rsidR="00183DD7" w:rsidRDefault="00183DD7" w:rsidP="00445705">
    <w:pPr>
      <w:pStyle w:val="BodyText"/>
      <w:spacing w:line="14" w:lineRule="auto"/>
      <w:rPr>
        <w:noProof/>
        <w:lang w:val="ru-RU" w:eastAsia="ru-RU"/>
      </w:rPr>
    </w:pPr>
  </w:p>
  <w:p w14:paraId="55DC36E5" w14:textId="77777777" w:rsidR="00183DD7" w:rsidRDefault="00183DD7" w:rsidP="00445705">
    <w:pPr>
      <w:pStyle w:val="BodyText"/>
      <w:spacing w:line="14" w:lineRule="auto"/>
      <w:rPr>
        <w:noProof/>
        <w:lang w:val="ru-RU" w:eastAsia="ru-RU"/>
      </w:rPr>
    </w:pPr>
  </w:p>
  <w:p w14:paraId="7C32D923" w14:textId="03A4E64A" w:rsidR="00183DD7" w:rsidRDefault="00183DD7" w:rsidP="00445705">
    <w:pPr>
      <w:pStyle w:val="BodyText"/>
      <w:spacing w:line="14" w:lineRule="auto"/>
      <w:rPr>
        <w:noProof/>
        <w:lang w:val="ru-RU" w:eastAsia="ru-RU"/>
      </w:rPr>
    </w:pPr>
  </w:p>
  <w:p w14:paraId="45C10DC6" w14:textId="77777777" w:rsidR="00183DD7" w:rsidRDefault="00183DD7" w:rsidP="00445705">
    <w:pPr>
      <w:pStyle w:val="BodyText"/>
      <w:spacing w:line="14" w:lineRule="auto"/>
      <w:rPr>
        <w:noProof/>
        <w:lang w:val="ru-RU" w:eastAsia="ru-RU"/>
      </w:rPr>
    </w:pPr>
  </w:p>
  <w:p w14:paraId="1A3A3ABA" w14:textId="77777777" w:rsidR="00183DD7" w:rsidRDefault="00183DD7" w:rsidP="00445705">
    <w:pPr>
      <w:pStyle w:val="BodyText"/>
      <w:spacing w:line="14" w:lineRule="auto"/>
      <w:rPr>
        <w:noProof/>
        <w:lang w:val="ru-RU" w:eastAsia="ru-RU"/>
      </w:rPr>
    </w:pPr>
  </w:p>
  <w:p w14:paraId="46EBA439" w14:textId="77777777" w:rsidR="00183DD7" w:rsidRDefault="00183DD7" w:rsidP="00445705">
    <w:pPr>
      <w:pStyle w:val="BodyText"/>
      <w:spacing w:line="14" w:lineRule="auto"/>
      <w:rPr>
        <w:noProof/>
        <w:lang w:val="ru-RU" w:eastAsia="ru-RU"/>
      </w:rPr>
    </w:pPr>
  </w:p>
  <w:p w14:paraId="5907F074" w14:textId="314D1724" w:rsidR="00183DD7" w:rsidRDefault="00183DD7" w:rsidP="00445705">
    <w:pPr>
      <w:pStyle w:val="BodyText"/>
      <w:spacing w:line="14" w:lineRule="auto"/>
      <w:rPr>
        <w:noProof/>
        <w:lang w:val="ru-RU" w:eastAsia="ru-RU"/>
      </w:rPr>
    </w:pPr>
  </w:p>
  <w:p w14:paraId="20A07280" w14:textId="77777777" w:rsidR="00183DD7" w:rsidRDefault="00183DD7" w:rsidP="00445705">
    <w:pPr>
      <w:pStyle w:val="BodyText"/>
      <w:spacing w:line="14" w:lineRule="auto"/>
      <w:rPr>
        <w:noProof/>
        <w:lang w:val="ru-RU" w:eastAsia="ru-RU"/>
      </w:rPr>
    </w:pPr>
  </w:p>
  <w:p w14:paraId="4655629B" w14:textId="77777777" w:rsidR="00183DD7" w:rsidRDefault="00183DD7" w:rsidP="00445705">
    <w:pPr>
      <w:pStyle w:val="BodyText"/>
      <w:spacing w:line="14" w:lineRule="auto"/>
      <w:rPr>
        <w:noProof/>
        <w:lang w:val="ru-RU" w:eastAsia="ru-RU"/>
      </w:rPr>
    </w:pPr>
  </w:p>
  <w:p w14:paraId="54B4A06F" w14:textId="77777777" w:rsidR="00183DD7" w:rsidRDefault="00183DD7" w:rsidP="00445705">
    <w:pPr>
      <w:pStyle w:val="BodyText"/>
      <w:spacing w:line="14" w:lineRule="auto"/>
      <w:rPr>
        <w:noProof/>
        <w:lang w:val="ru-RU" w:eastAsia="ru-RU"/>
      </w:rPr>
    </w:pPr>
  </w:p>
  <w:p w14:paraId="307BB125" w14:textId="77777777" w:rsidR="00183DD7" w:rsidRDefault="00183DD7" w:rsidP="00445705">
    <w:pPr>
      <w:pStyle w:val="BodyText"/>
      <w:spacing w:line="14" w:lineRule="auto"/>
      <w:rPr>
        <w:noProof/>
        <w:lang w:val="ru-RU" w:eastAsia="ru-RU"/>
      </w:rPr>
    </w:pPr>
  </w:p>
  <w:p w14:paraId="1447A4B9" w14:textId="77777777" w:rsidR="00183DD7" w:rsidRDefault="00183DD7" w:rsidP="00445705">
    <w:pPr>
      <w:pStyle w:val="BodyText"/>
      <w:spacing w:line="14" w:lineRule="auto"/>
      <w:rPr>
        <w:noProof/>
        <w:lang w:val="ru-RU" w:eastAsia="ru-RU"/>
      </w:rPr>
    </w:pPr>
  </w:p>
  <w:p w14:paraId="1B86FD3D" w14:textId="77777777" w:rsidR="00183DD7" w:rsidRDefault="00183DD7" w:rsidP="00445705">
    <w:pPr>
      <w:pStyle w:val="BodyText"/>
      <w:spacing w:line="14" w:lineRule="auto"/>
      <w:rPr>
        <w:noProof/>
        <w:lang w:val="ru-RU" w:eastAsia="ru-RU"/>
      </w:rPr>
    </w:pPr>
  </w:p>
  <w:p w14:paraId="24ADD132" w14:textId="77777777" w:rsidR="00183DD7" w:rsidRDefault="00183DD7" w:rsidP="00445705">
    <w:pPr>
      <w:pStyle w:val="BodyText"/>
      <w:spacing w:line="14" w:lineRule="auto"/>
      <w:rPr>
        <w:noProof/>
        <w:lang w:val="ru-RU" w:eastAsia="ru-RU"/>
      </w:rPr>
    </w:pPr>
  </w:p>
  <w:p w14:paraId="3B3F424E" w14:textId="77777777" w:rsidR="00183DD7" w:rsidRDefault="00183DD7" w:rsidP="00445705">
    <w:pPr>
      <w:pStyle w:val="BodyText"/>
      <w:spacing w:line="14" w:lineRule="auto"/>
      <w:rPr>
        <w:noProof/>
        <w:lang w:val="ru-RU" w:eastAsia="ru-RU"/>
      </w:rPr>
    </w:pPr>
  </w:p>
  <w:p w14:paraId="04DF8DB2" w14:textId="77777777" w:rsidR="00183DD7" w:rsidRDefault="00183DD7" w:rsidP="00445705">
    <w:pPr>
      <w:pStyle w:val="BodyText"/>
      <w:spacing w:line="14" w:lineRule="auto"/>
      <w:rPr>
        <w:noProof/>
        <w:lang w:val="ru-RU" w:eastAsia="ru-RU"/>
      </w:rPr>
    </w:pPr>
  </w:p>
  <w:p w14:paraId="0F4B9399" w14:textId="77777777" w:rsidR="00183DD7" w:rsidRDefault="00183DD7" w:rsidP="00445705">
    <w:pPr>
      <w:pStyle w:val="BodyText"/>
      <w:spacing w:line="14" w:lineRule="auto"/>
      <w:rPr>
        <w:noProof/>
        <w:lang w:val="ru-RU" w:eastAsia="ru-RU"/>
      </w:rPr>
    </w:pPr>
  </w:p>
  <w:p w14:paraId="616A1552" w14:textId="77777777" w:rsidR="00183DD7" w:rsidRDefault="00183DD7" w:rsidP="00445705">
    <w:pPr>
      <w:pStyle w:val="BodyText"/>
      <w:spacing w:line="14" w:lineRule="auto"/>
      <w:rPr>
        <w:noProof/>
        <w:lang w:val="ru-RU" w:eastAsia="ru-RU"/>
      </w:rPr>
    </w:pPr>
  </w:p>
  <w:p w14:paraId="3DC0C23B" w14:textId="77777777" w:rsidR="00183DD7" w:rsidRDefault="00183DD7" w:rsidP="00445705">
    <w:pPr>
      <w:pStyle w:val="BodyText"/>
      <w:spacing w:line="14" w:lineRule="auto"/>
      <w:rPr>
        <w:noProof/>
        <w:lang w:val="ru-RU" w:eastAsia="ru-RU"/>
      </w:rPr>
    </w:pPr>
  </w:p>
  <w:p w14:paraId="26E82A4D" w14:textId="77777777" w:rsidR="00183DD7" w:rsidRDefault="00183DD7" w:rsidP="00445705">
    <w:pPr>
      <w:pStyle w:val="BodyText"/>
      <w:spacing w:line="14" w:lineRule="auto"/>
      <w:rPr>
        <w:noProof/>
        <w:lang w:val="ru-RU" w:eastAsia="ru-RU"/>
      </w:rPr>
    </w:pPr>
  </w:p>
  <w:p w14:paraId="33AB8FC9" w14:textId="77777777" w:rsidR="00183DD7" w:rsidRDefault="00183DD7" w:rsidP="00445705">
    <w:pPr>
      <w:pStyle w:val="BodyText"/>
      <w:spacing w:line="14" w:lineRule="auto"/>
      <w:rPr>
        <w:noProof/>
        <w:lang w:val="ru-RU" w:eastAsia="ru-RU"/>
      </w:rPr>
    </w:pPr>
  </w:p>
  <w:p w14:paraId="57B7D441" w14:textId="77777777" w:rsidR="00183DD7" w:rsidRDefault="00183DD7" w:rsidP="00445705">
    <w:pPr>
      <w:pStyle w:val="BodyText"/>
      <w:spacing w:line="14" w:lineRule="auto"/>
      <w:rPr>
        <w:noProof/>
        <w:lang w:val="ru-RU" w:eastAsia="ru-RU"/>
      </w:rPr>
    </w:pPr>
  </w:p>
  <w:p w14:paraId="4256B155" w14:textId="77777777" w:rsidR="00183DD7" w:rsidRDefault="00183DD7" w:rsidP="00445705">
    <w:pPr>
      <w:pStyle w:val="BodyText"/>
      <w:spacing w:line="14" w:lineRule="auto"/>
      <w:rPr>
        <w:noProof/>
        <w:lang w:val="ru-RU" w:eastAsia="ru-RU"/>
      </w:rPr>
    </w:pPr>
  </w:p>
  <w:p w14:paraId="12DDDD0D" w14:textId="77777777" w:rsidR="00183DD7" w:rsidRDefault="00183DD7" w:rsidP="00445705">
    <w:pPr>
      <w:pStyle w:val="BodyText"/>
      <w:spacing w:line="14" w:lineRule="auto"/>
      <w:rPr>
        <w:noProof/>
        <w:lang w:val="ru-RU" w:eastAsia="ru-RU"/>
      </w:rPr>
    </w:pPr>
  </w:p>
  <w:p w14:paraId="64760706" w14:textId="77777777" w:rsidR="00183DD7" w:rsidRDefault="00183DD7" w:rsidP="00445705">
    <w:pPr>
      <w:pStyle w:val="BodyText"/>
      <w:spacing w:line="14" w:lineRule="auto"/>
      <w:rPr>
        <w:noProof/>
        <w:lang w:val="ru-RU" w:eastAsia="ru-RU"/>
      </w:rPr>
    </w:pPr>
  </w:p>
  <w:p w14:paraId="1EF86013" w14:textId="77777777" w:rsidR="00183DD7" w:rsidRDefault="00183DD7" w:rsidP="00445705">
    <w:pPr>
      <w:pStyle w:val="BodyText"/>
      <w:spacing w:line="14" w:lineRule="auto"/>
      <w:rPr>
        <w:noProof/>
        <w:lang w:val="ru-RU" w:eastAsia="ru-RU"/>
      </w:rPr>
    </w:pPr>
  </w:p>
  <w:p w14:paraId="398A8C26" w14:textId="77777777" w:rsidR="00183DD7" w:rsidRDefault="00183DD7" w:rsidP="00445705">
    <w:pPr>
      <w:pStyle w:val="BodyText"/>
      <w:spacing w:line="14" w:lineRule="auto"/>
      <w:rPr>
        <w:noProof/>
        <w:lang w:val="ru-RU" w:eastAsia="ru-RU"/>
      </w:rPr>
    </w:pPr>
  </w:p>
  <w:p w14:paraId="132F6014" w14:textId="77777777" w:rsidR="00183DD7" w:rsidRDefault="00183DD7" w:rsidP="00445705">
    <w:pPr>
      <w:pStyle w:val="BodyText"/>
      <w:spacing w:line="14" w:lineRule="auto"/>
      <w:rPr>
        <w:noProof/>
        <w:lang w:val="ru-RU" w:eastAsia="ru-RU"/>
      </w:rPr>
    </w:pPr>
  </w:p>
  <w:p w14:paraId="1B85A3AD" w14:textId="77777777" w:rsidR="00183DD7" w:rsidRDefault="00183DD7" w:rsidP="00445705">
    <w:pPr>
      <w:pStyle w:val="BodyText"/>
      <w:spacing w:line="14" w:lineRule="auto"/>
      <w:rPr>
        <w:noProof/>
        <w:lang w:val="ru-RU" w:eastAsia="ru-RU"/>
      </w:rPr>
    </w:pPr>
  </w:p>
  <w:p w14:paraId="70E4F777" w14:textId="77777777" w:rsidR="00183DD7" w:rsidRDefault="00183DD7" w:rsidP="00445705">
    <w:pPr>
      <w:pStyle w:val="BodyText"/>
      <w:spacing w:line="14" w:lineRule="auto"/>
      <w:rPr>
        <w:noProof/>
        <w:lang w:val="ru-RU" w:eastAsia="ru-RU"/>
      </w:rPr>
    </w:pPr>
  </w:p>
  <w:p w14:paraId="1AF68559" w14:textId="77777777" w:rsidR="00183DD7" w:rsidRDefault="00183DD7" w:rsidP="00445705">
    <w:pPr>
      <w:pStyle w:val="BodyText"/>
      <w:spacing w:line="14" w:lineRule="auto"/>
      <w:rPr>
        <w:noProof/>
        <w:lang w:val="ru-RU" w:eastAsia="ru-RU"/>
      </w:rPr>
    </w:pPr>
  </w:p>
  <w:p w14:paraId="7E665735" w14:textId="77777777" w:rsidR="00183DD7" w:rsidRDefault="00183DD7" w:rsidP="00445705">
    <w:pPr>
      <w:pStyle w:val="BodyText"/>
      <w:spacing w:line="14" w:lineRule="auto"/>
      <w:jc w:val="center"/>
      <w:rPr>
        <w:noProof/>
        <w:lang w:val="ru-RU" w:eastAsia="ru-RU"/>
      </w:rPr>
    </w:pPr>
  </w:p>
  <w:p w14:paraId="372C8F14" w14:textId="77777777" w:rsidR="00183DD7" w:rsidRDefault="00183DD7" w:rsidP="00445705">
    <w:pPr>
      <w:pStyle w:val="BodyText"/>
      <w:spacing w:line="14" w:lineRule="auto"/>
      <w:jc w:val="center"/>
      <w:rPr>
        <w:noProof/>
        <w:lang w:val="ru-RU" w:eastAsia="ru-RU"/>
      </w:rPr>
    </w:pPr>
  </w:p>
  <w:p w14:paraId="4379D1CD" w14:textId="77777777" w:rsidR="00183DD7" w:rsidRDefault="00183DD7" w:rsidP="00445705">
    <w:pPr>
      <w:pStyle w:val="BodyText"/>
      <w:spacing w:line="14" w:lineRule="auto"/>
      <w:jc w:val="center"/>
      <w:rPr>
        <w:noProof/>
        <w:lang w:val="ru-RU" w:eastAsia="ru-RU"/>
      </w:rPr>
    </w:pPr>
  </w:p>
  <w:p w14:paraId="33726FA7" w14:textId="77777777" w:rsidR="00183DD7" w:rsidRDefault="00183DD7" w:rsidP="00445705">
    <w:pPr>
      <w:pStyle w:val="BodyText"/>
      <w:spacing w:line="14" w:lineRule="auto"/>
      <w:jc w:val="center"/>
      <w:rPr>
        <w:noProof/>
        <w:lang w:val="ru-RU" w:eastAsia="ru-RU"/>
      </w:rPr>
    </w:pPr>
  </w:p>
  <w:p w14:paraId="48322CC3" w14:textId="77777777" w:rsidR="00183DD7" w:rsidRDefault="00183DD7" w:rsidP="00445705">
    <w:pPr>
      <w:pStyle w:val="BodyText"/>
      <w:spacing w:line="14" w:lineRule="auto"/>
      <w:jc w:val="center"/>
      <w:rPr>
        <w:noProof/>
        <w:lang w:val="ru-RU" w:eastAsia="ru-RU"/>
      </w:rPr>
    </w:pPr>
  </w:p>
  <w:p w14:paraId="47EC1F8A" w14:textId="77777777" w:rsidR="00183DD7" w:rsidRDefault="00183DD7" w:rsidP="00445705">
    <w:pPr>
      <w:pStyle w:val="BodyText"/>
      <w:spacing w:line="14" w:lineRule="auto"/>
      <w:jc w:val="center"/>
      <w:rPr>
        <w:noProof/>
        <w:lang w:val="ru-RU" w:eastAsia="ru-RU"/>
      </w:rPr>
    </w:pPr>
  </w:p>
  <w:p w14:paraId="4882BDC9" w14:textId="77777777" w:rsidR="00183DD7" w:rsidRDefault="00183DD7" w:rsidP="00445705">
    <w:pPr>
      <w:pStyle w:val="BodyText"/>
      <w:spacing w:line="14" w:lineRule="auto"/>
      <w:jc w:val="center"/>
      <w:rPr>
        <w:noProof/>
        <w:lang w:val="ru-RU" w:eastAsia="ru-RU"/>
      </w:rPr>
    </w:pPr>
  </w:p>
  <w:p w14:paraId="5AB79AE4" w14:textId="77777777" w:rsidR="00183DD7" w:rsidRDefault="00183DD7" w:rsidP="00445705">
    <w:pPr>
      <w:pStyle w:val="BodyText"/>
      <w:spacing w:line="14" w:lineRule="auto"/>
      <w:jc w:val="center"/>
      <w:rPr>
        <w:noProof/>
        <w:lang w:val="ru-RU" w:eastAsia="ru-RU"/>
      </w:rPr>
    </w:pPr>
  </w:p>
  <w:p w14:paraId="50BDF29F" w14:textId="77777777" w:rsidR="00183DD7" w:rsidRDefault="00183DD7" w:rsidP="00445705">
    <w:pPr>
      <w:pStyle w:val="BodyText"/>
      <w:spacing w:line="14" w:lineRule="auto"/>
      <w:jc w:val="center"/>
      <w:rPr>
        <w:noProof/>
        <w:lang w:val="ru-RU" w:eastAsia="ru-RU"/>
      </w:rPr>
    </w:pPr>
  </w:p>
  <w:p w14:paraId="221196C7" w14:textId="77777777" w:rsidR="00183DD7" w:rsidRDefault="00183DD7" w:rsidP="00445705">
    <w:pPr>
      <w:pStyle w:val="BodyText"/>
      <w:spacing w:line="14" w:lineRule="auto"/>
      <w:jc w:val="center"/>
      <w:rPr>
        <w:noProof/>
        <w:lang w:val="ru-RU" w:eastAsia="ru-RU"/>
      </w:rPr>
    </w:pPr>
  </w:p>
  <w:p w14:paraId="17D2220B" w14:textId="77777777" w:rsidR="00183DD7" w:rsidRDefault="00183DD7" w:rsidP="00445705">
    <w:pPr>
      <w:pStyle w:val="BodyText"/>
      <w:spacing w:line="14" w:lineRule="auto"/>
      <w:jc w:val="center"/>
      <w:rPr>
        <w:noProof/>
        <w:lang w:val="ru-RU" w:eastAsia="ru-RU"/>
      </w:rPr>
    </w:pPr>
  </w:p>
  <w:p w14:paraId="7370B9FD" w14:textId="77777777" w:rsidR="00183DD7" w:rsidRDefault="00183DD7" w:rsidP="00445705">
    <w:pPr>
      <w:pStyle w:val="BodyText"/>
      <w:spacing w:line="14" w:lineRule="auto"/>
      <w:jc w:val="center"/>
      <w:rPr>
        <w:noProof/>
        <w:lang w:val="ru-RU" w:eastAsia="ru-RU"/>
      </w:rPr>
    </w:pPr>
  </w:p>
  <w:p w14:paraId="469C0F61" w14:textId="77777777" w:rsidR="00183DD7" w:rsidRDefault="00183DD7" w:rsidP="00445705">
    <w:pPr>
      <w:pStyle w:val="BodyText"/>
      <w:spacing w:line="14" w:lineRule="auto"/>
      <w:jc w:val="center"/>
      <w:rPr>
        <w:noProof/>
        <w:lang w:val="ru-RU" w:eastAsia="ru-RU"/>
      </w:rPr>
    </w:pPr>
  </w:p>
  <w:p w14:paraId="6C06C870" w14:textId="77777777" w:rsidR="00183DD7" w:rsidRDefault="00183DD7" w:rsidP="00445705">
    <w:pPr>
      <w:pStyle w:val="BodyText"/>
      <w:spacing w:line="14" w:lineRule="auto"/>
      <w:jc w:val="center"/>
      <w:rPr>
        <w:noProof/>
        <w:lang w:val="ru-RU" w:eastAsia="ru-RU"/>
      </w:rPr>
    </w:pPr>
  </w:p>
  <w:p w14:paraId="5B446679" w14:textId="77777777" w:rsidR="00183DD7" w:rsidRDefault="00183DD7" w:rsidP="00445705">
    <w:pPr>
      <w:pStyle w:val="BodyText"/>
      <w:spacing w:line="14" w:lineRule="auto"/>
      <w:jc w:val="center"/>
      <w:rPr>
        <w:noProof/>
        <w:lang w:val="ru-RU" w:eastAsia="ru-RU"/>
      </w:rPr>
    </w:pPr>
  </w:p>
  <w:p w14:paraId="6A1C1E79" w14:textId="77777777" w:rsidR="00183DD7" w:rsidRDefault="00183DD7" w:rsidP="00445705">
    <w:pPr>
      <w:pStyle w:val="BodyText"/>
      <w:spacing w:line="14" w:lineRule="auto"/>
      <w:jc w:val="center"/>
      <w:rPr>
        <w:noProof/>
        <w:lang w:val="ru-RU" w:eastAsia="ru-RU"/>
      </w:rPr>
    </w:pPr>
  </w:p>
  <w:p w14:paraId="53CA0516" w14:textId="77777777" w:rsidR="00183DD7" w:rsidRDefault="00183DD7" w:rsidP="00445705">
    <w:pPr>
      <w:pStyle w:val="BodyText"/>
      <w:spacing w:line="14" w:lineRule="auto"/>
      <w:jc w:val="center"/>
      <w:rPr>
        <w:noProof/>
        <w:lang w:val="ru-RU" w:eastAsia="ru-RU"/>
      </w:rPr>
    </w:pPr>
  </w:p>
  <w:p w14:paraId="083203DF" w14:textId="77777777" w:rsidR="00183DD7" w:rsidRDefault="00183DD7" w:rsidP="00445705">
    <w:pPr>
      <w:pStyle w:val="BodyText"/>
      <w:spacing w:line="14" w:lineRule="auto"/>
      <w:jc w:val="center"/>
      <w:rPr>
        <w:noProof/>
        <w:lang w:val="ru-RU" w:eastAsia="ru-RU"/>
      </w:rPr>
    </w:pPr>
  </w:p>
  <w:p w14:paraId="01CB448D" w14:textId="77777777" w:rsidR="00183DD7" w:rsidRDefault="00183DD7" w:rsidP="00445705">
    <w:pPr>
      <w:pStyle w:val="BodyText"/>
      <w:spacing w:line="14" w:lineRule="auto"/>
      <w:jc w:val="center"/>
      <w:rPr>
        <w:noProof/>
        <w:lang w:val="ru-RU" w:eastAsia="ru-RU"/>
      </w:rPr>
    </w:pPr>
  </w:p>
  <w:p w14:paraId="6E119416" w14:textId="77777777" w:rsidR="00183DD7" w:rsidRDefault="00183DD7" w:rsidP="00445705">
    <w:pPr>
      <w:pStyle w:val="BodyText"/>
      <w:spacing w:line="14" w:lineRule="auto"/>
      <w:jc w:val="center"/>
      <w:rPr>
        <w:noProof/>
        <w:lang w:val="ru-RU" w:eastAsia="ru-RU"/>
      </w:rPr>
    </w:pPr>
  </w:p>
  <w:p w14:paraId="336AF90C" w14:textId="77777777" w:rsidR="00183DD7" w:rsidRDefault="00183DD7" w:rsidP="00445705">
    <w:pPr>
      <w:pStyle w:val="BodyText"/>
      <w:spacing w:line="14" w:lineRule="auto"/>
      <w:jc w:val="center"/>
      <w:rPr>
        <w:noProof/>
        <w:lang w:val="ru-RU" w:eastAsia="ru-RU"/>
      </w:rPr>
    </w:pPr>
  </w:p>
  <w:p w14:paraId="29E0FEE1" w14:textId="77777777" w:rsidR="00183DD7" w:rsidRDefault="00183DD7" w:rsidP="00445705">
    <w:pPr>
      <w:pStyle w:val="BodyText"/>
      <w:spacing w:line="14" w:lineRule="auto"/>
      <w:jc w:val="center"/>
      <w:rPr>
        <w:noProof/>
        <w:lang w:val="ru-RU" w:eastAsia="ru-RU"/>
      </w:rPr>
    </w:pPr>
  </w:p>
  <w:p w14:paraId="379EB616" w14:textId="77777777" w:rsidR="00183DD7" w:rsidRDefault="00183DD7" w:rsidP="00445705">
    <w:pPr>
      <w:pStyle w:val="BodyText"/>
      <w:spacing w:line="14" w:lineRule="auto"/>
      <w:jc w:val="center"/>
      <w:rPr>
        <w:noProof/>
        <w:lang w:val="ru-RU" w:eastAsia="ru-RU"/>
      </w:rPr>
    </w:pPr>
  </w:p>
  <w:p w14:paraId="5EBC343F" w14:textId="77777777" w:rsidR="00183DD7" w:rsidRDefault="00183DD7" w:rsidP="00445705">
    <w:pPr>
      <w:pStyle w:val="BodyText"/>
      <w:spacing w:line="14" w:lineRule="auto"/>
      <w:jc w:val="center"/>
      <w:rPr>
        <w:noProof/>
        <w:lang w:val="ru-RU" w:eastAsia="ru-RU"/>
      </w:rPr>
    </w:pPr>
  </w:p>
  <w:p w14:paraId="752D2EF3" w14:textId="77777777" w:rsidR="00183DD7" w:rsidRDefault="00183DD7" w:rsidP="00445705">
    <w:pPr>
      <w:pStyle w:val="BodyText"/>
      <w:spacing w:line="14" w:lineRule="auto"/>
      <w:jc w:val="center"/>
      <w:rPr>
        <w:noProof/>
        <w:lang w:val="ru-RU" w:eastAsia="ru-RU"/>
      </w:rPr>
    </w:pPr>
  </w:p>
  <w:p w14:paraId="616F06DA" w14:textId="77777777" w:rsidR="00183DD7" w:rsidRDefault="00183DD7" w:rsidP="00445705">
    <w:pPr>
      <w:pStyle w:val="BodyText"/>
      <w:spacing w:line="14" w:lineRule="auto"/>
      <w:jc w:val="center"/>
      <w:rPr>
        <w:noProof/>
        <w:lang w:val="ru-RU" w:eastAsia="ru-RU"/>
      </w:rPr>
    </w:pPr>
  </w:p>
  <w:p w14:paraId="7B66CCA8" w14:textId="77777777" w:rsidR="00183DD7" w:rsidRDefault="00183DD7" w:rsidP="00445705">
    <w:pPr>
      <w:pStyle w:val="BodyText"/>
      <w:spacing w:line="14" w:lineRule="auto"/>
      <w:jc w:val="center"/>
      <w:rPr>
        <w:noProof/>
        <w:lang w:val="ru-RU" w:eastAsia="ru-RU"/>
      </w:rPr>
    </w:pPr>
  </w:p>
  <w:p w14:paraId="5245E05C" w14:textId="77777777" w:rsidR="00183DD7" w:rsidRDefault="00183DD7" w:rsidP="00445705">
    <w:pPr>
      <w:tabs>
        <w:tab w:val="left" w:pos="2280"/>
        <w:tab w:val="left" w:pos="3656"/>
        <w:tab w:val="left" w:pos="10720"/>
      </w:tabs>
      <w:spacing w:before="140"/>
      <w:rPr>
        <w:b/>
        <w:sz w:val="28"/>
      </w:rPr>
    </w:pPr>
    <w:r w:rsidRPr="00962873">
      <w:rPr>
        <w:rFonts w:ascii="Times New Roman"/>
        <w:sz w:val="28"/>
        <w:shd w:val="clear" w:color="auto" w:fill="C00000"/>
      </w:rPr>
      <w:tab/>
    </w:r>
    <w:r>
      <w:rPr>
        <w:rFonts w:ascii="Times New Roman"/>
        <w:sz w:val="28"/>
        <w:shd w:val="clear" w:color="auto" w:fill="C00000"/>
      </w:rPr>
      <w:tab/>
    </w:r>
    <w:r w:rsidRPr="00962873">
      <w:rPr>
        <w:b/>
        <w:sz w:val="28"/>
        <w:shd w:val="clear" w:color="auto" w:fill="C00000"/>
      </w:rPr>
      <w:t>JOB DESCRIPTION</w:t>
    </w:r>
    <w:r w:rsidRPr="00962873">
      <w:rPr>
        <w:b/>
        <w:spacing w:val="-5"/>
        <w:sz w:val="28"/>
        <w:shd w:val="clear" w:color="auto" w:fill="C00000"/>
      </w:rPr>
      <w:t xml:space="preserve"> </w:t>
    </w:r>
    <w:r w:rsidRPr="00962873">
      <w:rPr>
        <w:b/>
        <w:sz w:val="28"/>
        <w:shd w:val="clear" w:color="auto" w:fill="C00000"/>
      </w:rPr>
      <w:t>(ACADEMIC)</w:t>
    </w:r>
    <w:r w:rsidRPr="00962873">
      <w:rPr>
        <w:b/>
        <w:sz w:val="28"/>
        <w:shd w:val="clear" w:color="auto" w:fill="C00000"/>
      </w:rPr>
      <w:tab/>
    </w:r>
  </w:p>
  <w:p w14:paraId="5DBD09C7" w14:textId="77777777" w:rsidR="00183DD7" w:rsidRDefault="00183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49A"/>
    <w:multiLevelType w:val="hybridMultilevel"/>
    <w:tmpl w:val="F2B00254"/>
    <w:lvl w:ilvl="0" w:tplc="CA7EE3D6">
      <w:start w:val="1"/>
      <w:numFmt w:val="upperRoman"/>
      <w:lvlText w:val="%1."/>
      <w:lvlJc w:val="left"/>
      <w:pPr>
        <w:ind w:left="403" w:hanging="284"/>
      </w:pPr>
      <w:rPr>
        <w:rFonts w:ascii="Calibri" w:eastAsia="Calibri" w:hAnsi="Calibri" w:cs="Calibri" w:hint="default"/>
        <w:b/>
        <w:bCs/>
        <w:spacing w:val="0"/>
        <w:w w:val="100"/>
        <w:sz w:val="22"/>
        <w:szCs w:val="22"/>
      </w:rPr>
    </w:lvl>
    <w:lvl w:ilvl="1" w:tplc="212E5C8C">
      <w:numFmt w:val="bullet"/>
      <w:lvlText w:val="•"/>
      <w:lvlJc w:val="left"/>
      <w:pPr>
        <w:ind w:left="1446" w:hanging="284"/>
      </w:pPr>
      <w:rPr>
        <w:rFonts w:hint="default"/>
      </w:rPr>
    </w:lvl>
    <w:lvl w:ilvl="2" w:tplc="F0824EC4">
      <w:numFmt w:val="bullet"/>
      <w:lvlText w:val="•"/>
      <w:lvlJc w:val="left"/>
      <w:pPr>
        <w:ind w:left="2493" w:hanging="284"/>
      </w:pPr>
      <w:rPr>
        <w:rFonts w:hint="default"/>
      </w:rPr>
    </w:lvl>
    <w:lvl w:ilvl="3" w:tplc="36A4AEB6">
      <w:numFmt w:val="bullet"/>
      <w:lvlText w:val="•"/>
      <w:lvlJc w:val="left"/>
      <w:pPr>
        <w:ind w:left="3539" w:hanging="284"/>
      </w:pPr>
      <w:rPr>
        <w:rFonts w:hint="default"/>
      </w:rPr>
    </w:lvl>
    <w:lvl w:ilvl="4" w:tplc="24B0B692">
      <w:numFmt w:val="bullet"/>
      <w:lvlText w:val="•"/>
      <w:lvlJc w:val="left"/>
      <w:pPr>
        <w:ind w:left="4586" w:hanging="284"/>
      </w:pPr>
      <w:rPr>
        <w:rFonts w:hint="default"/>
      </w:rPr>
    </w:lvl>
    <w:lvl w:ilvl="5" w:tplc="8580FD38">
      <w:numFmt w:val="bullet"/>
      <w:lvlText w:val="•"/>
      <w:lvlJc w:val="left"/>
      <w:pPr>
        <w:ind w:left="5633" w:hanging="284"/>
      </w:pPr>
      <w:rPr>
        <w:rFonts w:hint="default"/>
      </w:rPr>
    </w:lvl>
    <w:lvl w:ilvl="6" w:tplc="DCBA8A3E">
      <w:numFmt w:val="bullet"/>
      <w:lvlText w:val="•"/>
      <w:lvlJc w:val="left"/>
      <w:pPr>
        <w:ind w:left="6679" w:hanging="284"/>
      </w:pPr>
      <w:rPr>
        <w:rFonts w:hint="default"/>
      </w:rPr>
    </w:lvl>
    <w:lvl w:ilvl="7" w:tplc="0B74A146">
      <w:numFmt w:val="bullet"/>
      <w:lvlText w:val="•"/>
      <w:lvlJc w:val="left"/>
      <w:pPr>
        <w:ind w:left="7726" w:hanging="284"/>
      </w:pPr>
      <w:rPr>
        <w:rFonts w:hint="default"/>
      </w:rPr>
    </w:lvl>
    <w:lvl w:ilvl="8" w:tplc="A238C156">
      <w:numFmt w:val="bullet"/>
      <w:lvlText w:val="•"/>
      <w:lvlJc w:val="left"/>
      <w:pPr>
        <w:ind w:left="8773" w:hanging="284"/>
      </w:pPr>
      <w:rPr>
        <w:rFonts w:hint="default"/>
      </w:rPr>
    </w:lvl>
  </w:abstractNum>
  <w:abstractNum w:abstractNumId="1">
    <w:nsid w:val="1DC55642"/>
    <w:multiLevelType w:val="hybridMultilevel"/>
    <w:tmpl w:val="1F40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F5B95"/>
    <w:multiLevelType w:val="hybridMultilevel"/>
    <w:tmpl w:val="D24E8238"/>
    <w:lvl w:ilvl="0" w:tplc="72E41FAE">
      <w:start w:val="1"/>
      <w:numFmt w:val="decimal"/>
      <w:lvlText w:val="%1."/>
      <w:lvlJc w:val="left"/>
      <w:pPr>
        <w:ind w:left="467" w:hanging="360"/>
      </w:pPr>
      <w:rPr>
        <w:rFonts w:hint="default"/>
        <w:b w:val="0"/>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3">
    <w:nsid w:val="46BF5FA7"/>
    <w:multiLevelType w:val="hybridMultilevel"/>
    <w:tmpl w:val="85B87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8A"/>
    <w:rsid w:val="00024AAD"/>
    <w:rsid w:val="00122B9D"/>
    <w:rsid w:val="00140A1E"/>
    <w:rsid w:val="001538FC"/>
    <w:rsid w:val="00183DD7"/>
    <w:rsid w:val="00284770"/>
    <w:rsid w:val="003001C1"/>
    <w:rsid w:val="00372CB7"/>
    <w:rsid w:val="003A0248"/>
    <w:rsid w:val="003C2DB5"/>
    <w:rsid w:val="00445705"/>
    <w:rsid w:val="004B6B48"/>
    <w:rsid w:val="00511673"/>
    <w:rsid w:val="005A46AE"/>
    <w:rsid w:val="0067108A"/>
    <w:rsid w:val="007C5596"/>
    <w:rsid w:val="00890493"/>
    <w:rsid w:val="00890E1B"/>
    <w:rsid w:val="008A4202"/>
    <w:rsid w:val="008B1A9B"/>
    <w:rsid w:val="00912F9C"/>
    <w:rsid w:val="00B0691E"/>
    <w:rsid w:val="00C801C0"/>
    <w:rsid w:val="00D53FE8"/>
    <w:rsid w:val="00D8180E"/>
    <w:rsid w:val="00DE5EB1"/>
    <w:rsid w:val="00E52CE9"/>
    <w:rsid w:val="00E561B4"/>
    <w:rsid w:val="00E753C1"/>
    <w:rsid w:val="00EC6464"/>
    <w:rsid w:val="00ED56A4"/>
    <w:rsid w:val="00F664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CB1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108A"/>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1"/>
    <w:qFormat/>
    <w:rsid w:val="0067108A"/>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08A"/>
    <w:rPr>
      <w:rFonts w:ascii="Calibri" w:eastAsia="Calibri" w:hAnsi="Calibri" w:cs="Calibri"/>
      <w:b/>
      <w:bCs/>
      <w:sz w:val="22"/>
      <w:szCs w:val="22"/>
      <w:lang w:val="en-US"/>
    </w:rPr>
  </w:style>
  <w:style w:type="paragraph" w:styleId="BodyText">
    <w:name w:val="Body Text"/>
    <w:basedOn w:val="Normal"/>
    <w:link w:val="BodyTextChar"/>
    <w:uiPriority w:val="1"/>
    <w:qFormat/>
    <w:rsid w:val="0067108A"/>
  </w:style>
  <w:style w:type="character" w:customStyle="1" w:styleId="BodyTextChar">
    <w:name w:val="Body Text Char"/>
    <w:basedOn w:val="DefaultParagraphFont"/>
    <w:link w:val="BodyText"/>
    <w:uiPriority w:val="1"/>
    <w:rsid w:val="0067108A"/>
    <w:rPr>
      <w:rFonts w:ascii="Calibri" w:eastAsia="Calibri" w:hAnsi="Calibri" w:cs="Calibri"/>
      <w:sz w:val="22"/>
      <w:szCs w:val="22"/>
      <w:lang w:val="en-US"/>
    </w:rPr>
  </w:style>
  <w:style w:type="paragraph" w:styleId="ListParagraph">
    <w:name w:val="List Paragraph"/>
    <w:basedOn w:val="Normal"/>
    <w:qFormat/>
    <w:rsid w:val="0067108A"/>
    <w:pPr>
      <w:spacing w:before="56"/>
      <w:ind w:left="403" w:hanging="283"/>
    </w:pPr>
  </w:style>
  <w:style w:type="paragraph" w:customStyle="1" w:styleId="TableParagraph">
    <w:name w:val="Table Paragraph"/>
    <w:basedOn w:val="Normal"/>
    <w:uiPriority w:val="1"/>
    <w:qFormat/>
    <w:rsid w:val="0067108A"/>
    <w:pPr>
      <w:ind w:left="468" w:hanging="360"/>
    </w:pPr>
  </w:style>
  <w:style w:type="paragraph" w:styleId="Header">
    <w:name w:val="header"/>
    <w:basedOn w:val="Normal"/>
    <w:link w:val="HeaderChar"/>
    <w:unhideWhenUsed/>
    <w:rsid w:val="0067108A"/>
    <w:pPr>
      <w:tabs>
        <w:tab w:val="center" w:pos="4677"/>
        <w:tab w:val="right" w:pos="9355"/>
      </w:tabs>
    </w:pPr>
  </w:style>
  <w:style w:type="character" w:customStyle="1" w:styleId="HeaderChar">
    <w:name w:val="Header Char"/>
    <w:basedOn w:val="DefaultParagraphFont"/>
    <w:link w:val="Header"/>
    <w:rsid w:val="0067108A"/>
    <w:rPr>
      <w:rFonts w:ascii="Calibri" w:eastAsia="Calibri" w:hAnsi="Calibri" w:cs="Calibri"/>
      <w:sz w:val="22"/>
      <w:szCs w:val="22"/>
      <w:lang w:val="en-US"/>
    </w:rPr>
  </w:style>
  <w:style w:type="paragraph" w:styleId="Footer">
    <w:name w:val="footer"/>
    <w:basedOn w:val="Normal"/>
    <w:link w:val="FooterChar"/>
    <w:uiPriority w:val="99"/>
    <w:unhideWhenUsed/>
    <w:rsid w:val="0067108A"/>
    <w:pPr>
      <w:tabs>
        <w:tab w:val="center" w:pos="4677"/>
        <w:tab w:val="right" w:pos="9355"/>
      </w:tabs>
    </w:pPr>
  </w:style>
  <w:style w:type="character" w:customStyle="1" w:styleId="FooterChar">
    <w:name w:val="Footer Char"/>
    <w:basedOn w:val="DefaultParagraphFont"/>
    <w:link w:val="Footer"/>
    <w:uiPriority w:val="99"/>
    <w:rsid w:val="0067108A"/>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67108A"/>
  </w:style>
  <w:style w:type="table" w:styleId="TableGrid">
    <w:name w:val="Table Grid"/>
    <w:basedOn w:val="TableNormal"/>
    <w:uiPriority w:val="39"/>
    <w:rsid w:val="0067108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61B4"/>
    <w:pPr>
      <w:jc w:val="both"/>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108A"/>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1"/>
    <w:qFormat/>
    <w:rsid w:val="0067108A"/>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08A"/>
    <w:rPr>
      <w:rFonts w:ascii="Calibri" w:eastAsia="Calibri" w:hAnsi="Calibri" w:cs="Calibri"/>
      <w:b/>
      <w:bCs/>
      <w:sz w:val="22"/>
      <w:szCs w:val="22"/>
      <w:lang w:val="en-US"/>
    </w:rPr>
  </w:style>
  <w:style w:type="paragraph" w:styleId="BodyText">
    <w:name w:val="Body Text"/>
    <w:basedOn w:val="Normal"/>
    <w:link w:val="BodyTextChar"/>
    <w:uiPriority w:val="1"/>
    <w:qFormat/>
    <w:rsid w:val="0067108A"/>
  </w:style>
  <w:style w:type="character" w:customStyle="1" w:styleId="BodyTextChar">
    <w:name w:val="Body Text Char"/>
    <w:basedOn w:val="DefaultParagraphFont"/>
    <w:link w:val="BodyText"/>
    <w:uiPriority w:val="1"/>
    <w:rsid w:val="0067108A"/>
    <w:rPr>
      <w:rFonts w:ascii="Calibri" w:eastAsia="Calibri" w:hAnsi="Calibri" w:cs="Calibri"/>
      <w:sz w:val="22"/>
      <w:szCs w:val="22"/>
      <w:lang w:val="en-US"/>
    </w:rPr>
  </w:style>
  <w:style w:type="paragraph" w:styleId="ListParagraph">
    <w:name w:val="List Paragraph"/>
    <w:basedOn w:val="Normal"/>
    <w:qFormat/>
    <w:rsid w:val="0067108A"/>
    <w:pPr>
      <w:spacing w:before="56"/>
      <w:ind w:left="403" w:hanging="283"/>
    </w:pPr>
  </w:style>
  <w:style w:type="paragraph" w:customStyle="1" w:styleId="TableParagraph">
    <w:name w:val="Table Paragraph"/>
    <w:basedOn w:val="Normal"/>
    <w:uiPriority w:val="1"/>
    <w:qFormat/>
    <w:rsid w:val="0067108A"/>
    <w:pPr>
      <w:ind w:left="468" w:hanging="360"/>
    </w:pPr>
  </w:style>
  <w:style w:type="paragraph" w:styleId="Header">
    <w:name w:val="header"/>
    <w:basedOn w:val="Normal"/>
    <w:link w:val="HeaderChar"/>
    <w:unhideWhenUsed/>
    <w:rsid w:val="0067108A"/>
    <w:pPr>
      <w:tabs>
        <w:tab w:val="center" w:pos="4677"/>
        <w:tab w:val="right" w:pos="9355"/>
      </w:tabs>
    </w:pPr>
  </w:style>
  <w:style w:type="character" w:customStyle="1" w:styleId="HeaderChar">
    <w:name w:val="Header Char"/>
    <w:basedOn w:val="DefaultParagraphFont"/>
    <w:link w:val="Header"/>
    <w:rsid w:val="0067108A"/>
    <w:rPr>
      <w:rFonts w:ascii="Calibri" w:eastAsia="Calibri" w:hAnsi="Calibri" w:cs="Calibri"/>
      <w:sz w:val="22"/>
      <w:szCs w:val="22"/>
      <w:lang w:val="en-US"/>
    </w:rPr>
  </w:style>
  <w:style w:type="paragraph" w:styleId="Footer">
    <w:name w:val="footer"/>
    <w:basedOn w:val="Normal"/>
    <w:link w:val="FooterChar"/>
    <w:uiPriority w:val="99"/>
    <w:unhideWhenUsed/>
    <w:rsid w:val="0067108A"/>
    <w:pPr>
      <w:tabs>
        <w:tab w:val="center" w:pos="4677"/>
        <w:tab w:val="right" w:pos="9355"/>
      </w:tabs>
    </w:pPr>
  </w:style>
  <w:style w:type="character" w:customStyle="1" w:styleId="FooterChar">
    <w:name w:val="Footer Char"/>
    <w:basedOn w:val="DefaultParagraphFont"/>
    <w:link w:val="Footer"/>
    <w:uiPriority w:val="99"/>
    <w:rsid w:val="0067108A"/>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67108A"/>
  </w:style>
  <w:style w:type="table" w:styleId="TableGrid">
    <w:name w:val="Table Grid"/>
    <w:basedOn w:val="TableNormal"/>
    <w:uiPriority w:val="39"/>
    <w:rsid w:val="0067108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61B4"/>
    <w:pPr>
      <w:jc w:val="both"/>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Harrow</dc:creator>
  <cp:lastModifiedBy>Walsh, Kathryn</cp:lastModifiedBy>
  <cp:revision>2</cp:revision>
  <dcterms:created xsi:type="dcterms:W3CDTF">2017-11-13T11:15:00Z</dcterms:created>
  <dcterms:modified xsi:type="dcterms:W3CDTF">2017-11-13T11:15:00Z</dcterms:modified>
</cp:coreProperties>
</file>