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W w:w="11065" w:type="dxa"/>
        <w:jc w:val="center"/>
        <w:tblLayout w:type="fixed"/>
        <w:tblLook w:val="0000" w:firstRow="0" w:lastRow="0" w:firstColumn="0" w:lastColumn="0" w:noHBand="0" w:noVBand="0"/>
      </w:tblPr>
      <w:tblGrid>
        <w:gridCol w:w="2605"/>
        <w:gridCol w:w="5787"/>
        <w:gridCol w:w="2673"/>
      </w:tblGrid>
      <w:tr w:rsidR="00B42039" w:rsidRPr="00F13C5A" w:rsidTr="00EA6283">
        <w:trPr>
          <w:trHeight w:val="270"/>
          <w:jc w:val="center"/>
        </w:trPr>
        <w:tc>
          <w:tcPr>
            <w:tcW w:w="11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38135" w:themeFill="accent6" w:themeFillShade="BF"/>
            <w:vAlign w:val="center"/>
          </w:tcPr>
          <w:p w:rsidR="00B42039" w:rsidRPr="00F13C5A" w:rsidRDefault="00B42039" w:rsidP="000B2114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smartTag w:uri="urn:schemas-microsoft-com:office:smarttags" w:element="stockticker">
              <w:r w:rsidRPr="00F13C5A">
                <w:rPr>
                  <w:rFonts w:asciiTheme="minorHAnsi" w:hAnsiTheme="minorHAnsi" w:cs="Arial"/>
                  <w:b/>
                  <w:bCs/>
                  <w:color w:val="FFFFFF"/>
                  <w:sz w:val="22"/>
                  <w:szCs w:val="22"/>
                </w:rPr>
                <w:t>JOB</w:t>
              </w:r>
            </w:smartTag>
            <w:r w:rsidRPr="00F13C5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 DESCRIPTION</w:t>
            </w:r>
          </w:p>
        </w:tc>
      </w:tr>
      <w:tr w:rsidR="00B42039" w:rsidRPr="00F13C5A" w:rsidTr="00770C26">
        <w:trPr>
          <w:trHeight w:val="144"/>
          <w:jc w:val="center"/>
        </w:trPr>
        <w:tc>
          <w:tcPr>
            <w:tcW w:w="8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INFORMATION ON THE ROLE</w:t>
            </w:r>
          </w:p>
        </w:tc>
        <w:tc>
          <w:tcPr>
            <w:tcW w:w="26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EA6283" w:rsidP="000B2114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noProof/>
                <w:color w:val="FFFFFF"/>
                <w:sz w:val="22"/>
                <w:szCs w:val="22"/>
                <w:lang w:val="en-US" w:eastAsia="en-US"/>
              </w:rPr>
              <w:drawing>
                <wp:inline distT="0" distB="0" distL="0" distR="0" wp14:anchorId="00E0EAE9" wp14:editId="603A5F61">
                  <wp:extent cx="1560195" cy="78359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 Najah Logo with Arab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9" w:rsidRPr="00F13C5A" w:rsidTr="00770C26">
        <w:trPr>
          <w:trHeight w:val="288"/>
          <w:jc w:val="center"/>
        </w:trPr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5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AE1981" w:rsidP="00303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Nursery Manager</w:t>
            </w:r>
          </w:p>
        </w:tc>
        <w:tc>
          <w:tcPr>
            <w:tcW w:w="26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2039" w:rsidRPr="00F13C5A" w:rsidTr="00770C26">
        <w:trPr>
          <w:trHeight w:val="288"/>
          <w:jc w:val="center"/>
        </w:trPr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Reports To (title)</w:t>
            </w:r>
          </w:p>
        </w:tc>
        <w:tc>
          <w:tcPr>
            <w:tcW w:w="5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AE1981" w:rsidP="00EE345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Head of Business</w:t>
            </w:r>
          </w:p>
        </w:tc>
        <w:tc>
          <w:tcPr>
            <w:tcW w:w="267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2039" w:rsidRPr="00F13C5A" w:rsidTr="00770C26">
        <w:trPr>
          <w:trHeight w:val="288"/>
          <w:jc w:val="center"/>
        </w:trPr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# Direct Reports</w:t>
            </w:r>
          </w:p>
        </w:tc>
        <w:tc>
          <w:tcPr>
            <w:tcW w:w="5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D50AFF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Teaching Assistants</w:t>
            </w:r>
            <w:r w:rsidR="007B2D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other support staff</w:t>
            </w:r>
            <w:bookmarkStart w:id="0" w:name="_GoBack"/>
            <w:bookmarkEnd w:id="0"/>
          </w:p>
        </w:tc>
        <w:tc>
          <w:tcPr>
            <w:tcW w:w="26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F7D55" w:rsidRPr="00F13C5A" w:rsidRDefault="001F7D55">
      <w:pPr>
        <w:rPr>
          <w:rFonts w:asciiTheme="minorHAnsi" w:hAnsiTheme="minorHAnsi" w:cs="Arial"/>
          <w:sz w:val="22"/>
          <w:szCs w:val="22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566"/>
      </w:tblGrid>
      <w:tr w:rsidR="00B42039" w:rsidRPr="00F13C5A" w:rsidTr="000B2114">
        <w:trPr>
          <w:trHeight w:val="17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:rsidR="00B42039" w:rsidRPr="00F13C5A" w:rsidRDefault="00B42039" w:rsidP="000B211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SECTION I: </w:t>
            </w:r>
            <w:smartTag w:uri="urn:schemas-microsoft-com:office:smarttags" w:element="stockticker">
              <w:r w:rsidRPr="00F13C5A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>JOB</w:t>
              </w:r>
            </w:smartTag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PURPOSE</w:t>
            </w:r>
          </w:p>
        </w:tc>
      </w:tr>
      <w:tr w:rsidR="00B42039" w:rsidRPr="00F13C5A" w:rsidTr="00B42039">
        <w:trPr>
          <w:trHeight w:val="827"/>
          <w:jc w:val="center"/>
        </w:trPr>
        <w:tc>
          <w:tcPr>
            <w:tcW w:w="11085" w:type="dxa"/>
            <w:gridSpan w:val="2"/>
          </w:tcPr>
          <w:p w:rsidR="003D2224" w:rsidRPr="00F13C5A" w:rsidRDefault="00AE1981" w:rsidP="00AE1981">
            <w:pPr>
              <w:spacing w:before="60" w:after="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color w:val="000000"/>
                <w:sz w:val="22"/>
                <w:szCs w:val="22"/>
              </w:rPr>
              <w:t>Reporting to the Head of the business, the purpose of the role is to lead and manage overall day to day academic and operational functions of the Nursery including: delivering the vision of the group; maximizing the number of children, enrol in various programs; recruitment, retention and development of staff; overseeing day-to-day financial systems with the head office support teams.</w:t>
            </w:r>
          </w:p>
        </w:tc>
      </w:tr>
      <w:tr w:rsidR="00B42039" w:rsidRPr="00F13C5A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:rsidR="00B42039" w:rsidRPr="00F13C5A" w:rsidRDefault="00B42039" w:rsidP="004E4A4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SECTION II: </w:t>
            </w:r>
            <w:smartTag w:uri="urn:schemas-microsoft-com:office:smarttags" w:element="stockticker">
              <w:r w:rsidRPr="00F13C5A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>KEY</w:t>
              </w:r>
            </w:smartTag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RESPONSIBILITIES</w:t>
            </w:r>
            <w:r w:rsidR="00770C26"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42039" w:rsidRPr="00F13C5A" w:rsidTr="00F1243F">
        <w:trPr>
          <w:trHeight w:val="890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en-GB"/>
              </w:rPr>
              <w:t>Key Responsibilities:</w:t>
            </w:r>
          </w:p>
        </w:tc>
        <w:tc>
          <w:tcPr>
            <w:tcW w:w="8566" w:type="dxa"/>
            <w:tcBorders>
              <w:bottom w:val="dotted" w:sz="4" w:space="0" w:color="auto"/>
            </w:tcBorders>
          </w:tcPr>
          <w:p w:rsidR="00150ACA" w:rsidRPr="00F13C5A" w:rsidRDefault="00933A16" w:rsidP="00933A1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Planning</w:t>
            </w:r>
            <w:r w:rsidR="0046189C" w:rsidRPr="00F13C5A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Delivering</w:t>
            </w:r>
            <w:r w:rsidR="0046189C" w:rsidRPr="00F13C5A"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Compliance</w:t>
            </w: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33A16" w:rsidRPr="00F13C5A" w:rsidRDefault="00933A16" w:rsidP="007031B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Plan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different strategies </w:t>
            </w:r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 xml:space="preserve">in terms of enrolment and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growth of the Nursery </w:t>
            </w:r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 xml:space="preserve">while ensuring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>compliance with the Financials of the Head office.</w:t>
            </w:r>
          </w:p>
          <w:p w:rsidR="0046189C" w:rsidRPr="00F13C5A" w:rsidRDefault="00933A16" w:rsidP="007031B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Develop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and deli</w:t>
            </w:r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>ver a balanced EYFS curriculum within the set principles. Ensure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 xml:space="preserve">that </w:t>
            </w:r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>quality assurance and compliance</w:t>
            </w:r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>is maintained</w:t>
            </w:r>
            <w:proofErr w:type="gramEnd"/>
            <w:r w:rsidR="0046189C" w:rsidRPr="00F13C5A">
              <w:rPr>
                <w:rFonts w:asciiTheme="minorHAnsi" w:hAnsiTheme="minorHAnsi" w:cs="Arial"/>
                <w:sz w:val="22"/>
                <w:szCs w:val="22"/>
              </w:rPr>
              <w:t xml:space="preserve"> with all applicable legislation, including Health and Safety, within the Nursery environment.</w:t>
            </w:r>
          </w:p>
          <w:p w:rsidR="0046189C" w:rsidRPr="00F13C5A" w:rsidRDefault="0046189C" w:rsidP="007031B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Create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and implement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 child-centred programme that encompasses all developmental areas.</w:t>
            </w:r>
          </w:p>
          <w:p w:rsidR="0046189C" w:rsidRPr="00F13C5A" w:rsidRDefault="0046189C" w:rsidP="007031B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Ensure that the state and standard of premises, resources and equipment is maintained at the highest quality standards, and are compliant to the regulations of the Ministry of Social Affairs (</w:t>
            </w:r>
            <w:proofErr w:type="spellStart"/>
            <w:r w:rsidRPr="00F13C5A">
              <w:rPr>
                <w:rFonts w:asciiTheme="minorHAnsi" w:hAnsiTheme="minorHAnsi" w:cs="Arial"/>
                <w:sz w:val="22"/>
                <w:szCs w:val="22"/>
              </w:rPr>
              <w:t>MoSA</w:t>
            </w:r>
            <w:proofErr w:type="spellEnd"/>
            <w:r w:rsidRPr="00F13C5A">
              <w:rPr>
                <w:rFonts w:asciiTheme="minorHAnsi" w:hAnsiTheme="minorHAnsi" w:cs="Arial"/>
                <w:sz w:val="22"/>
                <w:szCs w:val="22"/>
              </w:rPr>
              <w:t>) &amp;/or Knowledge and Human Development Authority (KHDA), Dubai Health Authority (DHA), Dubai Municipality (DM), and other government authorities.</w:t>
            </w:r>
          </w:p>
          <w:p w:rsidR="0046189C" w:rsidRPr="00F13C5A" w:rsidRDefault="0046189C" w:rsidP="004618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189C" w:rsidRPr="00F13C5A" w:rsidRDefault="0046189C" w:rsidP="0046189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Admission</w:t>
            </w:r>
            <w:r w:rsidR="007031BF" w:rsidRPr="00F13C5A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Enrolment</w:t>
            </w:r>
            <w:r w:rsidR="007031BF" w:rsidRPr="00F13C5A"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Event management</w:t>
            </w:r>
            <w:r w:rsidRPr="00F13C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6189C" w:rsidRPr="00F13C5A" w:rsidRDefault="0046189C" w:rsidP="0011755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Ensure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that prospective parents </w:t>
            </w:r>
            <w:proofErr w:type="gramStart"/>
            <w:r w:rsidRPr="00F13C5A">
              <w:rPr>
                <w:rFonts w:asciiTheme="minorHAnsi" w:hAnsiTheme="minorHAnsi" w:cs="Arial"/>
                <w:sz w:val="22"/>
                <w:szCs w:val="22"/>
              </w:rPr>
              <w:t>are well informed</w:t>
            </w:r>
            <w:proofErr w:type="gramEnd"/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about the vision, mission and future growth of the Nursery. </w:t>
            </w:r>
            <w:r w:rsidR="007031BF" w:rsidRPr="00F13C5A">
              <w:rPr>
                <w:rFonts w:asciiTheme="minorHAnsi" w:hAnsiTheme="minorHAnsi" w:cs="Arial"/>
                <w:sz w:val="22"/>
                <w:szCs w:val="22"/>
              </w:rPr>
              <w:t>Ensure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7031BF" w:rsidRPr="00F13C5A">
              <w:rPr>
                <w:rFonts w:asciiTheme="minorHAnsi" w:hAnsiTheme="minorHAnsi" w:cs="Arial"/>
                <w:sz w:val="22"/>
                <w:szCs w:val="22"/>
              </w:rPr>
              <w:t>that admissions</w:t>
            </w:r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 xml:space="preserve"> are</w:t>
            </w:r>
            <w:r w:rsidR="007031BF" w:rsidRPr="00F13C5A">
              <w:rPr>
                <w:rFonts w:asciiTheme="minorHAnsi" w:hAnsiTheme="minorHAnsi" w:cs="Arial"/>
                <w:sz w:val="22"/>
                <w:szCs w:val="22"/>
              </w:rPr>
              <w:t xml:space="preserve"> in line with the admissions policy. </w:t>
            </w:r>
          </w:p>
          <w:p w:rsidR="007031BF" w:rsidRPr="00F13C5A" w:rsidRDefault="007031BF" w:rsidP="0011755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Organise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>events and activities support</w:t>
            </w:r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>the active participation of parents/caregivers.</w:t>
            </w:r>
          </w:p>
          <w:p w:rsidR="007031BF" w:rsidRPr="00F13C5A" w:rsidRDefault="007031BF" w:rsidP="0011755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Conduct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assessment system of the child’s development and organising termly parents-teacher’s meetings.</w:t>
            </w:r>
          </w:p>
          <w:p w:rsidR="007031BF" w:rsidRPr="00F13C5A" w:rsidRDefault="007031BF" w:rsidP="006C4357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Ensure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and monitor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Teachers’ qualifications are in accordance with their level and for organizing on- going training in and out of the Nursery provision.</w:t>
            </w:r>
          </w:p>
          <w:p w:rsidR="00933A16" w:rsidRPr="00F13C5A" w:rsidRDefault="0011755E" w:rsidP="00F13C5A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60" w:after="60"/>
              <w:ind w:right="7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Implement</w:t>
            </w:r>
            <w:r w:rsidR="006C435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 nursery’s Equal Opportunities Policy in all aspects of the service, promote, and implement inclusion for children with special educational needs.</w:t>
            </w:r>
          </w:p>
        </w:tc>
      </w:tr>
      <w:tr w:rsidR="00F1243F" w:rsidRPr="00F13C5A" w:rsidTr="00F1243F">
        <w:trPr>
          <w:trHeight w:val="278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1243F" w:rsidRPr="00F13C5A" w:rsidRDefault="00F1243F" w:rsidP="000B211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42039" w:rsidRPr="00F13C5A" w:rsidTr="00F1243F">
        <w:trPr>
          <w:trHeight w:val="278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0B211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SECTION III: KNOWLEDGE AND SKILLS</w:t>
            </w:r>
          </w:p>
        </w:tc>
      </w:tr>
      <w:tr w:rsidR="00B42039" w:rsidRPr="00F13C5A" w:rsidTr="00F1243F">
        <w:trPr>
          <w:trHeight w:val="355"/>
          <w:jc w:val="center"/>
        </w:trPr>
        <w:tc>
          <w:tcPr>
            <w:tcW w:w="2519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B42039" w:rsidRPr="00F13C5A" w:rsidRDefault="00B42039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Minimum Educational Qualifications Required for the Role</w:t>
            </w:r>
          </w:p>
        </w:tc>
        <w:tc>
          <w:tcPr>
            <w:tcW w:w="8566" w:type="dxa"/>
            <w:tcBorders>
              <w:top w:val="dotted" w:sz="4" w:space="0" w:color="auto"/>
            </w:tcBorders>
          </w:tcPr>
          <w:p w:rsidR="00D375EA" w:rsidRPr="00F13C5A" w:rsidRDefault="00F13C5A" w:rsidP="006C435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Calibri"/>
                <w:sz w:val="22"/>
                <w:szCs w:val="22"/>
              </w:rPr>
              <w:t xml:space="preserve">B.Ed. </w:t>
            </w:r>
            <w:r w:rsidR="008656B7" w:rsidRPr="00F13C5A">
              <w:rPr>
                <w:rFonts w:asciiTheme="minorHAnsi" w:hAnsiTheme="minorHAnsi" w:cs="Calibri"/>
                <w:sz w:val="22"/>
                <w:szCs w:val="22"/>
              </w:rPr>
              <w:t>PGCE</w:t>
            </w:r>
            <w:r w:rsidR="006C4357">
              <w:rPr>
                <w:rFonts w:asciiTheme="minorHAnsi" w:hAnsiTheme="minorHAnsi" w:cs="Calibri"/>
                <w:sz w:val="22"/>
                <w:szCs w:val="22"/>
              </w:rPr>
              <w:t xml:space="preserve"> , </w:t>
            </w:r>
            <w:r w:rsidR="00F1243F">
              <w:rPr>
                <w:rFonts w:asciiTheme="minorHAnsi" w:hAnsiTheme="minorHAnsi" w:cs="Calibri"/>
                <w:sz w:val="22"/>
                <w:szCs w:val="22"/>
              </w:rPr>
              <w:t>BA in Early Childhood S</w:t>
            </w:r>
            <w:r w:rsidR="008656B7" w:rsidRPr="00F13C5A">
              <w:rPr>
                <w:rFonts w:asciiTheme="minorHAnsi" w:hAnsiTheme="minorHAnsi" w:cs="Calibri"/>
                <w:sz w:val="22"/>
                <w:szCs w:val="22"/>
              </w:rPr>
              <w:t>tudies</w:t>
            </w:r>
          </w:p>
        </w:tc>
      </w:tr>
      <w:tr w:rsidR="00B42039" w:rsidRPr="00F13C5A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:rsidR="00B42039" w:rsidRPr="00F13C5A" w:rsidRDefault="00B42039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Minimum Years of Experience Required</w:t>
            </w:r>
          </w:p>
        </w:tc>
        <w:tc>
          <w:tcPr>
            <w:tcW w:w="8566" w:type="dxa"/>
          </w:tcPr>
          <w:p w:rsidR="008656B7" w:rsidRPr="00F13C5A" w:rsidRDefault="008656B7" w:rsidP="00F13C5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Calibri"/>
                <w:sz w:val="22"/>
                <w:szCs w:val="22"/>
              </w:rPr>
            </w:pPr>
            <w:r w:rsidRPr="00F13C5A">
              <w:rPr>
                <w:rFonts w:asciiTheme="minorHAnsi" w:hAnsiTheme="minorHAnsi" w:cs="Calibri"/>
                <w:sz w:val="22"/>
                <w:szCs w:val="22"/>
              </w:rPr>
              <w:t xml:space="preserve">3 years Nursery experience and at least 1-year leadership experience. </w:t>
            </w:r>
          </w:p>
          <w:p w:rsidR="00D375EA" w:rsidRPr="00F13C5A" w:rsidRDefault="00D375EA" w:rsidP="00E46859">
            <w:pPr>
              <w:spacing w:before="40" w:after="4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039" w:rsidRPr="00F13C5A" w:rsidTr="00B42039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:rsidR="00B42039" w:rsidRPr="00F13C5A" w:rsidRDefault="00B42039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Nature of </w:t>
            </w:r>
            <w:r w:rsidR="00F13C5A" w:rsidRPr="00F13C5A">
              <w:rPr>
                <w:rFonts w:asciiTheme="minorHAnsi" w:hAnsiTheme="minorHAnsi" w:cs="Arial"/>
                <w:sz w:val="22"/>
                <w:szCs w:val="22"/>
              </w:rPr>
              <w:t xml:space="preserve">Relevant </w:t>
            </w:r>
            <w:r w:rsidRPr="00F13C5A">
              <w:rPr>
                <w:rFonts w:asciiTheme="minorHAnsi" w:hAnsiTheme="minorHAnsi" w:cs="Arial"/>
                <w:sz w:val="22"/>
                <w:szCs w:val="22"/>
              </w:rPr>
              <w:t>Experience</w:t>
            </w:r>
            <w:r w:rsidR="003D2224" w:rsidRPr="00F13C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0C26" w:rsidRPr="00F13C5A">
              <w:rPr>
                <w:rFonts w:asciiTheme="minorHAnsi" w:hAnsiTheme="minorHAnsi" w:cs="Arial"/>
                <w:sz w:val="22"/>
                <w:szCs w:val="22"/>
              </w:rPr>
              <w:t>Required</w:t>
            </w:r>
          </w:p>
        </w:tc>
        <w:tc>
          <w:tcPr>
            <w:tcW w:w="8566" w:type="dxa"/>
          </w:tcPr>
          <w:p w:rsidR="00D375EA" w:rsidRPr="00F13C5A" w:rsidRDefault="008656B7" w:rsidP="008656B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Calibri"/>
                <w:sz w:val="22"/>
                <w:szCs w:val="22"/>
              </w:rPr>
              <w:t xml:space="preserve">Candidates with a passion for childcare and teaching experience with children either </w:t>
            </w:r>
          </w:p>
        </w:tc>
      </w:tr>
      <w:tr w:rsidR="00770C26" w:rsidRPr="00F13C5A" w:rsidTr="00A716F3">
        <w:trPr>
          <w:trHeight w:val="431"/>
          <w:jc w:val="center"/>
        </w:trPr>
        <w:tc>
          <w:tcPr>
            <w:tcW w:w="2519" w:type="dxa"/>
            <w:shd w:val="clear" w:color="auto" w:fill="F2F2F2"/>
            <w:vAlign w:val="center"/>
          </w:tcPr>
          <w:p w:rsidR="00770C26" w:rsidRPr="00F13C5A" w:rsidRDefault="00770C26" w:rsidP="00F13C5A">
            <w:pPr>
              <w:spacing w:before="40" w:after="40"/>
              <w:ind w:left="346" w:hanging="346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Language Skills</w:t>
            </w:r>
          </w:p>
        </w:tc>
        <w:tc>
          <w:tcPr>
            <w:tcW w:w="8566" w:type="dxa"/>
          </w:tcPr>
          <w:p w:rsidR="00D375EA" w:rsidRPr="00F13C5A" w:rsidRDefault="0075765F" w:rsidP="003117B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English</w:t>
            </w:r>
          </w:p>
        </w:tc>
      </w:tr>
      <w:tr w:rsidR="008950BF" w:rsidRPr="00F13C5A" w:rsidTr="00F13C5A">
        <w:trPr>
          <w:trHeight w:val="45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950BF" w:rsidRPr="00F13C5A" w:rsidRDefault="008950BF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Special Skills and Abilities</w:t>
            </w:r>
          </w:p>
        </w:tc>
        <w:tc>
          <w:tcPr>
            <w:tcW w:w="8566" w:type="dxa"/>
            <w:tcBorders>
              <w:bottom w:val="dotted" w:sz="4" w:space="0" w:color="auto"/>
            </w:tcBorders>
          </w:tcPr>
          <w:p w:rsidR="008950BF" w:rsidRPr="00F13C5A" w:rsidRDefault="0075765F" w:rsidP="009F57E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Planning, administration, team work, training, coaching</w:t>
            </w:r>
          </w:p>
        </w:tc>
      </w:tr>
      <w:tr w:rsidR="00F1243F" w:rsidRPr="00F13C5A" w:rsidTr="00F1243F">
        <w:trPr>
          <w:trHeight w:val="350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1243F" w:rsidRPr="00F13C5A" w:rsidRDefault="00F1243F" w:rsidP="00F124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039" w:rsidRPr="00F13C5A" w:rsidTr="00F1243F">
        <w:trPr>
          <w:trHeight w:val="350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42039" w:rsidRPr="00F13C5A" w:rsidRDefault="00F13C5A" w:rsidP="00F1243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B42039"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SECTION IV: </w:t>
            </w:r>
            <w:smartTag w:uri="urn:schemas-microsoft-com:office:smarttags" w:element="stockticker">
              <w:r w:rsidR="00B42039" w:rsidRPr="00F13C5A"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t>KEY</w:t>
              </w:r>
            </w:smartTag>
            <w:r w:rsidR="00B42039"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INTERACTIONS </w:t>
            </w:r>
          </w:p>
        </w:tc>
      </w:tr>
      <w:tr w:rsidR="00B42039" w:rsidRPr="00F13C5A" w:rsidTr="00F13C5A">
        <w:trPr>
          <w:trHeight w:val="503"/>
          <w:jc w:val="center"/>
        </w:trPr>
        <w:tc>
          <w:tcPr>
            <w:tcW w:w="2519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B42039" w:rsidRPr="00F13C5A" w:rsidRDefault="00F13C5A" w:rsidP="00B4203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Contacts</w:t>
            </w:r>
          </w:p>
        </w:tc>
        <w:tc>
          <w:tcPr>
            <w:tcW w:w="8566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B42039" w:rsidRPr="00F13C5A" w:rsidRDefault="009F57E9" w:rsidP="00B4203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Purpo</w:t>
            </w:r>
            <w:r w:rsidR="00F13C5A"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 and Frequency of Interaction</w:t>
            </w:r>
          </w:p>
        </w:tc>
      </w:tr>
      <w:tr w:rsidR="009F57E9" w:rsidRPr="00F13C5A" w:rsidTr="00F1476D">
        <w:trPr>
          <w:trHeight w:val="323"/>
          <w:jc w:val="center"/>
        </w:trPr>
        <w:tc>
          <w:tcPr>
            <w:tcW w:w="2519" w:type="dxa"/>
            <w:vAlign w:val="center"/>
          </w:tcPr>
          <w:p w:rsidR="009F57E9" w:rsidRPr="00F13C5A" w:rsidRDefault="003117BE" w:rsidP="003117BE">
            <w:pPr>
              <w:spacing w:before="40" w:after="40"/>
              <w:ind w:right="-1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Head Teacher/Principal</w:t>
            </w:r>
          </w:p>
        </w:tc>
        <w:tc>
          <w:tcPr>
            <w:tcW w:w="8566" w:type="dxa"/>
            <w:vAlign w:val="center"/>
          </w:tcPr>
          <w:p w:rsidR="009F57E9" w:rsidRPr="00F13C5A" w:rsidRDefault="0075765F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Daily, reporting purpose</w:t>
            </w:r>
          </w:p>
        </w:tc>
      </w:tr>
      <w:tr w:rsidR="009F57E9" w:rsidRPr="00F13C5A" w:rsidTr="00F1476D">
        <w:trPr>
          <w:trHeight w:val="350"/>
          <w:jc w:val="center"/>
        </w:trPr>
        <w:tc>
          <w:tcPr>
            <w:tcW w:w="2519" w:type="dxa"/>
            <w:vAlign w:val="center"/>
          </w:tcPr>
          <w:p w:rsidR="009F57E9" w:rsidRPr="00F13C5A" w:rsidRDefault="009F4ACC" w:rsidP="003117BE">
            <w:pPr>
              <w:spacing w:before="40" w:after="40"/>
              <w:ind w:right="-14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Students</w:t>
            </w:r>
          </w:p>
        </w:tc>
        <w:tc>
          <w:tcPr>
            <w:tcW w:w="8566" w:type="dxa"/>
            <w:vAlign w:val="center"/>
          </w:tcPr>
          <w:p w:rsidR="009F57E9" w:rsidRPr="00F13C5A" w:rsidRDefault="0075765F" w:rsidP="00F13C5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Daily</w:t>
            </w:r>
          </w:p>
        </w:tc>
      </w:tr>
      <w:tr w:rsidR="009F57E9" w:rsidRPr="00F13C5A" w:rsidTr="00F1476D">
        <w:trPr>
          <w:trHeight w:val="36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57E9" w:rsidRPr="00F13C5A" w:rsidRDefault="00F13C5A" w:rsidP="00B42039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External Contacts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57E9" w:rsidRPr="00F13C5A" w:rsidRDefault="009F57E9" w:rsidP="00F13C5A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Purpose and Frequency of Interaction</w:t>
            </w:r>
          </w:p>
        </w:tc>
      </w:tr>
      <w:tr w:rsidR="009F57E9" w:rsidRPr="00F13C5A" w:rsidTr="00F1476D">
        <w:trPr>
          <w:trHeight w:val="395"/>
          <w:jc w:val="center"/>
        </w:trPr>
        <w:tc>
          <w:tcPr>
            <w:tcW w:w="2519" w:type="dxa"/>
            <w:tcBorders>
              <w:bottom w:val="dotted" w:sz="4" w:space="0" w:color="auto"/>
            </w:tcBorders>
            <w:vAlign w:val="center"/>
          </w:tcPr>
          <w:p w:rsidR="009F57E9" w:rsidRPr="00F13C5A" w:rsidRDefault="0075765F" w:rsidP="00F13C5A">
            <w:pPr>
              <w:spacing w:before="40" w:after="40"/>
              <w:ind w:right="-14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Vendors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vAlign w:val="center"/>
          </w:tcPr>
          <w:p w:rsidR="009F57E9" w:rsidRPr="00F13C5A" w:rsidRDefault="0075765F" w:rsidP="0075765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As needed</w:t>
            </w:r>
          </w:p>
        </w:tc>
      </w:tr>
      <w:tr w:rsidR="009F57E9" w:rsidRPr="00F13C5A" w:rsidTr="000B2114">
        <w:trPr>
          <w:trHeight w:val="355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7E9" w:rsidRPr="00F13C5A" w:rsidRDefault="009F57E9" w:rsidP="00F1476D">
            <w:pP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F57E9" w:rsidRPr="00F13C5A" w:rsidTr="00A716F3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:rsidR="009F57E9" w:rsidRPr="00F13C5A" w:rsidRDefault="009F57E9" w:rsidP="00A716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SECTION V: WORKING ENVIRONMENT</w:t>
            </w:r>
          </w:p>
        </w:tc>
      </w:tr>
      <w:tr w:rsidR="009F57E9" w:rsidRPr="00F13C5A" w:rsidTr="00882101">
        <w:trPr>
          <w:trHeight w:val="440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9F57E9" w:rsidRPr="00F13C5A" w:rsidRDefault="009F57E9" w:rsidP="00882101">
            <w:pPr>
              <w:spacing w:before="40" w:after="40"/>
              <w:ind w:left="67" w:right="-14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Working Conditions</w:t>
            </w:r>
          </w:p>
        </w:tc>
        <w:tc>
          <w:tcPr>
            <w:tcW w:w="8566" w:type="dxa"/>
            <w:vAlign w:val="center"/>
          </w:tcPr>
          <w:p w:rsidR="009F57E9" w:rsidRPr="00F13C5A" w:rsidRDefault="009F57E9" w:rsidP="008137F8">
            <w:pPr>
              <w:spacing w:before="40" w:after="4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Norm</w:t>
            </w:r>
            <w:r w:rsidR="00397022" w:rsidRPr="00F13C5A">
              <w:rPr>
                <w:rFonts w:asciiTheme="minorHAnsi" w:hAnsiTheme="minorHAnsi" w:cs="Arial"/>
                <w:sz w:val="22"/>
                <w:szCs w:val="22"/>
              </w:rPr>
              <w:t>al working condition</w:t>
            </w:r>
          </w:p>
        </w:tc>
      </w:tr>
    </w:tbl>
    <w:p w:rsidR="00882101" w:rsidRPr="00F13C5A" w:rsidRDefault="00882101">
      <w:pPr>
        <w:rPr>
          <w:rFonts w:asciiTheme="minorHAnsi" w:hAnsiTheme="minorHAnsi" w:cs="Arial"/>
          <w:sz w:val="22"/>
          <w:szCs w:val="22"/>
        </w:rPr>
      </w:pPr>
    </w:p>
    <w:p w:rsidR="009F57E9" w:rsidRPr="00F13C5A" w:rsidRDefault="009F57E9">
      <w:pPr>
        <w:rPr>
          <w:rFonts w:asciiTheme="minorHAnsi" w:hAnsiTheme="minorHAnsi" w:cs="Arial"/>
          <w:sz w:val="22"/>
          <w:szCs w:val="22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056"/>
        <w:gridCol w:w="2160"/>
        <w:gridCol w:w="3350"/>
      </w:tblGrid>
      <w:tr w:rsidR="00B42039" w:rsidRPr="00F13C5A" w:rsidTr="00B42039">
        <w:trPr>
          <w:trHeight w:val="355"/>
          <w:jc w:val="center"/>
        </w:trPr>
        <w:tc>
          <w:tcPr>
            <w:tcW w:w="11085" w:type="dxa"/>
            <w:gridSpan w:val="4"/>
            <w:tcBorders>
              <w:top w:val="nil"/>
            </w:tcBorders>
            <w:shd w:val="clear" w:color="auto" w:fill="00B050"/>
            <w:vAlign w:val="center"/>
          </w:tcPr>
          <w:p w:rsidR="00B42039" w:rsidRPr="00F13C5A" w:rsidRDefault="00B42039" w:rsidP="000B2114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smartTag w:uri="urn:schemas-microsoft-com:office:smarttags" w:element="stockticker">
              <w:r w:rsidRPr="00F13C5A">
                <w:rPr>
                  <w:rFonts w:asciiTheme="minorHAnsi" w:hAnsiTheme="minorHAnsi" w:cs="Arial"/>
                  <w:b/>
                  <w:bCs/>
                  <w:color w:val="FFFFFF"/>
                  <w:sz w:val="22"/>
                  <w:szCs w:val="22"/>
                </w:rPr>
                <w:t>JOB</w:t>
              </w:r>
            </w:smartTag>
            <w:r w:rsidRPr="00F13C5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 DESCRIPTION DOCUMENTATION</w:t>
            </w:r>
          </w:p>
        </w:tc>
      </w:tr>
      <w:tr w:rsidR="00770C26" w:rsidRPr="00F13C5A" w:rsidTr="003117BE">
        <w:trPr>
          <w:trHeight w:val="719"/>
          <w:jc w:val="center"/>
        </w:trPr>
        <w:tc>
          <w:tcPr>
            <w:tcW w:w="2519" w:type="dxa"/>
            <w:shd w:val="clear" w:color="auto" w:fill="F2F2F2"/>
            <w:vAlign w:val="center"/>
          </w:tcPr>
          <w:p w:rsidR="00770C26" w:rsidRPr="00F13C5A" w:rsidRDefault="00770C26" w:rsidP="006C157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Documented By:</w:t>
            </w:r>
          </w:p>
        </w:tc>
        <w:tc>
          <w:tcPr>
            <w:tcW w:w="3056" w:type="dxa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C26" w:rsidRPr="00F13C5A" w:rsidTr="003117BE">
        <w:trPr>
          <w:trHeight w:val="710"/>
          <w:jc w:val="center"/>
        </w:trPr>
        <w:tc>
          <w:tcPr>
            <w:tcW w:w="2519" w:type="dxa"/>
            <w:shd w:val="clear" w:color="auto" w:fill="F2F2F2"/>
            <w:vAlign w:val="center"/>
          </w:tcPr>
          <w:p w:rsidR="00770C26" w:rsidRPr="00F13C5A" w:rsidRDefault="00770C26" w:rsidP="003117B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 xml:space="preserve">Reviewed </w:t>
            </w:r>
            <w:r w:rsidR="003117BE" w:rsidRPr="00F13C5A">
              <w:rPr>
                <w:rFonts w:asciiTheme="minorHAnsi" w:hAnsiTheme="minorHAnsi" w:cs="Arial"/>
                <w:sz w:val="22"/>
                <w:szCs w:val="22"/>
              </w:rPr>
              <w:t>HOD:</w:t>
            </w:r>
          </w:p>
        </w:tc>
        <w:tc>
          <w:tcPr>
            <w:tcW w:w="3056" w:type="dxa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3C5A">
              <w:rPr>
                <w:rFonts w:asciiTheme="minorHAnsi" w:hAnsiTheme="minorHAnsi" w:cs="Arial"/>
                <w:sz w:val="22"/>
                <w:szCs w:val="22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:rsidR="00770C26" w:rsidRPr="00F13C5A" w:rsidRDefault="00770C26" w:rsidP="000B2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42039" w:rsidRPr="00F13C5A" w:rsidRDefault="00B42039">
      <w:pPr>
        <w:rPr>
          <w:rFonts w:asciiTheme="minorHAnsi" w:hAnsiTheme="minorHAnsi" w:cs="Arial"/>
          <w:sz w:val="22"/>
          <w:szCs w:val="22"/>
        </w:rPr>
      </w:pPr>
    </w:p>
    <w:sectPr w:rsidR="00B42039" w:rsidRPr="00F13C5A" w:rsidSect="00770C26">
      <w:footerReference w:type="default" r:id="rId8"/>
      <w:pgSz w:w="12240" w:h="15840"/>
      <w:pgMar w:top="810" w:right="1440" w:bottom="1440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7" w:rsidRDefault="00425737" w:rsidP="00B42039">
      <w:r>
        <w:separator/>
      </w:r>
    </w:p>
  </w:endnote>
  <w:endnote w:type="continuationSeparator" w:id="0">
    <w:p w:rsidR="00425737" w:rsidRDefault="00425737" w:rsidP="00B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45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:rsidR="006C157A" w:rsidRPr="006C157A" w:rsidRDefault="006C1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6C157A">
          <w:rPr>
            <w:sz w:val="18"/>
          </w:rPr>
          <w:fldChar w:fldCharType="begin"/>
        </w:r>
        <w:r w:rsidRPr="006C157A">
          <w:rPr>
            <w:sz w:val="18"/>
          </w:rPr>
          <w:instrText xml:space="preserve"> PAGE   \* MERGEFORMAT </w:instrText>
        </w:r>
        <w:r w:rsidRPr="006C157A">
          <w:rPr>
            <w:sz w:val="18"/>
          </w:rPr>
          <w:fldChar w:fldCharType="separate"/>
        </w:r>
        <w:r w:rsidR="007B2DEA" w:rsidRPr="007B2DEA">
          <w:rPr>
            <w:b/>
            <w:bCs/>
            <w:noProof/>
            <w:sz w:val="18"/>
          </w:rPr>
          <w:t>2</w:t>
        </w:r>
        <w:r w:rsidRPr="006C157A">
          <w:rPr>
            <w:b/>
            <w:bCs/>
            <w:noProof/>
            <w:sz w:val="18"/>
          </w:rPr>
          <w:fldChar w:fldCharType="end"/>
        </w:r>
        <w:r w:rsidRPr="006C157A">
          <w:rPr>
            <w:b/>
            <w:bCs/>
            <w:sz w:val="18"/>
          </w:rPr>
          <w:t xml:space="preserve"> | </w:t>
        </w:r>
        <w:r w:rsidRPr="006C157A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:rsidR="006C157A" w:rsidRPr="006C157A" w:rsidRDefault="006C15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7" w:rsidRDefault="00425737" w:rsidP="00B42039">
      <w:r>
        <w:separator/>
      </w:r>
    </w:p>
  </w:footnote>
  <w:footnote w:type="continuationSeparator" w:id="0">
    <w:p w:rsidR="00425737" w:rsidRDefault="00425737" w:rsidP="00B4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82"/>
    <w:multiLevelType w:val="hybridMultilevel"/>
    <w:tmpl w:val="20361CC6"/>
    <w:lvl w:ilvl="0" w:tplc="9E9650B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64D"/>
    <w:multiLevelType w:val="hybridMultilevel"/>
    <w:tmpl w:val="737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557"/>
    <w:multiLevelType w:val="hybridMultilevel"/>
    <w:tmpl w:val="196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0CBF"/>
    <w:multiLevelType w:val="hybridMultilevel"/>
    <w:tmpl w:val="79B81D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E07B6"/>
    <w:multiLevelType w:val="hybridMultilevel"/>
    <w:tmpl w:val="FCB68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6467A"/>
    <w:multiLevelType w:val="hybridMultilevel"/>
    <w:tmpl w:val="8362B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69A"/>
    <w:multiLevelType w:val="hybridMultilevel"/>
    <w:tmpl w:val="F1468A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36204"/>
    <w:multiLevelType w:val="hybridMultilevel"/>
    <w:tmpl w:val="6A78DB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D3C32"/>
    <w:multiLevelType w:val="hybridMultilevel"/>
    <w:tmpl w:val="DDDA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7309"/>
    <w:multiLevelType w:val="hybridMultilevel"/>
    <w:tmpl w:val="CDF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67C6F"/>
    <w:multiLevelType w:val="hybridMultilevel"/>
    <w:tmpl w:val="10C4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80E"/>
    <w:multiLevelType w:val="hybridMultilevel"/>
    <w:tmpl w:val="104EDFFE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32C27274"/>
    <w:multiLevelType w:val="hybridMultilevel"/>
    <w:tmpl w:val="34A894FC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3941268D"/>
    <w:multiLevelType w:val="hybridMultilevel"/>
    <w:tmpl w:val="6DA8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B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6A4731"/>
    <w:multiLevelType w:val="hybridMultilevel"/>
    <w:tmpl w:val="E15E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4C9"/>
    <w:multiLevelType w:val="hybridMultilevel"/>
    <w:tmpl w:val="38B6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3C5C61BC"/>
    <w:multiLevelType w:val="hybridMultilevel"/>
    <w:tmpl w:val="589A8272"/>
    <w:lvl w:ilvl="0" w:tplc="9E78D2E6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 w15:restartNumberingAfterBreak="0">
    <w:nsid w:val="419065B7"/>
    <w:multiLevelType w:val="hybridMultilevel"/>
    <w:tmpl w:val="E35E296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B806CE"/>
    <w:multiLevelType w:val="hybridMultilevel"/>
    <w:tmpl w:val="6F9E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2B1"/>
    <w:multiLevelType w:val="hybridMultilevel"/>
    <w:tmpl w:val="C67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C608B"/>
    <w:multiLevelType w:val="hybridMultilevel"/>
    <w:tmpl w:val="DAEC11E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59AA1979"/>
    <w:multiLevelType w:val="hybridMultilevel"/>
    <w:tmpl w:val="C92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6EE7"/>
    <w:multiLevelType w:val="hybridMultilevel"/>
    <w:tmpl w:val="C3508AB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E2382BD4">
      <w:start w:val="1"/>
      <w:numFmt w:val="bullet"/>
      <w:lvlText w:val="•"/>
      <w:lvlJc w:val="left"/>
      <w:pPr>
        <w:ind w:left="1742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675F6C9E"/>
    <w:multiLevelType w:val="hybridMultilevel"/>
    <w:tmpl w:val="6172D978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6C037101"/>
    <w:multiLevelType w:val="hybridMultilevel"/>
    <w:tmpl w:val="378422B4"/>
    <w:lvl w:ilvl="0" w:tplc="4B86B870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5" w15:restartNumberingAfterBreak="0">
    <w:nsid w:val="72823002"/>
    <w:multiLevelType w:val="hybridMultilevel"/>
    <w:tmpl w:val="DC0E9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842DA"/>
    <w:multiLevelType w:val="hybridMultilevel"/>
    <w:tmpl w:val="CB6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913B8"/>
    <w:multiLevelType w:val="hybridMultilevel"/>
    <w:tmpl w:val="6450C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0DC"/>
    <w:multiLevelType w:val="hybridMultilevel"/>
    <w:tmpl w:val="EA8C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F30A7"/>
    <w:multiLevelType w:val="hybridMultilevel"/>
    <w:tmpl w:val="647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2BCD"/>
    <w:multiLevelType w:val="hybridMultilevel"/>
    <w:tmpl w:val="6194E890"/>
    <w:lvl w:ilvl="0" w:tplc="EEE6B2C2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25"/>
  </w:num>
  <w:num w:numId="6">
    <w:abstractNumId w:val="22"/>
  </w:num>
  <w:num w:numId="7">
    <w:abstractNumId w:val="24"/>
  </w:num>
  <w:num w:numId="8">
    <w:abstractNumId w:val="20"/>
  </w:num>
  <w:num w:numId="9">
    <w:abstractNumId w:val="30"/>
  </w:num>
  <w:num w:numId="10">
    <w:abstractNumId w:val="23"/>
  </w:num>
  <w:num w:numId="11">
    <w:abstractNumId w:val="16"/>
  </w:num>
  <w:num w:numId="12">
    <w:abstractNumId w:val="11"/>
  </w:num>
  <w:num w:numId="13">
    <w:abstractNumId w:val="12"/>
  </w:num>
  <w:num w:numId="14">
    <w:abstractNumId w:val="27"/>
  </w:num>
  <w:num w:numId="15">
    <w:abstractNumId w:val="14"/>
  </w:num>
  <w:num w:numId="16">
    <w:abstractNumId w:val="0"/>
  </w:num>
  <w:num w:numId="17">
    <w:abstractNumId w:val="29"/>
  </w:num>
  <w:num w:numId="18">
    <w:abstractNumId w:val="26"/>
  </w:num>
  <w:num w:numId="19">
    <w:abstractNumId w:val="2"/>
  </w:num>
  <w:num w:numId="20">
    <w:abstractNumId w:val="19"/>
  </w:num>
  <w:num w:numId="21">
    <w:abstractNumId w:val="15"/>
  </w:num>
  <w:num w:numId="22">
    <w:abstractNumId w:val="7"/>
  </w:num>
  <w:num w:numId="23">
    <w:abstractNumId w:val="17"/>
  </w:num>
  <w:num w:numId="24">
    <w:abstractNumId w:val="3"/>
  </w:num>
  <w:num w:numId="25">
    <w:abstractNumId w:val="6"/>
  </w:num>
  <w:num w:numId="26">
    <w:abstractNumId w:val="21"/>
  </w:num>
  <w:num w:numId="27">
    <w:abstractNumId w:val="9"/>
  </w:num>
  <w:num w:numId="28">
    <w:abstractNumId w:val="18"/>
  </w:num>
  <w:num w:numId="29">
    <w:abstractNumId w:val="28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333EC"/>
    <w:rsid w:val="00061156"/>
    <w:rsid w:val="000D46AB"/>
    <w:rsid w:val="000E57DA"/>
    <w:rsid w:val="0011755E"/>
    <w:rsid w:val="0013342D"/>
    <w:rsid w:val="00150ACA"/>
    <w:rsid w:val="001770F5"/>
    <w:rsid w:val="00196DC5"/>
    <w:rsid w:val="001A457C"/>
    <w:rsid w:val="001F7D55"/>
    <w:rsid w:val="002106CF"/>
    <w:rsid w:val="00256227"/>
    <w:rsid w:val="00263022"/>
    <w:rsid w:val="002944B5"/>
    <w:rsid w:val="002E69F3"/>
    <w:rsid w:val="00303319"/>
    <w:rsid w:val="003117BE"/>
    <w:rsid w:val="003138F4"/>
    <w:rsid w:val="003263F4"/>
    <w:rsid w:val="00337A20"/>
    <w:rsid w:val="00397022"/>
    <w:rsid w:val="003D2224"/>
    <w:rsid w:val="003E44D7"/>
    <w:rsid w:val="00425737"/>
    <w:rsid w:val="0046189C"/>
    <w:rsid w:val="004E4A4B"/>
    <w:rsid w:val="004F4A0E"/>
    <w:rsid w:val="00527BF4"/>
    <w:rsid w:val="00527EBD"/>
    <w:rsid w:val="00571B99"/>
    <w:rsid w:val="005D7D5C"/>
    <w:rsid w:val="00607147"/>
    <w:rsid w:val="00615E77"/>
    <w:rsid w:val="00636792"/>
    <w:rsid w:val="006921BF"/>
    <w:rsid w:val="006C157A"/>
    <w:rsid w:val="006C4357"/>
    <w:rsid w:val="006D2FBC"/>
    <w:rsid w:val="007031BF"/>
    <w:rsid w:val="0075765F"/>
    <w:rsid w:val="00770C26"/>
    <w:rsid w:val="007B2DEA"/>
    <w:rsid w:val="007D0C6C"/>
    <w:rsid w:val="007D5BA8"/>
    <w:rsid w:val="007E5929"/>
    <w:rsid w:val="008137F8"/>
    <w:rsid w:val="008168A8"/>
    <w:rsid w:val="00846F14"/>
    <w:rsid w:val="008656B7"/>
    <w:rsid w:val="00882101"/>
    <w:rsid w:val="00886E14"/>
    <w:rsid w:val="008927D9"/>
    <w:rsid w:val="008950BF"/>
    <w:rsid w:val="008A71BA"/>
    <w:rsid w:val="008C76CF"/>
    <w:rsid w:val="008E576E"/>
    <w:rsid w:val="00933A16"/>
    <w:rsid w:val="009773AF"/>
    <w:rsid w:val="00992D20"/>
    <w:rsid w:val="009B079B"/>
    <w:rsid w:val="009D3650"/>
    <w:rsid w:val="009D5DCB"/>
    <w:rsid w:val="009F2F06"/>
    <w:rsid w:val="009F4ACC"/>
    <w:rsid w:val="009F57E9"/>
    <w:rsid w:val="00AE1981"/>
    <w:rsid w:val="00B42039"/>
    <w:rsid w:val="00B60EEF"/>
    <w:rsid w:val="00C1599A"/>
    <w:rsid w:val="00C1683A"/>
    <w:rsid w:val="00C8491C"/>
    <w:rsid w:val="00C929EF"/>
    <w:rsid w:val="00C94F29"/>
    <w:rsid w:val="00CB3C5B"/>
    <w:rsid w:val="00CC156F"/>
    <w:rsid w:val="00CD6DB3"/>
    <w:rsid w:val="00CF25E1"/>
    <w:rsid w:val="00D375EA"/>
    <w:rsid w:val="00D50AFF"/>
    <w:rsid w:val="00D7018E"/>
    <w:rsid w:val="00D90B01"/>
    <w:rsid w:val="00DA548F"/>
    <w:rsid w:val="00DD785D"/>
    <w:rsid w:val="00DE73CB"/>
    <w:rsid w:val="00E26951"/>
    <w:rsid w:val="00E35727"/>
    <w:rsid w:val="00E46859"/>
    <w:rsid w:val="00E729E8"/>
    <w:rsid w:val="00E75DF5"/>
    <w:rsid w:val="00E9065D"/>
    <w:rsid w:val="00EA6283"/>
    <w:rsid w:val="00EE345F"/>
    <w:rsid w:val="00F1243F"/>
    <w:rsid w:val="00F13C5A"/>
    <w:rsid w:val="00F1476D"/>
    <w:rsid w:val="00F24533"/>
    <w:rsid w:val="00F26DBC"/>
    <w:rsid w:val="00F61D1D"/>
    <w:rsid w:val="00FA5F12"/>
    <w:rsid w:val="00FC6755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253D6C4"/>
  <w15:docId w15:val="{FFB79199-709F-4839-B470-CB4A7E0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9"/>
    <w:rPr>
      <w:rFonts w:ascii="Segoe UI" w:eastAsia="Batang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EE3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C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C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Emphasis">
    <w:name w:val="Emphasis"/>
    <w:basedOn w:val="DefaultParagraphFont"/>
    <w:uiPriority w:val="20"/>
    <w:qFormat/>
    <w:rsid w:val="00846F14"/>
    <w:rPr>
      <w:i/>
      <w:iCs/>
    </w:rPr>
  </w:style>
  <w:style w:type="paragraph" w:customStyle="1" w:styleId="janes">
    <w:name w:val="jane's"/>
    <w:basedOn w:val="Normal"/>
    <w:rsid w:val="00527EBD"/>
    <w:pPr>
      <w:overflowPunct w:val="0"/>
      <w:autoSpaceDE w:val="0"/>
      <w:autoSpaceDN w:val="0"/>
      <w:adjustRightInd w:val="0"/>
      <w:jc w:val="both"/>
    </w:pPr>
    <w:rPr>
      <w:rFonts w:ascii="NewCenturySchlbk" w:eastAsia="Times New Roman" w:hAnsi="NewCenturySchlb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Uhlich</dc:creator>
  <cp:lastModifiedBy>Sthabirjit Chaliha</cp:lastModifiedBy>
  <cp:revision>5</cp:revision>
  <cp:lastPrinted>2015-05-06T05:15:00Z</cp:lastPrinted>
  <dcterms:created xsi:type="dcterms:W3CDTF">2017-11-01T14:02:00Z</dcterms:created>
  <dcterms:modified xsi:type="dcterms:W3CDTF">2017-11-21T11:54:00Z</dcterms:modified>
</cp:coreProperties>
</file>