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AD" w:rsidRPr="00F158AD" w:rsidRDefault="00F158AD" w:rsidP="00F158AD">
      <w:pPr>
        <w:pStyle w:val="Title"/>
        <w:spacing w:line="240" w:lineRule="auto"/>
        <w:jc w:val="both"/>
        <w:rPr>
          <w:rFonts w:ascii="Arial" w:hAnsi="Arial" w:cs="Arial"/>
          <w:b w:val="0"/>
          <w:sz w:val="28"/>
          <w:szCs w:val="28"/>
          <w:lang w:val="en-AU"/>
        </w:rPr>
      </w:pPr>
      <w:bookmarkStart w:id="0" w:name="_GoBack"/>
      <w:bookmarkEnd w:id="0"/>
      <w:r w:rsidRPr="00F158AD">
        <w:rPr>
          <w:rFonts w:ascii="Arial" w:hAnsi="Arial" w:cs="Arial"/>
          <w:noProof/>
          <w:sz w:val="20"/>
          <w:lang w:eastAsia="en-GB"/>
        </w:rPr>
        <w:drawing>
          <wp:anchor distT="0" distB="0" distL="114300" distR="114300" simplePos="0" relativeHeight="251659264" behindDoc="1" locked="0" layoutInCell="1" allowOverlap="1" wp14:anchorId="01AE47F5" wp14:editId="160B27B2">
            <wp:simplePos x="0" y="0"/>
            <wp:positionH relativeFrom="column">
              <wp:posOffset>2122170</wp:posOffset>
            </wp:positionH>
            <wp:positionV relativeFrom="paragraph">
              <wp:posOffset>204470</wp:posOffset>
            </wp:positionV>
            <wp:extent cx="1706944" cy="1517142"/>
            <wp:effectExtent l="0" t="0" r="7620" b="6985"/>
            <wp:wrapTight wrapText="bothSides">
              <wp:wrapPolygon edited="0">
                <wp:start x="0" y="0"/>
                <wp:lineTo x="0" y="21428"/>
                <wp:lineTo x="21455" y="21428"/>
                <wp:lineTo x="21455" y="0"/>
                <wp:lineTo x="0" y="0"/>
              </wp:wrapPolygon>
            </wp:wrapTight>
            <wp:docPr id="1" name="image1.jpeg"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944" cy="1517142"/>
                    </a:xfrm>
                    <a:prstGeom prst="rect">
                      <a:avLst/>
                    </a:prstGeom>
                  </pic:spPr>
                </pic:pic>
              </a:graphicData>
            </a:graphic>
            <wp14:sizeRelH relativeFrom="page">
              <wp14:pctWidth>0</wp14:pctWidth>
            </wp14:sizeRelH>
            <wp14:sizeRelV relativeFrom="page">
              <wp14:pctHeight>0</wp14:pctHeight>
            </wp14:sizeRelV>
          </wp:anchor>
        </w:drawing>
      </w: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jc w:val="center"/>
        <w:rPr>
          <w:rFonts w:ascii="Arial" w:hAnsi="Arial" w:cs="Arial"/>
          <w:b/>
          <w:sz w:val="40"/>
        </w:rPr>
      </w:pPr>
      <w:r w:rsidRPr="00F158AD">
        <w:rPr>
          <w:rFonts w:ascii="Arial" w:hAnsi="Arial" w:cs="Arial"/>
          <w:b/>
          <w:sz w:val="40"/>
        </w:rPr>
        <w:t>Oak Wood Schools Academy</w:t>
      </w:r>
    </w:p>
    <w:p w:rsidR="00F158AD" w:rsidRPr="00F158AD" w:rsidRDefault="00F158AD" w:rsidP="00F158AD">
      <w:pPr>
        <w:rPr>
          <w:rFonts w:ascii="Arial" w:hAnsi="Arial" w:cs="Arial"/>
        </w:rPr>
      </w:pPr>
    </w:p>
    <w:p w:rsidR="00F158AD" w:rsidRPr="00F158AD" w:rsidRDefault="00F158AD" w:rsidP="00F158AD">
      <w:pPr>
        <w:rPr>
          <w:rFonts w:ascii="Arial" w:hAnsi="Arial" w:cs="Arial"/>
        </w:rPr>
      </w:pPr>
    </w:p>
    <w:p w:rsidR="00F158AD" w:rsidRPr="00F158AD" w:rsidRDefault="00F158AD" w:rsidP="00F158AD">
      <w:pPr>
        <w:jc w:val="center"/>
        <w:rPr>
          <w:rFonts w:ascii="Arial" w:hAnsi="Arial" w:cs="Arial"/>
          <w:b/>
          <w:sz w:val="52"/>
          <w:u w:val="single"/>
        </w:rPr>
      </w:pPr>
      <w:r w:rsidRPr="00F158AD">
        <w:rPr>
          <w:rFonts w:ascii="Arial" w:hAnsi="Arial" w:cs="Arial"/>
          <w:b/>
          <w:sz w:val="52"/>
          <w:u w:val="single"/>
        </w:rPr>
        <w:t>Specification of Provision</w:t>
      </w:r>
    </w:p>
    <w:p w:rsidR="00F158AD" w:rsidRPr="00F158AD" w:rsidRDefault="00F158AD" w:rsidP="00F158AD">
      <w:pPr>
        <w:rPr>
          <w:rFonts w:ascii="Arial" w:hAnsi="Arial" w:cs="Arial"/>
        </w:rPr>
      </w:pPr>
    </w:p>
    <w:p w:rsidR="00F158AD" w:rsidRPr="00F158AD" w:rsidRDefault="00F158AD" w:rsidP="00F158AD">
      <w:pPr>
        <w:jc w:val="center"/>
        <w:rPr>
          <w:rFonts w:ascii="Arial" w:hAnsi="Arial" w:cs="Arial"/>
          <w:sz w:val="24"/>
          <w:szCs w:val="24"/>
        </w:rPr>
      </w:pPr>
      <w:r w:rsidRPr="00F158AD">
        <w:rPr>
          <w:rFonts w:ascii="Arial" w:hAnsi="Arial" w:cs="Arial"/>
          <w:sz w:val="24"/>
          <w:szCs w:val="24"/>
        </w:rPr>
        <w:t>Compiled by:</w:t>
      </w:r>
    </w:p>
    <w:p w:rsidR="00F158AD" w:rsidRPr="00F158AD" w:rsidRDefault="00F158AD" w:rsidP="00F158AD">
      <w:pPr>
        <w:jc w:val="center"/>
        <w:rPr>
          <w:rFonts w:ascii="Arial" w:hAnsi="Arial" w:cs="Arial"/>
          <w:sz w:val="24"/>
          <w:szCs w:val="24"/>
        </w:rPr>
      </w:pPr>
    </w:p>
    <w:p w:rsidR="00F158AD" w:rsidRPr="00F158AD" w:rsidRDefault="00F158AD" w:rsidP="00F158AD">
      <w:pPr>
        <w:jc w:val="center"/>
        <w:rPr>
          <w:rFonts w:ascii="Arial" w:hAnsi="Arial" w:cs="Arial"/>
          <w:b/>
          <w:sz w:val="24"/>
          <w:szCs w:val="24"/>
        </w:rPr>
      </w:pPr>
      <w:r w:rsidRPr="00F158AD">
        <w:rPr>
          <w:rFonts w:ascii="Arial" w:hAnsi="Arial" w:cs="Arial"/>
          <w:b/>
          <w:sz w:val="24"/>
          <w:szCs w:val="24"/>
        </w:rPr>
        <w:t>Updated: George Smith, September 2017</w:t>
      </w:r>
    </w:p>
    <w:p w:rsidR="00F158AD" w:rsidRPr="00F158AD" w:rsidRDefault="00F158AD" w:rsidP="00F158AD">
      <w:pPr>
        <w:rPr>
          <w:rFonts w:ascii="Arial" w:hAnsi="Arial" w:cs="Arial"/>
          <w:sz w:val="24"/>
          <w:szCs w:val="24"/>
        </w:rPr>
      </w:pPr>
    </w:p>
    <w:p w:rsidR="00F158AD" w:rsidRPr="00F158AD" w:rsidRDefault="00F158AD" w:rsidP="00F158AD">
      <w:pPr>
        <w:rPr>
          <w:rFonts w:ascii="Arial" w:hAnsi="Arial" w:cs="Arial"/>
          <w:sz w:val="24"/>
          <w:szCs w:val="24"/>
        </w:rPr>
      </w:pPr>
    </w:p>
    <w:p w:rsidR="00F158AD" w:rsidRPr="00F158AD" w:rsidRDefault="00F158AD" w:rsidP="00F158AD">
      <w:pPr>
        <w:rPr>
          <w:rFonts w:ascii="Arial" w:hAnsi="Arial" w:cs="Arial"/>
          <w:sz w:val="24"/>
          <w:szCs w:val="24"/>
        </w:rPr>
      </w:pPr>
      <w:r w:rsidRPr="00F158AD">
        <w:rPr>
          <w:rFonts w:ascii="Arial" w:hAnsi="Arial" w:cs="Arial"/>
          <w:sz w:val="24"/>
          <w:szCs w:val="24"/>
        </w:rPr>
        <w:t>Adopted by the Governing Body</w:t>
      </w:r>
    </w:p>
    <w:p w:rsidR="00F158AD" w:rsidRPr="00F158AD" w:rsidRDefault="00F158AD" w:rsidP="00F158AD">
      <w:pPr>
        <w:rPr>
          <w:rFonts w:ascii="Arial" w:hAnsi="Arial" w:cs="Arial"/>
          <w:sz w:val="24"/>
          <w:szCs w:val="24"/>
        </w:rPr>
      </w:pPr>
    </w:p>
    <w:p w:rsidR="00F158AD" w:rsidRPr="00F158AD" w:rsidRDefault="00F158AD" w:rsidP="00F158AD">
      <w:pPr>
        <w:rPr>
          <w:rFonts w:ascii="Arial" w:hAnsi="Arial" w:cs="Arial"/>
          <w:sz w:val="24"/>
          <w:szCs w:val="24"/>
        </w:rPr>
      </w:pPr>
    </w:p>
    <w:p w:rsidR="00F158AD" w:rsidRPr="00F158AD" w:rsidRDefault="00F158AD" w:rsidP="00F158AD">
      <w:pPr>
        <w:tabs>
          <w:tab w:val="left" w:pos="851"/>
          <w:tab w:val="right" w:leader="dot" w:pos="4536"/>
        </w:tabs>
        <w:rPr>
          <w:rFonts w:ascii="Arial" w:hAnsi="Arial" w:cs="Arial"/>
          <w:sz w:val="24"/>
          <w:szCs w:val="24"/>
        </w:rPr>
      </w:pPr>
      <w:r w:rsidRPr="00F158AD">
        <w:rPr>
          <w:rFonts w:ascii="Arial" w:hAnsi="Arial" w:cs="Arial"/>
          <w:sz w:val="24"/>
          <w:szCs w:val="24"/>
        </w:rPr>
        <w:t xml:space="preserve">Signed: </w:t>
      </w:r>
      <w:r w:rsidRPr="00F158AD">
        <w:rPr>
          <w:rFonts w:ascii="Arial" w:hAnsi="Arial" w:cs="Arial"/>
          <w:sz w:val="24"/>
          <w:szCs w:val="24"/>
        </w:rPr>
        <w:tab/>
      </w:r>
      <w:r w:rsidRPr="00F158AD">
        <w:rPr>
          <w:rFonts w:ascii="Arial" w:hAnsi="Arial" w:cs="Arial"/>
          <w:sz w:val="24"/>
          <w:szCs w:val="24"/>
        </w:rPr>
        <w:tab/>
      </w:r>
      <w:r w:rsidRPr="00F158AD">
        <w:rPr>
          <w:rFonts w:ascii="Arial" w:hAnsi="Arial" w:cs="Arial"/>
          <w:sz w:val="24"/>
          <w:szCs w:val="24"/>
        </w:rPr>
        <w:tab/>
        <w:t>Hilary Ward – Chair of Directors</w:t>
      </w:r>
    </w:p>
    <w:p w:rsidR="00F158AD" w:rsidRPr="00F158AD" w:rsidRDefault="00F158AD" w:rsidP="00F158AD">
      <w:pPr>
        <w:tabs>
          <w:tab w:val="left" w:pos="851"/>
          <w:tab w:val="right" w:leader="dot" w:pos="4536"/>
        </w:tabs>
        <w:rPr>
          <w:rFonts w:ascii="Arial" w:hAnsi="Arial" w:cs="Arial"/>
          <w:sz w:val="24"/>
          <w:szCs w:val="24"/>
        </w:rPr>
      </w:pPr>
    </w:p>
    <w:p w:rsidR="00F158AD" w:rsidRPr="00F158AD" w:rsidRDefault="00F158AD" w:rsidP="00F158AD">
      <w:pPr>
        <w:tabs>
          <w:tab w:val="left" w:pos="851"/>
          <w:tab w:val="right" w:leader="dot" w:pos="4536"/>
        </w:tabs>
        <w:rPr>
          <w:rFonts w:ascii="Arial" w:hAnsi="Arial" w:cs="Arial"/>
          <w:sz w:val="24"/>
          <w:szCs w:val="24"/>
        </w:rPr>
      </w:pPr>
    </w:p>
    <w:p w:rsidR="00F158AD" w:rsidRPr="00F158AD" w:rsidRDefault="00F158AD" w:rsidP="00F158AD">
      <w:pPr>
        <w:tabs>
          <w:tab w:val="left" w:pos="851"/>
          <w:tab w:val="right" w:leader="dot" w:pos="4536"/>
        </w:tabs>
        <w:rPr>
          <w:rFonts w:ascii="Arial" w:hAnsi="Arial" w:cs="Arial"/>
          <w:sz w:val="24"/>
          <w:szCs w:val="24"/>
        </w:rPr>
      </w:pPr>
      <w:r w:rsidRPr="00F158AD">
        <w:rPr>
          <w:rFonts w:ascii="Arial" w:hAnsi="Arial" w:cs="Arial"/>
          <w:sz w:val="24"/>
          <w:szCs w:val="24"/>
        </w:rPr>
        <w:t xml:space="preserve">Signed: </w:t>
      </w:r>
      <w:r w:rsidRPr="00F158AD">
        <w:rPr>
          <w:rFonts w:ascii="Arial" w:hAnsi="Arial" w:cs="Arial"/>
          <w:sz w:val="24"/>
          <w:szCs w:val="24"/>
        </w:rPr>
        <w:tab/>
      </w:r>
      <w:r w:rsidRPr="00F158AD">
        <w:rPr>
          <w:rFonts w:ascii="Arial" w:hAnsi="Arial" w:cs="Arial"/>
          <w:sz w:val="24"/>
          <w:szCs w:val="24"/>
        </w:rPr>
        <w:tab/>
      </w:r>
      <w:r w:rsidRPr="00F158AD">
        <w:rPr>
          <w:rFonts w:ascii="Arial" w:hAnsi="Arial" w:cs="Arial"/>
          <w:sz w:val="24"/>
          <w:szCs w:val="24"/>
        </w:rPr>
        <w:tab/>
        <w:t>George Smith – Head Teacher</w:t>
      </w:r>
    </w:p>
    <w:p w:rsidR="00F158AD" w:rsidRPr="00F158AD" w:rsidRDefault="00F158AD" w:rsidP="00F158AD">
      <w:pPr>
        <w:tabs>
          <w:tab w:val="left" w:pos="851"/>
          <w:tab w:val="right" w:leader="dot" w:pos="4536"/>
        </w:tabs>
        <w:rPr>
          <w:rFonts w:ascii="Arial" w:hAnsi="Arial" w:cs="Arial"/>
          <w:sz w:val="24"/>
          <w:szCs w:val="24"/>
        </w:rPr>
      </w:pPr>
    </w:p>
    <w:p w:rsidR="00F158AD" w:rsidRPr="00F158AD" w:rsidRDefault="00F158AD" w:rsidP="00F158AD">
      <w:pPr>
        <w:tabs>
          <w:tab w:val="left" w:pos="851"/>
          <w:tab w:val="right" w:leader="dot" w:pos="4536"/>
        </w:tabs>
        <w:rPr>
          <w:rFonts w:ascii="Arial" w:hAnsi="Arial" w:cs="Arial"/>
          <w:sz w:val="24"/>
          <w:szCs w:val="24"/>
        </w:rPr>
      </w:pPr>
    </w:p>
    <w:p w:rsidR="00F158AD" w:rsidRPr="00F158AD" w:rsidRDefault="00F158AD" w:rsidP="00F158AD">
      <w:pPr>
        <w:tabs>
          <w:tab w:val="left" w:pos="851"/>
          <w:tab w:val="right" w:leader="dot" w:pos="4536"/>
        </w:tabs>
        <w:rPr>
          <w:rFonts w:ascii="Arial" w:hAnsi="Arial" w:cs="Arial"/>
          <w:sz w:val="24"/>
          <w:szCs w:val="24"/>
        </w:rPr>
      </w:pPr>
    </w:p>
    <w:p w:rsidR="00F158AD" w:rsidRPr="00F158AD" w:rsidRDefault="00F158AD" w:rsidP="00F158AD">
      <w:pPr>
        <w:tabs>
          <w:tab w:val="left" w:pos="567"/>
          <w:tab w:val="right" w:leader="dot" w:pos="4536"/>
        </w:tabs>
        <w:rPr>
          <w:rFonts w:ascii="Arial" w:hAnsi="Arial" w:cs="Arial"/>
          <w:sz w:val="24"/>
          <w:szCs w:val="24"/>
        </w:rPr>
      </w:pPr>
      <w:r w:rsidRPr="00F158AD">
        <w:rPr>
          <w:rFonts w:ascii="Arial" w:hAnsi="Arial" w:cs="Arial"/>
          <w:sz w:val="24"/>
          <w:szCs w:val="24"/>
        </w:rPr>
        <w:t xml:space="preserve">Date: </w:t>
      </w:r>
      <w:r w:rsidRPr="00F158AD">
        <w:rPr>
          <w:rFonts w:ascii="Arial" w:hAnsi="Arial" w:cs="Arial"/>
          <w:sz w:val="24"/>
          <w:szCs w:val="24"/>
        </w:rPr>
        <w:tab/>
      </w:r>
      <w:r w:rsidRPr="00F158AD">
        <w:rPr>
          <w:rFonts w:ascii="Arial" w:hAnsi="Arial" w:cs="Arial"/>
          <w:sz w:val="24"/>
          <w:szCs w:val="24"/>
        </w:rPr>
        <w:tab/>
        <w:t>September 2017</w:t>
      </w:r>
    </w:p>
    <w:p w:rsidR="00F158AD" w:rsidRPr="00F158AD" w:rsidRDefault="00F158AD" w:rsidP="00F158AD">
      <w:pPr>
        <w:tabs>
          <w:tab w:val="left" w:pos="567"/>
          <w:tab w:val="right" w:leader="dot" w:pos="4536"/>
        </w:tabs>
        <w:rPr>
          <w:rFonts w:ascii="Arial" w:hAnsi="Arial" w:cs="Arial"/>
          <w:sz w:val="24"/>
          <w:szCs w:val="24"/>
        </w:rPr>
      </w:pPr>
    </w:p>
    <w:p w:rsidR="00F158AD" w:rsidRPr="00F158AD" w:rsidRDefault="00F158AD" w:rsidP="00F158AD">
      <w:pPr>
        <w:tabs>
          <w:tab w:val="left" w:pos="567"/>
          <w:tab w:val="right" w:leader="dot" w:pos="4536"/>
        </w:tabs>
        <w:rPr>
          <w:rFonts w:ascii="Arial" w:hAnsi="Arial" w:cs="Arial"/>
          <w:sz w:val="24"/>
          <w:szCs w:val="24"/>
        </w:rPr>
      </w:pPr>
      <w:r w:rsidRPr="00F158AD">
        <w:rPr>
          <w:rFonts w:ascii="Arial" w:hAnsi="Arial" w:cs="Arial"/>
          <w:sz w:val="24"/>
          <w:szCs w:val="24"/>
        </w:rPr>
        <w:t xml:space="preserve">Date of next review: </w:t>
      </w:r>
    </w:p>
    <w:p w:rsidR="00F158AD" w:rsidRPr="00F158AD" w:rsidRDefault="00F158AD" w:rsidP="00F158AD">
      <w:pPr>
        <w:tabs>
          <w:tab w:val="left" w:pos="567"/>
          <w:tab w:val="right" w:leader="dot" w:pos="4536"/>
        </w:tabs>
        <w:rPr>
          <w:rFonts w:ascii="Arial" w:hAnsi="Arial" w:cs="Arial"/>
          <w:sz w:val="24"/>
          <w:szCs w:val="24"/>
        </w:rPr>
      </w:pPr>
    </w:p>
    <w:p w:rsidR="00F158AD" w:rsidRPr="00F158AD" w:rsidRDefault="00F158AD" w:rsidP="00F158AD">
      <w:pPr>
        <w:tabs>
          <w:tab w:val="left" w:pos="567"/>
          <w:tab w:val="right" w:leader="dot" w:pos="4536"/>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158AD" w:rsidRPr="00F158AD" w:rsidTr="00AC059F">
        <w:tc>
          <w:tcPr>
            <w:tcW w:w="9016" w:type="dxa"/>
          </w:tcPr>
          <w:p w:rsidR="00F158AD" w:rsidRPr="00F158AD" w:rsidRDefault="00F158AD" w:rsidP="00AC059F">
            <w:pPr>
              <w:pStyle w:val="BodyText"/>
              <w:ind w:left="285" w:right="283" w:firstLine="1"/>
              <w:jc w:val="center"/>
              <w:rPr>
                <w:rFonts w:ascii="Arial" w:hAnsi="Arial" w:cs="Arial"/>
                <w:i/>
              </w:rPr>
            </w:pPr>
            <w:r w:rsidRPr="00F158AD">
              <w:rPr>
                <w:rFonts w:ascii="Arial" w:hAnsi="Arial" w:cs="Arial"/>
                <w:i/>
              </w:rPr>
              <w:t>The review of this policy will be as and when required in response to national requirements and in light of continuous school-based monitoring and evaluation data.</w:t>
            </w:r>
          </w:p>
        </w:tc>
      </w:tr>
    </w:tbl>
    <w:p w:rsidR="00F158AD" w:rsidRPr="00F158AD" w:rsidRDefault="00F158AD" w:rsidP="00F158AD">
      <w:pPr>
        <w:tabs>
          <w:tab w:val="left" w:pos="567"/>
          <w:tab w:val="right" w:leader="dot" w:pos="4536"/>
        </w:tabs>
        <w:rPr>
          <w:rFonts w:ascii="Arial" w:hAnsi="Arial" w:cs="Arial"/>
          <w:sz w:val="24"/>
          <w:szCs w:val="24"/>
        </w:rPr>
      </w:pPr>
    </w:p>
    <w:tbl>
      <w:tblPr>
        <w:tblStyle w:val="TableGrid"/>
        <w:tblW w:w="9016" w:type="dxa"/>
        <w:tblLook w:val="04A0" w:firstRow="1" w:lastRow="0" w:firstColumn="1" w:lastColumn="0" w:noHBand="0" w:noVBand="1"/>
      </w:tblPr>
      <w:tblGrid>
        <w:gridCol w:w="4248"/>
        <w:gridCol w:w="4768"/>
      </w:tblGrid>
      <w:tr w:rsidR="00F158AD" w:rsidRPr="00F158AD" w:rsidTr="00AC059F">
        <w:tc>
          <w:tcPr>
            <w:tcW w:w="4248" w:type="dxa"/>
          </w:tcPr>
          <w:p w:rsidR="00F158AD" w:rsidRPr="00F158AD" w:rsidRDefault="00F158AD" w:rsidP="00AC059F">
            <w:pPr>
              <w:pStyle w:val="TableParagraph"/>
              <w:ind w:left="0" w:right="-108"/>
              <w:jc w:val="left"/>
              <w:rPr>
                <w:sz w:val="24"/>
                <w:szCs w:val="24"/>
              </w:rPr>
            </w:pPr>
            <w:r w:rsidRPr="00F158AD">
              <w:rPr>
                <w:sz w:val="24"/>
                <w:szCs w:val="24"/>
              </w:rPr>
              <w:t>Adopted by Governing Body</w:t>
            </w:r>
          </w:p>
        </w:tc>
        <w:tc>
          <w:tcPr>
            <w:tcW w:w="4768" w:type="dxa"/>
          </w:tcPr>
          <w:p w:rsidR="00F158AD" w:rsidRPr="00F158AD" w:rsidRDefault="00F158AD" w:rsidP="00AC059F">
            <w:pPr>
              <w:tabs>
                <w:tab w:val="left" w:pos="567"/>
                <w:tab w:val="right" w:leader="dot" w:pos="4536"/>
              </w:tabs>
              <w:rPr>
                <w:rFonts w:ascii="Arial" w:hAnsi="Arial" w:cs="Arial"/>
                <w:sz w:val="24"/>
                <w:szCs w:val="24"/>
              </w:rPr>
            </w:pPr>
          </w:p>
        </w:tc>
      </w:tr>
      <w:tr w:rsidR="00F158AD" w:rsidRPr="00F158AD" w:rsidTr="00AC059F">
        <w:tc>
          <w:tcPr>
            <w:tcW w:w="4248" w:type="dxa"/>
          </w:tcPr>
          <w:p w:rsidR="00F158AD" w:rsidRPr="00F158AD" w:rsidRDefault="00F158AD" w:rsidP="00AC059F">
            <w:pPr>
              <w:pStyle w:val="TableParagraph"/>
              <w:spacing w:line="258" w:lineRule="exact"/>
              <w:ind w:left="0" w:right="1086"/>
              <w:jc w:val="both"/>
              <w:rPr>
                <w:sz w:val="24"/>
                <w:szCs w:val="24"/>
              </w:rPr>
            </w:pPr>
            <w:r w:rsidRPr="00F158AD">
              <w:rPr>
                <w:sz w:val="24"/>
                <w:szCs w:val="24"/>
              </w:rPr>
              <w:t>Review date</w:t>
            </w:r>
          </w:p>
        </w:tc>
        <w:tc>
          <w:tcPr>
            <w:tcW w:w="4768" w:type="dxa"/>
          </w:tcPr>
          <w:p w:rsidR="00F158AD" w:rsidRPr="00F158AD" w:rsidRDefault="00F158AD" w:rsidP="00AC059F">
            <w:pPr>
              <w:tabs>
                <w:tab w:val="left" w:pos="567"/>
                <w:tab w:val="right" w:leader="dot" w:pos="4536"/>
              </w:tabs>
              <w:rPr>
                <w:rFonts w:ascii="Arial" w:hAnsi="Arial" w:cs="Arial"/>
                <w:sz w:val="24"/>
                <w:szCs w:val="24"/>
              </w:rPr>
            </w:pPr>
          </w:p>
        </w:tc>
      </w:tr>
    </w:tbl>
    <w:p w:rsidR="00F158AD" w:rsidRPr="00F158AD" w:rsidRDefault="00F158AD" w:rsidP="00F158AD">
      <w:pPr>
        <w:tabs>
          <w:tab w:val="left" w:pos="567"/>
          <w:tab w:val="right" w:leader="dot" w:pos="4536"/>
        </w:tabs>
        <w:rPr>
          <w:rFonts w:ascii="Arial" w:hAnsi="Arial" w:cs="Arial"/>
        </w:rPr>
      </w:pPr>
    </w:p>
    <w:p w:rsidR="00F158AD" w:rsidRPr="00F158AD" w:rsidRDefault="00F158AD">
      <w:pPr>
        <w:jc w:val="left"/>
        <w:rPr>
          <w:rFonts w:ascii="Arial" w:hAnsi="Arial" w:cs="Arial"/>
          <w:b/>
          <w:sz w:val="28"/>
          <w:szCs w:val="28"/>
          <w:lang w:val="en-GB"/>
        </w:rPr>
      </w:pPr>
      <w:r w:rsidRPr="00F158AD">
        <w:rPr>
          <w:rFonts w:ascii="Arial" w:hAnsi="Arial" w:cs="Arial"/>
          <w:sz w:val="28"/>
          <w:szCs w:val="28"/>
        </w:rPr>
        <w:br w:type="page"/>
      </w:r>
    </w:p>
    <w:p w:rsidR="005A69E9" w:rsidRPr="00F158AD" w:rsidRDefault="00E8251F" w:rsidP="00F158AD">
      <w:pPr>
        <w:pStyle w:val="Title"/>
        <w:spacing w:line="240" w:lineRule="auto"/>
        <w:rPr>
          <w:rFonts w:ascii="Arial" w:hAnsi="Arial" w:cs="Arial"/>
          <w:sz w:val="28"/>
          <w:szCs w:val="28"/>
          <w:u w:val="none"/>
        </w:rPr>
      </w:pPr>
      <w:r w:rsidRPr="00F158AD">
        <w:rPr>
          <w:rFonts w:ascii="Arial" w:hAnsi="Arial" w:cs="Arial"/>
          <w:sz w:val="28"/>
          <w:szCs w:val="28"/>
          <w:u w:val="none"/>
        </w:rPr>
        <w:lastRenderedPageBreak/>
        <w:t>SPECIFICATION OF PROVISION</w:t>
      </w:r>
    </w:p>
    <w:p w:rsidR="00E56CF4" w:rsidRPr="00F158AD" w:rsidRDefault="00E56CF4" w:rsidP="00F158AD">
      <w:pPr>
        <w:pStyle w:val="Title"/>
        <w:spacing w:line="240" w:lineRule="auto"/>
        <w:jc w:val="both"/>
        <w:rPr>
          <w:rFonts w:ascii="Arial" w:hAnsi="Arial" w:cs="Arial"/>
          <w:sz w:val="28"/>
          <w:szCs w:val="28"/>
          <w:u w:val="none"/>
        </w:rPr>
      </w:pPr>
    </w:p>
    <w:p w:rsidR="00AB01D4" w:rsidRPr="00F158AD" w:rsidRDefault="005A69E9" w:rsidP="00F158AD">
      <w:pPr>
        <w:rPr>
          <w:rFonts w:ascii="Arial" w:hAnsi="Arial" w:cs="Arial"/>
          <w:b/>
          <w:sz w:val="24"/>
          <w:szCs w:val="24"/>
          <w:lang w:val="en-GB"/>
        </w:rPr>
      </w:pPr>
      <w:r w:rsidRPr="00F158AD">
        <w:rPr>
          <w:rFonts w:ascii="Arial" w:hAnsi="Arial" w:cs="Arial"/>
          <w:b/>
          <w:sz w:val="24"/>
          <w:szCs w:val="24"/>
          <w:lang w:val="en-GB"/>
        </w:rPr>
        <w:t>Type of Provision</w:t>
      </w:r>
    </w:p>
    <w:p w:rsidR="00AB01D4" w:rsidRPr="00F158AD" w:rsidRDefault="0059668A" w:rsidP="00F158AD">
      <w:pPr>
        <w:rPr>
          <w:rFonts w:ascii="Arial" w:hAnsi="Arial" w:cs="Arial"/>
          <w:sz w:val="24"/>
          <w:szCs w:val="24"/>
          <w:lang w:val="en-GB"/>
        </w:rPr>
      </w:pPr>
      <w:r w:rsidRPr="00F158AD">
        <w:rPr>
          <w:rFonts w:ascii="Arial" w:hAnsi="Arial" w:cs="Arial"/>
          <w:sz w:val="24"/>
          <w:szCs w:val="24"/>
          <w:lang w:val="en-GB"/>
        </w:rPr>
        <w:t xml:space="preserve">Oak Wood </w:t>
      </w:r>
      <w:r w:rsidR="00F158AD">
        <w:rPr>
          <w:rFonts w:ascii="Arial" w:hAnsi="Arial" w:cs="Arial"/>
          <w:sz w:val="24"/>
          <w:szCs w:val="24"/>
          <w:lang w:val="en-GB"/>
        </w:rPr>
        <w:t xml:space="preserve">Primary and </w:t>
      </w:r>
      <w:r w:rsidR="00E65FE6" w:rsidRPr="00F158AD">
        <w:rPr>
          <w:rFonts w:ascii="Arial" w:hAnsi="Arial" w:cs="Arial"/>
          <w:sz w:val="24"/>
          <w:szCs w:val="24"/>
          <w:lang w:val="en-GB"/>
        </w:rPr>
        <w:t>Secondary</w:t>
      </w:r>
      <w:r w:rsidRPr="00F158AD">
        <w:rPr>
          <w:rFonts w:ascii="Arial" w:hAnsi="Arial" w:cs="Arial"/>
          <w:sz w:val="24"/>
          <w:szCs w:val="24"/>
          <w:lang w:val="en-GB"/>
        </w:rPr>
        <w:t xml:space="preserve"> </w:t>
      </w:r>
      <w:r w:rsidR="0009055F" w:rsidRPr="00F158AD">
        <w:rPr>
          <w:rFonts w:ascii="Arial" w:hAnsi="Arial" w:cs="Arial"/>
          <w:sz w:val="24"/>
          <w:szCs w:val="24"/>
          <w:lang w:val="en-GB"/>
        </w:rPr>
        <w:t>School</w:t>
      </w:r>
      <w:r w:rsidR="00F158AD">
        <w:rPr>
          <w:rFonts w:ascii="Arial" w:hAnsi="Arial" w:cs="Arial"/>
          <w:sz w:val="24"/>
          <w:szCs w:val="24"/>
          <w:lang w:val="en-GB"/>
        </w:rPr>
        <w:t>s</w:t>
      </w:r>
      <w:r w:rsidR="0009055F" w:rsidRPr="00F158AD">
        <w:rPr>
          <w:rFonts w:ascii="Arial" w:hAnsi="Arial" w:cs="Arial"/>
          <w:sz w:val="24"/>
          <w:szCs w:val="24"/>
          <w:lang w:val="en-GB"/>
        </w:rPr>
        <w:t xml:space="preserve"> </w:t>
      </w:r>
      <w:r w:rsidR="00F158AD">
        <w:rPr>
          <w:rFonts w:ascii="Arial" w:hAnsi="Arial" w:cs="Arial"/>
          <w:sz w:val="24"/>
          <w:szCs w:val="24"/>
          <w:lang w:val="en-GB"/>
        </w:rPr>
        <w:t>are</w:t>
      </w:r>
      <w:r w:rsidR="0009055F" w:rsidRPr="00F158AD">
        <w:rPr>
          <w:rFonts w:ascii="Arial" w:hAnsi="Arial" w:cs="Arial"/>
          <w:sz w:val="24"/>
          <w:szCs w:val="24"/>
          <w:lang w:val="en-GB"/>
        </w:rPr>
        <w:t xml:space="preserve"> </w:t>
      </w:r>
      <w:r w:rsidR="008460FC" w:rsidRPr="00F158AD">
        <w:rPr>
          <w:rFonts w:ascii="Arial" w:hAnsi="Arial" w:cs="Arial"/>
          <w:sz w:val="24"/>
          <w:szCs w:val="24"/>
          <w:lang w:val="en-GB"/>
        </w:rPr>
        <w:t>special s</w:t>
      </w:r>
      <w:r w:rsidR="00AB01D4" w:rsidRPr="00F158AD">
        <w:rPr>
          <w:rFonts w:ascii="Arial" w:hAnsi="Arial" w:cs="Arial"/>
          <w:sz w:val="24"/>
          <w:szCs w:val="24"/>
          <w:lang w:val="en-GB"/>
        </w:rPr>
        <w:t>chool</w:t>
      </w:r>
      <w:r w:rsidR="00F158AD">
        <w:rPr>
          <w:rFonts w:ascii="Arial" w:hAnsi="Arial" w:cs="Arial"/>
          <w:sz w:val="24"/>
          <w:szCs w:val="24"/>
          <w:lang w:val="en-GB"/>
        </w:rPr>
        <w:t>s</w:t>
      </w:r>
      <w:r w:rsidR="001E1EAA" w:rsidRPr="00F158AD">
        <w:rPr>
          <w:rFonts w:ascii="Arial" w:hAnsi="Arial" w:cs="Arial"/>
          <w:sz w:val="24"/>
          <w:szCs w:val="24"/>
          <w:lang w:val="en-GB"/>
        </w:rPr>
        <w:t xml:space="preserve"> which </w:t>
      </w:r>
      <w:r w:rsidR="00F158AD">
        <w:rPr>
          <w:rFonts w:ascii="Arial" w:hAnsi="Arial" w:cs="Arial"/>
          <w:sz w:val="24"/>
          <w:szCs w:val="24"/>
          <w:lang w:val="en-GB"/>
        </w:rPr>
        <w:t>are</w:t>
      </w:r>
      <w:r w:rsidR="001E1EAA" w:rsidRPr="00F158AD">
        <w:rPr>
          <w:rFonts w:ascii="Arial" w:hAnsi="Arial" w:cs="Arial"/>
          <w:sz w:val="24"/>
          <w:szCs w:val="24"/>
          <w:lang w:val="en-GB"/>
        </w:rPr>
        <w:t xml:space="preserve"> part of a </w:t>
      </w:r>
      <w:r w:rsidR="00F158AD">
        <w:rPr>
          <w:rFonts w:ascii="Arial" w:hAnsi="Arial" w:cs="Arial"/>
          <w:sz w:val="24"/>
          <w:szCs w:val="24"/>
          <w:lang w:val="en-GB"/>
        </w:rPr>
        <w:t>Multi Academy Trust</w:t>
      </w:r>
      <w:r w:rsidR="001E1EAA" w:rsidRPr="00F158AD">
        <w:rPr>
          <w:rFonts w:ascii="Arial" w:hAnsi="Arial" w:cs="Arial"/>
          <w:sz w:val="24"/>
          <w:szCs w:val="24"/>
          <w:lang w:val="en-GB"/>
        </w:rPr>
        <w:t>, sharing a Governing body and School Leadership Team.</w:t>
      </w:r>
      <w:r w:rsidR="00AB01D4" w:rsidRPr="00F158AD">
        <w:rPr>
          <w:rFonts w:ascii="Arial" w:hAnsi="Arial" w:cs="Arial"/>
          <w:sz w:val="24"/>
          <w:szCs w:val="24"/>
          <w:lang w:val="en-GB"/>
        </w:rPr>
        <w:t xml:space="preserve"> Pupils are aged from </w:t>
      </w:r>
      <w:r w:rsidR="00F158AD">
        <w:rPr>
          <w:rFonts w:ascii="Arial" w:hAnsi="Arial" w:cs="Arial"/>
          <w:sz w:val="24"/>
          <w:szCs w:val="24"/>
          <w:lang w:val="en-GB"/>
        </w:rPr>
        <w:t>three</w:t>
      </w:r>
      <w:r w:rsidR="00AB01D4" w:rsidRPr="00F158AD">
        <w:rPr>
          <w:rFonts w:ascii="Arial" w:hAnsi="Arial" w:cs="Arial"/>
          <w:sz w:val="24"/>
          <w:szCs w:val="24"/>
          <w:lang w:val="en-GB"/>
        </w:rPr>
        <w:t xml:space="preserve"> </w:t>
      </w:r>
      <w:r w:rsidR="00E65FE6" w:rsidRPr="00F158AD">
        <w:rPr>
          <w:rFonts w:ascii="Arial" w:hAnsi="Arial" w:cs="Arial"/>
          <w:sz w:val="24"/>
          <w:szCs w:val="24"/>
          <w:lang w:val="en-GB"/>
        </w:rPr>
        <w:t xml:space="preserve">to </w:t>
      </w:r>
      <w:r w:rsidR="009C5F52" w:rsidRPr="00F158AD">
        <w:rPr>
          <w:rFonts w:ascii="Arial" w:hAnsi="Arial" w:cs="Arial"/>
          <w:sz w:val="24"/>
          <w:szCs w:val="24"/>
          <w:lang w:val="en-GB"/>
        </w:rPr>
        <w:t>nineteen</w:t>
      </w:r>
      <w:r w:rsidR="00E65FE6" w:rsidRPr="00F158AD">
        <w:rPr>
          <w:rFonts w:ascii="Arial" w:hAnsi="Arial" w:cs="Arial"/>
          <w:sz w:val="24"/>
          <w:szCs w:val="24"/>
          <w:lang w:val="en-GB"/>
        </w:rPr>
        <w:t xml:space="preserve"> </w:t>
      </w:r>
      <w:r w:rsidR="00AB01D4" w:rsidRPr="00F158AD">
        <w:rPr>
          <w:rFonts w:ascii="Arial" w:hAnsi="Arial" w:cs="Arial"/>
          <w:sz w:val="24"/>
          <w:szCs w:val="24"/>
          <w:lang w:val="en-GB"/>
        </w:rPr>
        <w:t xml:space="preserve">years.  </w:t>
      </w:r>
    </w:p>
    <w:p w:rsidR="00386880" w:rsidRPr="00F158AD" w:rsidRDefault="00386880" w:rsidP="00F158AD">
      <w:pPr>
        <w:rPr>
          <w:rFonts w:ascii="Arial" w:hAnsi="Arial" w:cs="Arial"/>
          <w:b/>
          <w:sz w:val="24"/>
          <w:szCs w:val="24"/>
          <w:u w:val="single"/>
          <w:lang w:val="en-GB"/>
        </w:rPr>
      </w:pPr>
    </w:p>
    <w:p w:rsidR="005A69E9" w:rsidRPr="00F158AD" w:rsidRDefault="005A69E9" w:rsidP="00F158AD">
      <w:pPr>
        <w:rPr>
          <w:rFonts w:ascii="Arial" w:hAnsi="Arial" w:cs="Arial"/>
          <w:b/>
          <w:sz w:val="24"/>
          <w:szCs w:val="24"/>
          <w:lang w:val="en-GB"/>
        </w:rPr>
      </w:pPr>
      <w:r w:rsidRPr="00F158AD">
        <w:rPr>
          <w:rFonts w:ascii="Arial" w:hAnsi="Arial" w:cs="Arial"/>
          <w:b/>
          <w:sz w:val="24"/>
          <w:szCs w:val="24"/>
          <w:lang w:val="en-GB"/>
        </w:rPr>
        <w:t>Range of Need</w:t>
      </w:r>
    </w:p>
    <w:p w:rsidR="00AB01D4" w:rsidRPr="00F158AD" w:rsidRDefault="005A69E9" w:rsidP="00F158AD">
      <w:pPr>
        <w:rPr>
          <w:rFonts w:ascii="Arial" w:hAnsi="Arial" w:cs="Arial"/>
          <w:sz w:val="24"/>
          <w:szCs w:val="24"/>
          <w:lang w:val="en-GB"/>
        </w:rPr>
      </w:pPr>
      <w:r w:rsidRPr="00F158AD">
        <w:rPr>
          <w:rFonts w:ascii="Arial" w:hAnsi="Arial" w:cs="Arial"/>
          <w:sz w:val="24"/>
          <w:szCs w:val="24"/>
        </w:rPr>
        <w:t xml:space="preserve">The school </w:t>
      </w:r>
      <w:r w:rsidR="00AB01D4" w:rsidRPr="00F158AD">
        <w:rPr>
          <w:rFonts w:ascii="Arial" w:hAnsi="Arial" w:cs="Arial"/>
          <w:sz w:val="24"/>
          <w:szCs w:val="24"/>
        </w:rPr>
        <w:t xml:space="preserve">provides education, therapy, support and facilities for pupils with </w:t>
      </w:r>
      <w:r w:rsidR="009006B8" w:rsidRPr="00F158AD">
        <w:rPr>
          <w:rFonts w:ascii="Arial" w:hAnsi="Arial" w:cs="Arial"/>
          <w:sz w:val="24"/>
          <w:szCs w:val="24"/>
        </w:rPr>
        <w:t>learning, physical, medical, sensory</w:t>
      </w:r>
      <w:r w:rsidR="00AB01D4" w:rsidRPr="00F158AD">
        <w:rPr>
          <w:rFonts w:ascii="Arial" w:hAnsi="Arial" w:cs="Arial"/>
          <w:sz w:val="24"/>
          <w:szCs w:val="24"/>
        </w:rPr>
        <w:t xml:space="preserve"> and communi</w:t>
      </w:r>
      <w:r w:rsidR="00802094" w:rsidRPr="00F158AD">
        <w:rPr>
          <w:rFonts w:ascii="Arial" w:hAnsi="Arial" w:cs="Arial"/>
          <w:sz w:val="24"/>
          <w:szCs w:val="24"/>
        </w:rPr>
        <w:t>cation difficulties who have a</w:t>
      </w:r>
      <w:r w:rsidR="00B80566" w:rsidRPr="00F158AD">
        <w:rPr>
          <w:rFonts w:ascii="Arial" w:hAnsi="Arial" w:cs="Arial"/>
          <w:sz w:val="24"/>
          <w:szCs w:val="24"/>
        </w:rPr>
        <w:t>n Education Care and Health Plan (EHCP) or</w:t>
      </w:r>
      <w:r w:rsidR="00802094" w:rsidRPr="00F158AD">
        <w:rPr>
          <w:rFonts w:ascii="Arial" w:hAnsi="Arial" w:cs="Arial"/>
          <w:sz w:val="24"/>
          <w:szCs w:val="24"/>
        </w:rPr>
        <w:t xml:space="preserve"> Statement of Special Educational N</w:t>
      </w:r>
      <w:r w:rsidR="00B80566" w:rsidRPr="00F158AD">
        <w:rPr>
          <w:rFonts w:ascii="Arial" w:hAnsi="Arial" w:cs="Arial"/>
          <w:sz w:val="24"/>
          <w:szCs w:val="24"/>
        </w:rPr>
        <w:t>eed (Statement)</w:t>
      </w:r>
      <w:r w:rsidR="00AB01D4" w:rsidRPr="00F158AD">
        <w:rPr>
          <w:rFonts w:ascii="Arial" w:hAnsi="Arial" w:cs="Arial"/>
          <w:sz w:val="24"/>
          <w:szCs w:val="24"/>
        </w:rPr>
        <w:t xml:space="preserve">. </w:t>
      </w:r>
      <w:r w:rsidR="00771F70" w:rsidRPr="00F158AD">
        <w:rPr>
          <w:rFonts w:ascii="Arial" w:hAnsi="Arial" w:cs="Arial"/>
          <w:sz w:val="24"/>
          <w:szCs w:val="24"/>
        </w:rPr>
        <w:t xml:space="preserve"> </w:t>
      </w:r>
      <w:r w:rsidR="00AB01D4" w:rsidRPr="00F158AD">
        <w:rPr>
          <w:rFonts w:ascii="Arial" w:hAnsi="Arial" w:cs="Arial"/>
          <w:sz w:val="24"/>
          <w:szCs w:val="24"/>
        </w:rPr>
        <w:t xml:space="preserve">This </w:t>
      </w:r>
      <w:r w:rsidRPr="00F158AD">
        <w:rPr>
          <w:rFonts w:ascii="Arial" w:hAnsi="Arial" w:cs="Arial"/>
          <w:sz w:val="24"/>
          <w:szCs w:val="24"/>
        </w:rPr>
        <w:t xml:space="preserve">includes structured classes organised by age for </w:t>
      </w:r>
      <w:r w:rsidR="00E65FE6" w:rsidRPr="00F158AD">
        <w:rPr>
          <w:rFonts w:ascii="Arial" w:hAnsi="Arial" w:cs="Arial"/>
          <w:sz w:val="24"/>
          <w:szCs w:val="24"/>
        </w:rPr>
        <w:t>secondary</w:t>
      </w:r>
      <w:r w:rsidRPr="00F158AD">
        <w:rPr>
          <w:rFonts w:ascii="Arial" w:hAnsi="Arial" w:cs="Arial"/>
          <w:sz w:val="24"/>
          <w:szCs w:val="24"/>
        </w:rPr>
        <w:t xml:space="preserve"> aged children with a wide variety of special educational needs</w:t>
      </w:r>
      <w:r w:rsidR="00F607AD" w:rsidRPr="00F158AD">
        <w:rPr>
          <w:rFonts w:ascii="Arial" w:hAnsi="Arial" w:cs="Arial"/>
          <w:sz w:val="24"/>
          <w:szCs w:val="24"/>
        </w:rPr>
        <w:t xml:space="preserve"> and also a sixth form</w:t>
      </w:r>
      <w:r w:rsidRPr="00F158AD">
        <w:rPr>
          <w:rFonts w:ascii="Arial" w:hAnsi="Arial" w:cs="Arial"/>
          <w:sz w:val="24"/>
          <w:szCs w:val="24"/>
        </w:rPr>
        <w:t>.</w:t>
      </w:r>
      <w:r w:rsidR="00F607AD" w:rsidRPr="00F158AD">
        <w:rPr>
          <w:rFonts w:ascii="Arial" w:hAnsi="Arial" w:cs="Arial"/>
          <w:sz w:val="24"/>
          <w:szCs w:val="24"/>
        </w:rPr>
        <w:t xml:space="preserve"> </w:t>
      </w:r>
      <w:r w:rsidR="00AF111C" w:rsidRPr="00F158AD">
        <w:rPr>
          <w:rFonts w:ascii="Arial" w:hAnsi="Arial" w:cs="Arial"/>
          <w:sz w:val="24"/>
          <w:szCs w:val="24"/>
          <w:lang w:val="en-GB"/>
        </w:rPr>
        <w:t xml:space="preserve">While pupils may have challenging behaviour associated with their needs, </w:t>
      </w:r>
      <w:r w:rsidR="009006B8" w:rsidRPr="00F158AD">
        <w:rPr>
          <w:rFonts w:ascii="Arial" w:hAnsi="Arial" w:cs="Arial"/>
          <w:sz w:val="24"/>
          <w:szCs w:val="24"/>
          <w:lang w:val="en-GB"/>
        </w:rPr>
        <w:t xml:space="preserve">Oak Wood </w:t>
      </w:r>
      <w:r w:rsidR="009C5F52" w:rsidRPr="00F158AD">
        <w:rPr>
          <w:rFonts w:ascii="Arial" w:hAnsi="Arial" w:cs="Arial"/>
          <w:sz w:val="24"/>
          <w:szCs w:val="24"/>
          <w:lang w:val="en-GB"/>
        </w:rPr>
        <w:t>Secondary</w:t>
      </w:r>
      <w:r w:rsidR="009006B8" w:rsidRPr="00F158AD">
        <w:rPr>
          <w:rFonts w:ascii="Arial" w:hAnsi="Arial" w:cs="Arial"/>
          <w:sz w:val="24"/>
          <w:szCs w:val="24"/>
          <w:lang w:val="en-GB"/>
        </w:rPr>
        <w:t xml:space="preserve"> School</w:t>
      </w:r>
      <w:r w:rsidR="00AB01D4" w:rsidRPr="00F158AD">
        <w:rPr>
          <w:rFonts w:ascii="Arial" w:hAnsi="Arial" w:cs="Arial"/>
          <w:sz w:val="24"/>
          <w:szCs w:val="24"/>
          <w:lang w:val="en-GB"/>
        </w:rPr>
        <w:t xml:space="preserve"> is an inappropriate placement for pupils whose</w:t>
      </w:r>
      <w:r w:rsidR="009006B8" w:rsidRPr="00F158AD">
        <w:rPr>
          <w:rFonts w:ascii="Arial" w:hAnsi="Arial" w:cs="Arial"/>
          <w:sz w:val="24"/>
          <w:szCs w:val="24"/>
          <w:lang w:val="en-GB"/>
        </w:rPr>
        <w:t xml:space="preserve"> p</w:t>
      </w:r>
      <w:r w:rsidR="00B80566" w:rsidRPr="00F158AD">
        <w:rPr>
          <w:rFonts w:ascii="Arial" w:hAnsi="Arial" w:cs="Arial"/>
          <w:sz w:val="24"/>
          <w:szCs w:val="24"/>
          <w:lang w:val="en-GB"/>
        </w:rPr>
        <w:t>rimary need is identified as Social Emotional and Mental Health (SEMH).</w:t>
      </w:r>
    </w:p>
    <w:p w:rsidR="005A69E9" w:rsidRPr="00F158AD" w:rsidRDefault="005A69E9" w:rsidP="00F158AD">
      <w:pPr>
        <w:rPr>
          <w:rFonts w:ascii="Arial" w:hAnsi="Arial" w:cs="Arial"/>
          <w:sz w:val="24"/>
          <w:szCs w:val="24"/>
          <w:lang w:val="en-GB"/>
        </w:rPr>
      </w:pPr>
    </w:p>
    <w:p w:rsidR="00B02979" w:rsidRPr="00F158AD" w:rsidRDefault="00B02979" w:rsidP="00F158AD">
      <w:pPr>
        <w:rPr>
          <w:rFonts w:ascii="Arial" w:hAnsi="Arial" w:cs="Arial"/>
          <w:sz w:val="24"/>
          <w:szCs w:val="24"/>
          <w:lang w:val="en-GB"/>
        </w:rPr>
      </w:pPr>
      <w:r w:rsidRPr="00F158AD">
        <w:rPr>
          <w:rFonts w:ascii="Arial" w:hAnsi="Arial" w:cs="Arial"/>
          <w:sz w:val="24"/>
          <w:szCs w:val="24"/>
          <w:lang w:val="en-GB"/>
        </w:rPr>
        <w:t xml:space="preserve">Children are admitted to Oak Wood Secondary School if, within their </w:t>
      </w:r>
      <w:r w:rsidR="00B80566" w:rsidRPr="00F158AD">
        <w:rPr>
          <w:rFonts w:ascii="Arial" w:hAnsi="Arial" w:cs="Arial"/>
          <w:sz w:val="24"/>
          <w:szCs w:val="24"/>
          <w:lang w:val="en-GB"/>
        </w:rPr>
        <w:t xml:space="preserve">EHCP or </w:t>
      </w:r>
      <w:r w:rsidRPr="00F158AD">
        <w:rPr>
          <w:rFonts w:ascii="Arial" w:hAnsi="Arial" w:cs="Arial"/>
          <w:sz w:val="24"/>
          <w:szCs w:val="24"/>
          <w:lang w:val="en-GB"/>
        </w:rPr>
        <w:t>Statement, one or more of the following difficulties have been identified:</w:t>
      </w:r>
    </w:p>
    <w:p w:rsidR="00B02979" w:rsidRPr="00F158AD" w:rsidRDefault="00B80566" w:rsidP="00F158AD">
      <w:pPr>
        <w:numPr>
          <w:ilvl w:val="0"/>
          <w:numId w:val="34"/>
        </w:numPr>
        <w:tabs>
          <w:tab w:val="left" w:pos="0"/>
        </w:tabs>
        <w:rPr>
          <w:rFonts w:ascii="Arial" w:hAnsi="Arial" w:cs="Arial"/>
          <w:sz w:val="24"/>
          <w:szCs w:val="24"/>
          <w:lang w:val="en-GB"/>
        </w:rPr>
      </w:pPr>
      <w:r w:rsidRPr="00F158AD">
        <w:rPr>
          <w:rFonts w:ascii="Arial" w:hAnsi="Arial" w:cs="Arial"/>
          <w:sz w:val="24"/>
          <w:szCs w:val="24"/>
          <w:lang w:val="en-GB"/>
        </w:rPr>
        <w:t xml:space="preserve">Moderate, </w:t>
      </w:r>
      <w:r w:rsidR="00B02979" w:rsidRPr="00F158AD">
        <w:rPr>
          <w:rFonts w:ascii="Arial" w:hAnsi="Arial" w:cs="Arial"/>
          <w:sz w:val="24"/>
          <w:szCs w:val="24"/>
          <w:lang w:val="en-GB"/>
        </w:rPr>
        <w:t xml:space="preserve">Significant, </w:t>
      </w:r>
      <w:r w:rsidRPr="00F158AD">
        <w:rPr>
          <w:rFonts w:ascii="Arial" w:hAnsi="Arial" w:cs="Arial"/>
          <w:sz w:val="24"/>
          <w:szCs w:val="24"/>
          <w:lang w:val="en-GB"/>
        </w:rPr>
        <w:t>S</w:t>
      </w:r>
      <w:r w:rsidR="00B02979" w:rsidRPr="00F158AD">
        <w:rPr>
          <w:rFonts w:ascii="Arial" w:hAnsi="Arial" w:cs="Arial"/>
          <w:sz w:val="24"/>
          <w:szCs w:val="24"/>
          <w:lang w:val="en-GB"/>
        </w:rPr>
        <w:t xml:space="preserve">evere </w:t>
      </w:r>
      <w:r w:rsidRPr="00F158AD">
        <w:rPr>
          <w:rFonts w:ascii="Arial" w:hAnsi="Arial" w:cs="Arial"/>
          <w:sz w:val="24"/>
          <w:szCs w:val="24"/>
          <w:lang w:val="en-GB"/>
        </w:rPr>
        <w:t>or</w:t>
      </w:r>
      <w:r w:rsidR="00B02979" w:rsidRPr="00F158AD">
        <w:rPr>
          <w:rFonts w:ascii="Arial" w:hAnsi="Arial" w:cs="Arial"/>
          <w:sz w:val="24"/>
          <w:szCs w:val="24"/>
          <w:lang w:val="en-GB"/>
        </w:rPr>
        <w:t xml:space="preserve"> </w:t>
      </w:r>
      <w:r w:rsidRPr="00F158AD">
        <w:rPr>
          <w:rFonts w:ascii="Arial" w:hAnsi="Arial" w:cs="Arial"/>
          <w:sz w:val="24"/>
          <w:szCs w:val="24"/>
          <w:lang w:val="en-GB"/>
        </w:rPr>
        <w:t>P</w:t>
      </w:r>
      <w:r w:rsidR="00B02979" w:rsidRPr="00F158AD">
        <w:rPr>
          <w:rFonts w:ascii="Arial" w:hAnsi="Arial" w:cs="Arial"/>
          <w:sz w:val="24"/>
          <w:szCs w:val="24"/>
          <w:lang w:val="en-GB"/>
        </w:rPr>
        <w:t xml:space="preserve">rofound </w:t>
      </w:r>
      <w:r w:rsidRPr="00F158AD">
        <w:rPr>
          <w:rFonts w:ascii="Arial" w:hAnsi="Arial" w:cs="Arial"/>
          <w:sz w:val="24"/>
          <w:szCs w:val="24"/>
          <w:lang w:val="en-GB"/>
        </w:rPr>
        <w:t>&amp;</w:t>
      </w:r>
      <w:r w:rsidR="00B02979" w:rsidRPr="00F158AD">
        <w:rPr>
          <w:rFonts w:ascii="Arial" w:hAnsi="Arial" w:cs="Arial"/>
          <w:sz w:val="24"/>
          <w:szCs w:val="24"/>
          <w:lang w:val="en-GB"/>
        </w:rPr>
        <w:t xml:space="preserve"> </w:t>
      </w:r>
      <w:r w:rsidRPr="00F158AD">
        <w:rPr>
          <w:rFonts w:ascii="Arial" w:hAnsi="Arial" w:cs="Arial"/>
          <w:sz w:val="24"/>
          <w:szCs w:val="24"/>
          <w:lang w:val="en-GB"/>
        </w:rPr>
        <w:t>Multiple Learning D</w:t>
      </w:r>
      <w:r w:rsidR="00B02979" w:rsidRPr="00F158AD">
        <w:rPr>
          <w:rFonts w:ascii="Arial" w:hAnsi="Arial" w:cs="Arial"/>
          <w:sz w:val="24"/>
          <w:szCs w:val="24"/>
          <w:lang w:val="en-GB"/>
        </w:rPr>
        <w:t>ifficulties.</w:t>
      </w:r>
    </w:p>
    <w:p w:rsidR="00B02979" w:rsidRPr="00F158AD" w:rsidRDefault="00B02979" w:rsidP="00F158AD">
      <w:pPr>
        <w:numPr>
          <w:ilvl w:val="0"/>
          <w:numId w:val="34"/>
        </w:numPr>
        <w:tabs>
          <w:tab w:val="left" w:pos="0"/>
        </w:tabs>
        <w:rPr>
          <w:rFonts w:ascii="Arial" w:hAnsi="Arial" w:cs="Arial"/>
          <w:sz w:val="24"/>
          <w:szCs w:val="24"/>
          <w:lang w:val="en-GB"/>
        </w:rPr>
      </w:pPr>
      <w:r w:rsidRPr="00F158AD">
        <w:rPr>
          <w:rFonts w:ascii="Arial" w:hAnsi="Arial" w:cs="Arial"/>
          <w:sz w:val="24"/>
          <w:szCs w:val="24"/>
          <w:lang w:val="en-GB"/>
        </w:rPr>
        <w:t>Difficulties that combine to be called ‘global delay’.</w:t>
      </w:r>
    </w:p>
    <w:p w:rsidR="00B02979" w:rsidRPr="00F158AD" w:rsidRDefault="00B02979" w:rsidP="00F158AD">
      <w:pPr>
        <w:tabs>
          <w:tab w:val="left" w:pos="0"/>
        </w:tabs>
        <w:rPr>
          <w:rFonts w:ascii="Arial" w:hAnsi="Arial" w:cs="Arial"/>
          <w:sz w:val="24"/>
          <w:szCs w:val="24"/>
          <w:lang w:val="en-GB"/>
        </w:rPr>
      </w:pPr>
      <w:r w:rsidRPr="00F158AD">
        <w:rPr>
          <w:rFonts w:ascii="Arial" w:hAnsi="Arial" w:cs="Arial"/>
          <w:sz w:val="24"/>
          <w:szCs w:val="24"/>
          <w:lang w:val="en-GB"/>
        </w:rPr>
        <w:t>Combined with learning difficulties the school also meets the needs of pupils with:</w:t>
      </w:r>
    </w:p>
    <w:p w:rsidR="00B02979" w:rsidRPr="00F158AD" w:rsidRDefault="00B02979" w:rsidP="00F158AD">
      <w:pPr>
        <w:numPr>
          <w:ilvl w:val="0"/>
          <w:numId w:val="34"/>
        </w:numPr>
        <w:tabs>
          <w:tab w:val="left" w:pos="0"/>
        </w:tabs>
        <w:rPr>
          <w:rFonts w:ascii="Arial" w:hAnsi="Arial" w:cs="Arial"/>
          <w:sz w:val="24"/>
          <w:szCs w:val="24"/>
          <w:lang w:val="en-GB"/>
        </w:rPr>
      </w:pPr>
      <w:r w:rsidRPr="00F158AD">
        <w:rPr>
          <w:rFonts w:ascii="Arial" w:hAnsi="Arial" w:cs="Arial"/>
          <w:sz w:val="24"/>
          <w:szCs w:val="24"/>
          <w:lang w:val="en-GB"/>
        </w:rPr>
        <w:t xml:space="preserve">A range of physical disabilities that require Physiotherapy and/or Occupational Therapy support.  </w:t>
      </w:r>
    </w:p>
    <w:p w:rsidR="00B02979" w:rsidRPr="00F158AD" w:rsidRDefault="00B02979" w:rsidP="00F158AD">
      <w:pPr>
        <w:numPr>
          <w:ilvl w:val="0"/>
          <w:numId w:val="34"/>
        </w:numPr>
        <w:tabs>
          <w:tab w:val="left" w:pos="0"/>
        </w:tabs>
        <w:rPr>
          <w:rFonts w:ascii="Arial" w:hAnsi="Arial" w:cs="Arial"/>
          <w:sz w:val="24"/>
          <w:szCs w:val="24"/>
          <w:lang w:val="en-GB"/>
        </w:rPr>
      </w:pPr>
      <w:r w:rsidRPr="00F158AD">
        <w:rPr>
          <w:rFonts w:ascii="Arial" w:hAnsi="Arial" w:cs="Arial"/>
          <w:sz w:val="24"/>
          <w:szCs w:val="24"/>
          <w:lang w:val="en-GB"/>
        </w:rPr>
        <w:t>Medical conditions which require greater supervision than usual or involve nursing care, substantial training in self-help skills or little separation of education, therapy and care.</w:t>
      </w:r>
    </w:p>
    <w:p w:rsidR="00B02979" w:rsidRPr="00F158AD" w:rsidRDefault="00B02979" w:rsidP="00F158AD">
      <w:pPr>
        <w:numPr>
          <w:ilvl w:val="0"/>
          <w:numId w:val="34"/>
        </w:numPr>
        <w:tabs>
          <w:tab w:val="left" w:pos="0"/>
        </w:tabs>
        <w:rPr>
          <w:rFonts w:ascii="Arial" w:hAnsi="Arial" w:cs="Arial"/>
          <w:sz w:val="24"/>
          <w:szCs w:val="24"/>
          <w:lang w:val="en-GB"/>
        </w:rPr>
      </w:pPr>
      <w:r w:rsidRPr="00F158AD">
        <w:rPr>
          <w:rFonts w:ascii="Arial" w:hAnsi="Arial" w:cs="Arial"/>
          <w:sz w:val="24"/>
          <w:szCs w:val="24"/>
          <w:lang w:val="en-GB"/>
        </w:rPr>
        <w:t>Sensory impairment in addition to conditions described above.  These may include a single sensory impairment or multi-sensory impairment.</w:t>
      </w:r>
    </w:p>
    <w:p w:rsidR="00B02979" w:rsidRPr="00F158AD" w:rsidRDefault="00B02979" w:rsidP="00F158AD">
      <w:pPr>
        <w:numPr>
          <w:ilvl w:val="0"/>
          <w:numId w:val="34"/>
        </w:numPr>
        <w:tabs>
          <w:tab w:val="left" w:pos="0"/>
        </w:tabs>
        <w:rPr>
          <w:rFonts w:ascii="Arial" w:hAnsi="Arial" w:cs="Arial"/>
          <w:sz w:val="24"/>
          <w:szCs w:val="24"/>
          <w:lang w:val="en-GB"/>
        </w:rPr>
      </w:pPr>
      <w:r w:rsidRPr="00F158AD">
        <w:rPr>
          <w:rFonts w:ascii="Arial" w:hAnsi="Arial" w:cs="Arial"/>
          <w:sz w:val="24"/>
          <w:szCs w:val="24"/>
          <w:lang w:val="en-GB"/>
        </w:rPr>
        <w:t>Communication difficulties in addition to conditions described above.</w:t>
      </w:r>
    </w:p>
    <w:p w:rsidR="005A69E9" w:rsidRPr="00F158AD" w:rsidRDefault="00B02979" w:rsidP="00F158AD">
      <w:pPr>
        <w:numPr>
          <w:ilvl w:val="0"/>
          <w:numId w:val="34"/>
        </w:numPr>
        <w:tabs>
          <w:tab w:val="left" w:pos="0"/>
        </w:tabs>
        <w:rPr>
          <w:rFonts w:ascii="Arial" w:hAnsi="Arial" w:cs="Arial"/>
          <w:sz w:val="24"/>
          <w:szCs w:val="24"/>
          <w:lang w:val="en-GB"/>
        </w:rPr>
      </w:pPr>
      <w:r w:rsidRPr="00F158AD">
        <w:rPr>
          <w:rFonts w:ascii="Arial" w:hAnsi="Arial" w:cs="Arial"/>
          <w:sz w:val="24"/>
          <w:szCs w:val="24"/>
          <w:lang w:val="en-GB"/>
        </w:rPr>
        <w:t xml:space="preserve">Difficulties commonly associated with Autism Spectrum Disorder (ASD) </w:t>
      </w:r>
    </w:p>
    <w:p w:rsidR="006F02DF" w:rsidRPr="00F158AD" w:rsidRDefault="006F02DF" w:rsidP="00F158AD">
      <w:pPr>
        <w:tabs>
          <w:tab w:val="left" w:pos="0"/>
        </w:tabs>
        <w:rPr>
          <w:rFonts w:ascii="Arial" w:hAnsi="Arial" w:cs="Arial"/>
          <w:sz w:val="24"/>
          <w:szCs w:val="24"/>
          <w:lang w:val="en-GB"/>
        </w:rPr>
      </w:pPr>
    </w:p>
    <w:p w:rsidR="00B02979" w:rsidRPr="00F158AD" w:rsidRDefault="00B02979" w:rsidP="00F158AD">
      <w:pPr>
        <w:rPr>
          <w:rFonts w:ascii="Arial" w:hAnsi="Arial" w:cs="Arial"/>
          <w:b/>
          <w:sz w:val="24"/>
          <w:szCs w:val="24"/>
          <w:lang w:val="en-GB"/>
        </w:rPr>
      </w:pPr>
      <w:r w:rsidRPr="00F158AD">
        <w:rPr>
          <w:rFonts w:ascii="Arial" w:hAnsi="Arial" w:cs="Arial"/>
          <w:b/>
          <w:sz w:val="24"/>
          <w:szCs w:val="24"/>
          <w:lang w:val="en-GB"/>
        </w:rPr>
        <w:t>Area Served</w:t>
      </w:r>
    </w:p>
    <w:p w:rsidR="00B02979" w:rsidRPr="00F158AD" w:rsidRDefault="00B02979" w:rsidP="00F158AD">
      <w:pPr>
        <w:rPr>
          <w:rFonts w:ascii="Arial" w:hAnsi="Arial" w:cs="Arial"/>
          <w:sz w:val="24"/>
          <w:szCs w:val="24"/>
        </w:rPr>
      </w:pPr>
      <w:r w:rsidRPr="00F158AD">
        <w:rPr>
          <w:rFonts w:ascii="Arial" w:hAnsi="Arial" w:cs="Arial"/>
          <w:sz w:val="24"/>
          <w:szCs w:val="24"/>
        </w:rPr>
        <w:t xml:space="preserve">The school provides for pupils in Nuneaton and Bedworth and from other areas within Warwickshire and surrounding local authorities on request through </w:t>
      </w:r>
      <w:r w:rsidR="00B80566" w:rsidRPr="00F158AD">
        <w:rPr>
          <w:rFonts w:ascii="Arial" w:hAnsi="Arial" w:cs="Arial"/>
          <w:sz w:val="24"/>
          <w:szCs w:val="24"/>
        </w:rPr>
        <w:t>SENDAR</w:t>
      </w:r>
      <w:r w:rsidRPr="00F158AD">
        <w:rPr>
          <w:rFonts w:ascii="Arial" w:hAnsi="Arial" w:cs="Arial"/>
          <w:sz w:val="24"/>
          <w:szCs w:val="24"/>
        </w:rPr>
        <w:t xml:space="preserve"> (</w:t>
      </w:r>
      <w:r w:rsidR="00B80566" w:rsidRPr="00F158AD">
        <w:rPr>
          <w:rFonts w:ascii="Arial" w:hAnsi="Arial" w:cs="Arial"/>
          <w:sz w:val="24"/>
          <w:szCs w:val="24"/>
        </w:rPr>
        <w:t>Special Educational Needs Assessment and Review</w:t>
      </w:r>
      <w:r w:rsidRPr="00F158AD">
        <w:rPr>
          <w:rFonts w:ascii="Arial" w:hAnsi="Arial" w:cs="Arial"/>
          <w:sz w:val="24"/>
          <w:szCs w:val="24"/>
        </w:rPr>
        <w:t>).</w:t>
      </w:r>
    </w:p>
    <w:p w:rsidR="00386880" w:rsidRPr="00F158AD" w:rsidRDefault="00386880" w:rsidP="00F158AD">
      <w:pPr>
        <w:tabs>
          <w:tab w:val="left" w:pos="720"/>
        </w:tabs>
        <w:rPr>
          <w:rFonts w:ascii="Arial" w:hAnsi="Arial" w:cs="Arial"/>
          <w:sz w:val="24"/>
          <w:szCs w:val="24"/>
          <w:lang w:val="en-GB"/>
        </w:rPr>
      </w:pPr>
    </w:p>
    <w:p w:rsidR="00386880" w:rsidRPr="00F158AD" w:rsidRDefault="00386880" w:rsidP="00F158AD">
      <w:pPr>
        <w:tabs>
          <w:tab w:val="left" w:pos="720"/>
        </w:tabs>
        <w:rPr>
          <w:rFonts w:ascii="Arial" w:hAnsi="Arial" w:cs="Arial"/>
          <w:b/>
          <w:sz w:val="24"/>
          <w:szCs w:val="24"/>
          <w:lang w:val="en-GB"/>
        </w:rPr>
      </w:pPr>
      <w:r w:rsidRPr="00F158AD">
        <w:rPr>
          <w:rFonts w:ascii="Arial" w:hAnsi="Arial" w:cs="Arial"/>
          <w:b/>
          <w:sz w:val="24"/>
          <w:szCs w:val="24"/>
          <w:lang w:val="en-GB"/>
        </w:rPr>
        <w:t>Pupil Numbers</w:t>
      </w:r>
    </w:p>
    <w:p w:rsidR="00386880" w:rsidRPr="00F158AD" w:rsidRDefault="00386880" w:rsidP="00F158AD">
      <w:pPr>
        <w:tabs>
          <w:tab w:val="left" w:pos="0"/>
        </w:tabs>
        <w:rPr>
          <w:rFonts w:ascii="Arial" w:hAnsi="Arial" w:cs="Arial"/>
          <w:sz w:val="24"/>
          <w:szCs w:val="24"/>
        </w:rPr>
      </w:pPr>
      <w:r w:rsidRPr="00F158AD">
        <w:rPr>
          <w:rFonts w:ascii="Arial" w:hAnsi="Arial" w:cs="Arial"/>
          <w:sz w:val="24"/>
          <w:szCs w:val="24"/>
        </w:rPr>
        <w:t>The</w:t>
      </w:r>
      <w:r w:rsidR="00F158AD">
        <w:rPr>
          <w:rFonts w:ascii="Arial" w:hAnsi="Arial" w:cs="Arial"/>
          <w:sz w:val="24"/>
          <w:szCs w:val="24"/>
        </w:rPr>
        <w:t xml:space="preserve"> Primary</w:t>
      </w:r>
      <w:r w:rsidRPr="00F158AD">
        <w:rPr>
          <w:rFonts w:ascii="Arial" w:hAnsi="Arial" w:cs="Arial"/>
          <w:sz w:val="24"/>
          <w:szCs w:val="24"/>
        </w:rPr>
        <w:t xml:space="preserve"> school </w:t>
      </w:r>
      <w:r w:rsidR="009006B8" w:rsidRPr="00F158AD">
        <w:rPr>
          <w:rFonts w:ascii="Arial" w:hAnsi="Arial" w:cs="Arial"/>
          <w:sz w:val="24"/>
          <w:szCs w:val="24"/>
        </w:rPr>
        <w:t xml:space="preserve">has </w:t>
      </w:r>
      <w:r w:rsidR="00F158AD">
        <w:rPr>
          <w:rFonts w:ascii="Arial" w:hAnsi="Arial" w:cs="Arial"/>
          <w:sz w:val="24"/>
          <w:szCs w:val="24"/>
        </w:rPr>
        <w:t>111</w:t>
      </w:r>
      <w:r w:rsidR="00802094" w:rsidRPr="00F158AD">
        <w:rPr>
          <w:rFonts w:ascii="Arial" w:hAnsi="Arial" w:cs="Arial"/>
          <w:sz w:val="24"/>
          <w:szCs w:val="24"/>
        </w:rPr>
        <w:t xml:space="preserve"> </w:t>
      </w:r>
      <w:r w:rsidR="00F158AD">
        <w:rPr>
          <w:rFonts w:ascii="Arial" w:hAnsi="Arial" w:cs="Arial"/>
          <w:sz w:val="24"/>
          <w:szCs w:val="24"/>
        </w:rPr>
        <w:t>pupils and the Secondary School has 142 pupils</w:t>
      </w:r>
      <w:r w:rsidR="00802094" w:rsidRPr="00F158AD">
        <w:rPr>
          <w:rFonts w:ascii="Arial" w:hAnsi="Arial" w:cs="Arial"/>
          <w:sz w:val="24"/>
          <w:szCs w:val="24"/>
        </w:rPr>
        <w:t xml:space="preserve">, </w:t>
      </w:r>
      <w:r w:rsidR="002A251B" w:rsidRPr="00F158AD">
        <w:rPr>
          <w:rFonts w:ascii="Arial" w:hAnsi="Arial" w:cs="Arial"/>
          <w:sz w:val="24"/>
          <w:szCs w:val="24"/>
        </w:rPr>
        <w:t>including</w:t>
      </w:r>
      <w:r w:rsidR="00802094" w:rsidRPr="00F158AD">
        <w:rPr>
          <w:rFonts w:ascii="Arial" w:hAnsi="Arial" w:cs="Arial"/>
          <w:sz w:val="24"/>
          <w:szCs w:val="24"/>
        </w:rPr>
        <w:t xml:space="preserve"> full time places in our </w:t>
      </w:r>
      <w:r w:rsidR="002A251B" w:rsidRPr="00F158AD">
        <w:rPr>
          <w:rFonts w:ascii="Arial" w:hAnsi="Arial" w:cs="Arial"/>
          <w:sz w:val="24"/>
          <w:szCs w:val="24"/>
        </w:rPr>
        <w:t>sixth form</w:t>
      </w:r>
      <w:r w:rsidR="00B02979" w:rsidRPr="00F158AD">
        <w:rPr>
          <w:rFonts w:ascii="Arial" w:hAnsi="Arial" w:cs="Arial"/>
          <w:sz w:val="24"/>
          <w:szCs w:val="24"/>
        </w:rPr>
        <w:t xml:space="preserve"> (</w:t>
      </w:r>
      <w:r w:rsidR="00B80566" w:rsidRPr="00F158AD">
        <w:rPr>
          <w:rFonts w:ascii="Arial" w:hAnsi="Arial" w:cs="Arial"/>
          <w:sz w:val="24"/>
          <w:szCs w:val="24"/>
        </w:rPr>
        <w:t>Post-16</w:t>
      </w:r>
      <w:r w:rsidR="00B02979" w:rsidRPr="00F158AD">
        <w:rPr>
          <w:rFonts w:ascii="Arial" w:hAnsi="Arial" w:cs="Arial"/>
          <w:sz w:val="24"/>
          <w:szCs w:val="24"/>
        </w:rPr>
        <w:t xml:space="preserve"> Department).</w:t>
      </w:r>
    </w:p>
    <w:p w:rsidR="00A57424" w:rsidRPr="00F158AD" w:rsidRDefault="00A57424" w:rsidP="00F158AD">
      <w:pPr>
        <w:tabs>
          <w:tab w:val="left" w:pos="720"/>
        </w:tabs>
        <w:rPr>
          <w:rFonts w:ascii="Arial" w:hAnsi="Arial" w:cs="Arial"/>
          <w:sz w:val="24"/>
          <w:szCs w:val="24"/>
          <w:lang w:val="en-GB"/>
        </w:rPr>
      </w:pPr>
    </w:p>
    <w:p w:rsidR="0083421C" w:rsidRPr="00F158AD" w:rsidRDefault="005A69E9" w:rsidP="00F158AD">
      <w:pPr>
        <w:tabs>
          <w:tab w:val="left" w:pos="720"/>
        </w:tabs>
        <w:rPr>
          <w:rFonts w:ascii="Arial" w:hAnsi="Arial" w:cs="Arial"/>
          <w:b/>
          <w:sz w:val="24"/>
          <w:szCs w:val="24"/>
        </w:rPr>
      </w:pPr>
      <w:r w:rsidRPr="00F158AD">
        <w:rPr>
          <w:rFonts w:ascii="Arial" w:hAnsi="Arial" w:cs="Arial"/>
          <w:b/>
          <w:sz w:val="24"/>
          <w:szCs w:val="24"/>
          <w:lang w:val="en-GB"/>
        </w:rPr>
        <w:t>Admission</w:t>
      </w:r>
    </w:p>
    <w:p w:rsidR="00386880" w:rsidRPr="00F158AD" w:rsidRDefault="00386880" w:rsidP="00F158AD">
      <w:pPr>
        <w:tabs>
          <w:tab w:val="left" w:pos="720"/>
        </w:tabs>
        <w:rPr>
          <w:rFonts w:ascii="Arial" w:hAnsi="Arial" w:cs="Arial"/>
          <w:sz w:val="24"/>
          <w:szCs w:val="24"/>
          <w:lang w:val="en-GB"/>
        </w:rPr>
      </w:pPr>
      <w:r w:rsidRPr="00F158AD">
        <w:rPr>
          <w:rFonts w:ascii="Arial" w:hAnsi="Arial" w:cs="Arial"/>
          <w:sz w:val="24"/>
          <w:szCs w:val="24"/>
        </w:rPr>
        <w:t>Admission to the provision normally follows completion of a statutory assessment and pupils will have a</w:t>
      </w:r>
      <w:r w:rsidR="00B80566" w:rsidRPr="00F158AD">
        <w:rPr>
          <w:rFonts w:ascii="Arial" w:hAnsi="Arial" w:cs="Arial"/>
          <w:sz w:val="24"/>
          <w:szCs w:val="24"/>
        </w:rPr>
        <w:t>n EHCP or</w:t>
      </w:r>
      <w:r w:rsidRPr="00F158AD">
        <w:rPr>
          <w:rFonts w:ascii="Arial" w:hAnsi="Arial" w:cs="Arial"/>
          <w:sz w:val="24"/>
          <w:szCs w:val="24"/>
        </w:rPr>
        <w:t xml:space="preserve"> </w:t>
      </w:r>
      <w:r w:rsidR="00B80566" w:rsidRPr="00F158AD">
        <w:rPr>
          <w:rFonts w:ascii="Arial" w:hAnsi="Arial" w:cs="Arial"/>
          <w:sz w:val="24"/>
          <w:szCs w:val="24"/>
        </w:rPr>
        <w:t>Statement</w:t>
      </w:r>
      <w:r w:rsidRPr="00F158AD">
        <w:rPr>
          <w:rFonts w:ascii="Arial" w:hAnsi="Arial" w:cs="Arial"/>
          <w:sz w:val="24"/>
          <w:szCs w:val="24"/>
        </w:rPr>
        <w:t>.</w:t>
      </w:r>
      <w:r w:rsidR="00771F70" w:rsidRPr="00F158AD">
        <w:rPr>
          <w:rFonts w:ascii="Arial" w:hAnsi="Arial" w:cs="Arial"/>
          <w:sz w:val="24"/>
          <w:szCs w:val="24"/>
        </w:rPr>
        <w:t xml:space="preserve"> </w:t>
      </w:r>
      <w:r w:rsidR="00802094" w:rsidRPr="00F158AD">
        <w:rPr>
          <w:rFonts w:ascii="Arial" w:hAnsi="Arial" w:cs="Arial"/>
          <w:sz w:val="24"/>
          <w:szCs w:val="24"/>
        </w:rPr>
        <w:t xml:space="preserve"> Admissions are admin</w:t>
      </w:r>
      <w:r w:rsidR="00B02979" w:rsidRPr="00F158AD">
        <w:rPr>
          <w:rFonts w:ascii="Arial" w:hAnsi="Arial" w:cs="Arial"/>
          <w:sz w:val="24"/>
          <w:szCs w:val="24"/>
        </w:rPr>
        <w:t xml:space="preserve">istered by the LA through </w:t>
      </w:r>
      <w:r w:rsidR="00B80566" w:rsidRPr="00F158AD">
        <w:rPr>
          <w:rFonts w:ascii="Arial" w:hAnsi="Arial" w:cs="Arial"/>
          <w:sz w:val="24"/>
          <w:szCs w:val="24"/>
        </w:rPr>
        <w:t>SENDAR</w:t>
      </w:r>
      <w:r w:rsidR="00B02979" w:rsidRPr="00F158AD">
        <w:rPr>
          <w:rFonts w:ascii="Arial" w:hAnsi="Arial" w:cs="Arial"/>
          <w:sz w:val="24"/>
          <w:szCs w:val="24"/>
        </w:rPr>
        <w:t xml:space="preserve">, </w:t>
      </w:r>
      <w:r w:rsidR="00802094" w:rsidRPr="00F158AD">
        <w:rPr>
          <w:rFonts w:ascii="Arial" w:hAnsi="Arial" w:cs="Arial"/>
          <w:sz w:val="24"/>
          <w:szCs w:val="24"/>
        </w:rPr>
        <w:t>considering parental preference,</w:t>
      </w:r>
      <w:r w:rsidRPr="00F158AD">
        <w:rPr>
          <w:rFonts w:ascii="Arial" w:hAnsi="Arial" w:cs="Arial"/>
          <w:sz w:val="24"/>
          <w:szCs w:val="24"/>
        </w:rPr>
        <w:t xml:space="preserve"> </w:t>
      </w:r>
      <w:r w:rsidR="00802094" w:rsidRPr="00F158AD">
        <w:rPr>
          <w:rFonts w:ascii="Arial" w:hAnsi="Arial" w:cs="Arial"/>
          <w:sz w:val="24"/>
          <w:szCs w:val="24"/>
        </w:rPr>
        <w:t xml:space="preserve">in consultation with the school </w:t>
      </w:r>
      <w:r w:rsidR="00B80566" w:rsidRPr="00F158AD">
        <w:rPr>
          <w:rFonts w:ascii="Arial" w:hAnsi="Arial" w:cs="Arial"/>
          <w:sz w:val="24"/>
          <w:szCs w:val="24"/>
        </w:rPr>
        <w:t>following</w:t>
      </w:r>
      <w:r w:rsidR="00802094" w:rsidRPr="00F158AD">
        <w:rPr>
          <w:rFonts w:ascii="Arial" w:hAnsi="Arial" w:cs="Arial"/>
          <w:sz w:val="24"/>
          <w:szCs w:val="24"/>
        </w:rPr>
        <w:t xml:space="preserve"> admissions panel meeting</w:t>
      </w:r>
      <w:r w:rsidR="00B80566" w:rsidRPr="00F158AD">
        <w:rPr>
          <w:rFonts w:ascii="Arial" w:hAnsi="Arial" w:cs="Arial"/>
          <w:sz w:val="24"/>
          <w:szCs w:val="24"/>
        </w:rPr>
        <w:t>s</w:t>
      </w:r>
      <w:r w:rsidR="00802094" w:rsidRPr="00F158AD">
        <w:rPr>
          <w:rFonts w:ascii="Arial" w:hAnsi="Arial" w:cs="Arial"/>
          <w:sz w:val="24"/>
          <w:szCs w:val="24"/>
        </w:rPr>
        <w:t xml:space="preserve">. </w:t>
      </w:r>
      <w:r w:rsidRPr="00F158AD">
        <w:rPr>
          <w:rFonts w:ascii="Arial" w:hAnsi="Arial" w:cs="Arial"/>
          <w:sz w:val="24"/>
          <w:szCs w:val="24"/>
        </w:rPr>
        <w:t>The majority of admissions will take place at the start of the academic year.</w:t>
      </w:r>
      <w:r w:rsidR="00771F70" w:rsidRPr="00F158AD">
        <w:rPr>
          <w:rFonts w:ascii="Arial" w:hAnsi="Arial" w:cs="Arial"/>
          <w:sz w:val="24"/>
          <w:szCs w:val="24"/>
        </w:rPr>
        <w:t xml:space="preserve"> </w:t>
      </w:r>
      <w:r w:rsidR="003D7C06" w:rsidRPr="00F158AD">
        <w:rPr>
          <w:rFonts w:ascii="Arial" w:hAnsi="Arial" w:cs="Arial"/>
          <w:sz w:val="24"/>
          <w:szCs w:val="24"/>
        </w:rPr>
        <w:t xml:space="preserve"> Places</w:t>
      </w:r>
      <w:r w:rsidR="000E6662" w:rsidRPr="00F158AD">
        <w:rPr>
          <w:rFonts w:ascii="Arial" w:hAnsi="Arial" w:cs="Arial"/>
          <w:sz w:val="24"/>
          <w:szCs w:val="24"/>
        </w:rPr>
        <w:t xml:space="preserve"> may be </w:t>
      </w:r>
      <w:r w:rsidR="003D7C06" w:rsidRPr="00F158AD">
        <w:rPr>
          <w:rFonts w:ascii="Arial" w:hAnsi="Arial" w:cs="Arial"/>
          <w:sz w:val="24"/>
          <w:szCs w:val="24"/>
        </w:rPr>
        <w:t>made</w:t>
      </w:r>
      <w:r w:rsidR="000E6662" w:rsidRPr="00F158AD">
        <w:rPr>
          <w:rFonts w:ascii="Arial" w:hAnsi="Arial" w:cs="Arial"/>
          <w:sz w:val="24"/>
          <w:szCs w:val="24"/>
        </w:rPr>
        <w:t xml:space="preserve"> throu</w:t>
      </w:r>
      <w:r w:rsidR="00771F70" w:rsidRPr="00F158AD">
        <w:rPr>
          <w:rFonts w:ascii="Arial" w:hAnsi="Arial" w:cs="Arial"/>
          <w:sz w:val="24"/>
          <w:szCs w:val="24"/>
        </w:rPr>
        <w:t>ghout the year if</w:t>
      </w:r>
      <w:r w:rsidR="000E6662" w:rsidRPr="00F158AD">
        <w:rPr>
          <w:rFonts w:ascii="Arial" w:hAnsi="Arial" w:cs="Arial"/>
          <w:sz w:val="24"/>
          <w:szCs w:val="24"/>
        </w:rPr>
        <w:t xml:space="preserve"> space is available</w:t>
      </w:r>
      <w:r w:rsidR="00E8251F" w:rsidRPr="00F158AD">
        <w:rPr>
          <w:rFonts w:ascii="Arial" w:hAnsi="Arial" w:cs="Arial"/>
          <w:sz w:val="24"/>
          <w:szCs w:val="24"/>
        </w:rPr>
        <w:t xml:space="preserve">.  </w:t>
      </w:r>
      <w:r w:rsidRPr="00F158AD">
        <w:rPr>
          <w:rFonts w:ascii="Arial" w:hAnsi="Arial" w:cs="Arial"/>
          <w:sz w:val="24"/>
          <w:szCs w:val="24"/>
          <w:lang w:val="en-GB"/>
        </w:rPr>
        <w:t>Arrangements for all new pupils follow a pre-admission meeting attended by the parents and relevant professionals.</w:t>
      </w:r>
      <w:r w:rsidR="002A251B" w:rsidRPr="00F158AD">
        <w:rPr>
          <w:rFonts w:ascii="Arial" w:hAnsi="Arial" w:cs="Arial"/>
          <w:sz w:val="24"/>
          <w:szCs w:val="24"/>
          <w:lang w:val="en-GB"/>
        </w:rPr>
        <w:t xml:space="preserve">  In some circumstances </w:t>
      </w:r>
      <w:r w:rsidR="00FE56DE" w:rsidRPr="00F158AD">
        <w:rPr>
          <w:rFonts w:ascii="Arial" w:hAnsi="Arial" w:cs="Arial"/>
          <w:sz w:val="24"/>
          <w:szCs w:val="24"/>
          <w:lang w:val="en-GB"/>
        </w:rPr>
        <w:t>children may be admitted to the school for the purposes of assessment.</w:t>
      </w:r>
    </w:p>
    <w:p w:rsidR="00802094" w:rsidRPr="00F158AD" w:rsidRDefault="00802094" w:rsidP="00F158AD">
      <w:pPr>
        <w:rPr>
          <w:rFonts w:ascii="Arial" w:hAnsi="Arial" w:cs="Arial"/>
          <w:b/>
          <w:sz w:val="24"/>
          <w:szCs w:val="24"/>
          <w:lang w:val="en-GB"/>
        </w:rPr>
      </w:pPr>
    </w:p>
    <w:p w:rsidR="00B45ED9" w:rsidRPr="00F158AD" w:rsidRDefault="00B45ED9" w:rsidP="00F158AD">
      <w:pPr>
        <w:rPr>
          <w:rFonts w:ascii="Arial" w:hAnsi="Arial" w:cs="Arial"/>
          <w:b/>
          <w:sz w:val="24"/>
          <w:szCs w:val="24"/>
          <w:lang w:val="en-GB"/>
        </w:rPr>
      </w:pPr>
    </w:p>
    <w:p w:rsidR="00B45ED9" w:rsidRDefault="00B45ED9" w:rsidP="00F158AD">
      <w:pPr>
        <w:rPr>
          <w:rFonts w:ascii="Arial" w:hAnsi="Arial" w:cs="Arial"/>
          <w:b/>
          <w:sz w:val="24"/>
          <w:szCs w:val="24"/>
          <w:lang w:val="en-GB"/>
        </w:rPr>
      </w:pPr>
    </w:p>
    <w:p w:rsidR="00F158AD" w:rsidRPr="00F158AD" w:rsidRDefault="00F158AD" w:rsidP="00F158AD">
      <w:pPr>
        <w:rPr>
          <w:rFonts w:ascii="Arial" w:hAnsi="Arial" w:cs="Arial"/>
          <w:b/>
          <w:sz w:val="24"/>
          <w:szCs w:val="24"/>
          <w:lang w:val="en-GB"/>
        </w:rPr>
      </w:pPr>
    </w:p>
    <w:p w:rsidR="003D7C06" w:rsidRPr="00F158AD" w:rsidRDefault="005A69E9" w:rsidP="00F158AD">
      <w:pPr>
        <w:rPr>
          <w:rFonts w:ascii="Arial" w:hAnsi="Arial" w:cs="Arial"/>
          <w:b/>
          <w:sz w:val="24"/>
          <w:szCs w:val="24"/>
          <w:lang w:val="en-GB"/>
        </w:rPr>
      </w:pPr>
      <w:r w:rsidRPr="00F158AD">
        <w:rPr>
          <w:rFonts w:ascii="Arial" w:hAnsi="Arial" w:cs="Arial"/>
          <w:b/>
          <w:sz w:val="24"/>
          <w:szCs w:val="24"/>
          <w:lang w:val="en-GB"/>
        </w:rPr>
        <w:lastRenderedPageBreak/>
        <w:t>Staffing</w:t>
      </w:r>
    </w:p>
    <w:p w:rsidR="005A69E9" w:rsidRPr="00F158AD" w:rsidRDefault="003B70E2" w:rsidP="00F158AD">
      <w:pPr>
        <w:rPr>
          <w:rFonts w:ascii="Arial" w:hAnsi="Arial" w:cs="Arial"/>
          <w:sz w:val="24"/>
          <w:szCs w:val="24"/>
          <w:lang w:val="en-GB"/>
        </w:rPr>
      </w:pPr>
      <w:r w:rsidRPr="00F158AD">
        <w:rPr>
          <w:rFonts w:ascii="Arial" w:hAnsi="Arial" w:cs="Arial"/>
          <w:sz w:val="24"/>
          <w:szCs w:val="24"/>
          <w:lang w:val="en-GB"/>
        </w:rPr>
        <w:t>Staff have a range of SEN qualifications / training and experience to meet</w:t>
      </w:r>
      <w:r w:rsidR="005A69E9" w:rsidRPr="00F158AD">
        <w:rPr>
          <w:rFonts w:ascii="Arial" w:hAnsi="Arial" w:cs="Arial"/>
          <w:sz w:val="24"/>
          <w:szCs w:val="24"/>
          <w:lang w:val="en-GB"/>
        </w:rPr>
        <w:t xml:space="preserve"> the needs of the pupils. Staffing is allocate</w:t>
      </w:r>
      <w:r w:rsidR="00AB55B4" w:rsidRPr="00F158AD">
        <w:rPr>
          <w:rFonts w:ascii="Arial" w:hAnsi="Arial" w:cs="Arial"/>
          <w:sz w:val="24"/>
          <w:szCs w:val="24"/>
          <w:lang w:val="en-GB"/>
        </w:rPr>
        <w:t xml:space="preserve">d to </w:t>
      </w:r>
      <w:r w:rsidR="00A57424" w:rsidRPr="00F158AD">
        <w:rPr>
          <w:rFonts w:ascii="Arial" w:hAnsi="Arial" w:cs="Arial"/>
          <w:sz w:val="24"/>
          <w:szCs w:val="24"/>
          <w:lang w:val="en-GB"/>
        </w:rPr>
        <w:t>match individual pupil need.</w:t>
      </w:r>
    </w:p>
    <w:p w:rsidR="00CA4D1A" w:rsidRPr="00F158AD" w:rsidRDefault="00CA4D1A" w:rsidP="00F158AD">
      <w:pPr>
        <w:tabs>
          <w:tab w:val="left" w:pos="720"/>
        </w:tabs>
        <w:rPr>
          <w:rFonts w:ascii="Arial" w:hAnsi="Arial" w:cs="Arial"/>
          <w:sz w:val="24"/>
          <w:szCs w:val="24"/>
          <w:lang w:val="en-GB"/>
        </w:rPr>
      </w:pPr>
    </w:p>
    <w:p w:rsidR="005A69E9" w:rsidRPr="00F158AD" w:rsidRDefault="001D6359" w:rsidP="00F158AD">
      <w:pPr>
        <w:tabs>
          <w:tab w:val="left" w:pos="720"/>
        </w:tabs>
        <w:rPr>
          <w:rFonts w:ascii="Arial" w:hAnsi="Arial" w:cs="Arial"/>
          <w:b/>
          <w:sz w:val="24"/>
          <w:szCs w:val="24"/>
          <w:lang w:val="en-GB"/>
        </w:rPr>
      </w:pPr>
      <w:r w:rsidRPr="00F158AD">
        <w:rPr>
          <w:rFonts w:ascii="Arial" w:hAnsi="Arial" w:cs="Arial"/>
          <w:b/>
          <w:sz w:val="24"/>
          <w:szCs w:val="24"/>
          <w:lang w:val="en-GB"/>
        </w:rPr>
        <w:t>Educational Aims</w:t>
      </w:r>
    </w:p>
    <w:p w:rsidR="00AB55B4" w:rsidRPr="00F158AD" w:rsidRDefault="005A69E9" w:rsidP="00F158AD">
      <w:pPr>
        <w:numPr>
          <w:ilvl w:val="0"/>
          <w:numId w:val="17"/>
        </w:numPr>
        <w:rPr>
          <w:rFonts w:ascii="Arial" w:hAnsi="Arial" w:cs="Arial"/>
          <w:sz w:val="24"/>
          <w:szCs w:val="24"/>
          <w:lang w:val="en-GB"/>
        </w:rPr>
      </w:pPr>
      <w:r w:rsidRPr="00F158AD">
        <w:rPr>
          <w:rFonts w:ascii="Arial" w:hAnsi="Arial" w:cs="Arial"/>
          <w:sz w:val="24"/>
          <w:szCs w:val="24"/>
          <w:lang w:val="en-GB"/>
        </w:rPr>
        <w:t xml:space="preserve">The aim is to </w:t>
      </w:r>
      <w:r w:rsidR="003B70E2" w:rsidRPr="00F158AD">
        <w:rPr>
          <w:rFonts w:ascii="Arial" w:hAnsi="Arial" w:cs="Arial"/>
          <w:sz w:val="24"/>
          <w:szCs w:val="24"/>
          <w:lang w:val="en-GB"/>
        </w:rPr>
        <w:t>prepare our pupils for their next stage, promoting positive outcomes for adulthood and life through providing</w:t>
      </w:r>
      <w:r w:rsidRPr="00F158AD">
        <w:rPr>
          <w:rFonts w:ascii="Arial" w:hAnsi="Arial" w:cs="Arial"/>
          <w:sz w:val="24"/>
          <w:szCs w:val="24"/>
          <w:lang w:val="en-GB"/>
        </w:rPr>
        <w:t xml:space="preserve"> a broad, balanced and continuing curriculum that is practical and relevant to each individual child.  For some this will include varying amounts of specialist </w:t>
      </w:r>
      <w:r w:rsidR="0083421C" w:rsidRPr="00F158AD">
        <w:rPr>
          <w:rFonts w:ascii="Arial" w:hAnsi="Arial" w:cs="Arial"/>
          <w:sz w:val="24"/>
          <w:szCs w:val="24"/>
          <w:lang w:val="en-GB"/>
        </w:rPr>
        <w:t xml:space="preserve">therapy </w:t>
      </w:r>
      <w:r w:rsidRPr="00F158AD">
        <w:rPr>
          <w:rFonts w:ascii="Arial" w:hAnsi="Arial" w:cs="Arial"/>
          <w:sz w:val="24"/>
          <w:szCs w:val="24"/>
          <w:lang w:val="en-GB"/>
        </w:rPr>
        <w:t>suppo</w:t>
      </w:r>
      <w:r w:rsidR="00771F70" w:rsidRPr="00F158AD">
        <w:rPr>
          <w:rFonts w:ascii="Arial" w:hAnsi="Arial" w:cs="Arial"/>
          <w:sz w:val="24"/>
          <w:szCs w:val="24"/>
          <w:lang w:val="en-GB"/>
        </w:rPr>
        <w:t>rt.</w:t>
      </w:r>
    </w:p>
    <w:p w:rsidR="006C703B" w:rsidRPr="00F158AD" w:rsidRDefault="006C703B" w:rsidP="00F158AD">
      <w:pPr>
        <w:numPr>
          <w:ilvl w:val="0"/>
          <w:numId w:val="17"/>
        </w:numPr>
        <w:rPr>
          <w:rFonts w:ascii="Arial" w:hAnsi="Arial" w:cs="Arial"/>
          <w:sz w:val="24"/>
          <w:szCs w:val="24"/>
          <w:lang w:val="en-GB"/>
        </w:rPr>
      </w:pPr>
      <w:r w:rsidRPr="00F158AD">
        <w:rPr>
          <w:rFonts w:ascii="Arial" w:hAnsi="Arial" w:cs="Arial"/>
          <w:sz w:val="24"/>
          <w:szCs w:val="24"/>
          <w:lang w:val="en-GB"/>
        </w:rPr>
        <w:t xml:space="preserve">The balance of curriculum delivery varies according to a child's needs.  Some need a particular emphasis on developing personal and social skills including </w:t>
      </w:r>
      <w:proofErr w:type="spellStart"/>
      <w:r w:rsidRPr="00F158AD">
        <w:rPr>
          <w:rFonts w:ascii="Arial" w:hAnsi="Arial" w:cs="Arial"/>
          <w:sz w:val="24"/>
          <w:szCs w:val="24"/>
          <w:lang w:val="en-GB"/>
        </w:rPr>
        <w:t>self help</w:t>
      </w:r>
      <w:proofErr w:type="spellEnd"/>
      <w:r w:rsidRPr="00F158AD">
        <w:rPr>
          <w:rFonts w:ascii="Arial" w:hAnsi="Arial" w:cs="Arial"/>
          <w:sz w:val="24"/>
          <w:szCs w:val="24"/>
          <w:lang w:val="en-GB"/>
        </w:rPr>
        <w:t xml:space="preserve"> skills whilst others need to concentrate on developing independence and mobility skills, ICT, communication skills, organisational skills, basic cognitive skills</w:t>
      </w:r>
      <w:r w:rsidR="00771F70" w:rsidRPr="00F158AD">
        <w:rPr>
          <w:rFonts w:ascii="Arial" w:hAnsi="Arial" w:cs="Arial"/>
          <w:sz w:val="24"/>
          <w:szCs w:val="24"/>
          <w:lang w:val="en-GB"/>
        </w:rPr>
        <w:t>,</w:t>
      </w:r>
      <w:r w:rsidRPr="00F158AD">
        <w:rPr>
          <w:rFonts w:ascii="Arial" w:hAnsi="Arial" w:cs="Arial"/>
          <w:sz w:val="24"/>
          <w:szCs w:val="24"/>
          <w:lang w:val="en-GB"/>
        </w:rPr>
        <w:t xml:space="preserve"> </w:t>
      </w:r>
      <w:r w:rsidR="002A251B" w:rsidRPr="00F158AD">
        <w:rPr>
          <w:rFonts w:ascii="Arial" w:hAnsi="Arial" w:cs="Arial"/>
          <w:sz w:val="24"/>
          <w:szCs w:val="24"/>
          <w:lang w:val="en-GB"/>
        </w:rPr>
        <w:t xml:space="preserve">work ready skills </w:t>
      </w:r>
      <w:r w:rsidRPr="00F158AD">
        <w:rPr>
          <w:rFonts w:ascii="Arial" w:hAnsi="Arial" w:cs="Arial"/>
          <w:sz w:val="24"/>
          <w:szCs w:val="24"/>
          <w:lang w:val="en-GB"/>
        </w:rPr>
        <w:t xml:space="preserve">etc.  </w:t>
      </w:r>
    </w:p>
    <w:p w:rsidR="006C703B" w:rsidRPr="00F158AD" w:rsidRDefault="006C703B" w:rsidP="00F158AD">
      <w:pPr>
        <w:numPr>
          <w:ilvl w:val="0"/>
          <w:numId w:val="17"/>
        </w:numPr>
        <w:rPr>
          <w:rFonts w:ascii="Arial" w:hAnsi="Arial" w:cs="Arial"/>
          <w:sz w:val="24"/>
          <w:szCs w:val="24"/>
          <w:lang w:val="en-GB"/>
        </w:rPr>
      </w:pPr>
      <w:r w:rsidRPr="00F158AD">
        <w:rPr>
          <w:rFonts w:ascii="Arial" w:hAnsi="Arial" w:cs="Arial"/>
          <w:sz w:val="24"/>
          <w:szCs w:val="24"/>
          <w:lang w:val="en-GB"/>
        </w:rPr>
        <w:t>There are annual opportunities for</w:t>
      </w:r>
      <w:r w:rsidR="00FE56DE" w:rsidRPr="00F158AD">
        <w:rPr>
          <w:rFonts w:ascii="Arial" w:hAnsi="Arial" w:cs="Arial"/>
          <w:sz w:val="24"/>
          <w:szCs w:val="24"/>
          <w:lang w:val="en-GB"/>
        </w:rPr>
        <w:t xml:space="preserve"> </w:t>
      </w:r>
      <w:r w:rsidRPr="00F158AD">
        <w:rPr>
          <w:rFonts w:ascii="Arial" w:hAnsi="Arial" w:cs="Arial"/>
          <w:sz w:val="24"/>
          <w:szCs w:val="24"/>
          <w:lang w:val="en-GB"/>
        </w:rPr>
        <w:t>children to be members of the school council.  The council makes decisions about some school issues and is an excellent opportunity for children to develop skills in negotiating discussion and making choices.</w:t>
      </w:r>
    </w:p>
    <w:p w:rsidR="00BD3A00" w:rsidRPr="00F158AD" w:rsidRDefault="00FE56DE" w:rsidP="00F158AD">
      <w:pPr>
        <w:numPr>
          <w:ilvl w:val="0"/>
          <w:numId w:val="17"/>
        </w:numPr>
        <w:rPr>
          <w:rFonts w:ascii="Arial" w:hAnsi="Arial" w:cs="Arial"/>
          <w:sz w:val="24"/>
          <w:szCs w:val="24"/>
          <w:lang w:val="en-GB"/>
        </w:rPr>
      </w:pPr>
      <w:r w:rsidRPr="00F158AD">
        <w:rPr>
          <w:rFonts w:ascii="Arial" w:hAnsi="Arial" w:cs="Arial"/>
          <w:sz w:val="24"/>
          <w:szCs w:val="24"/>
          <w:lang w:val="en-GB"/>
        </w:rPr>
        <w:t>All teachers</w:t>
      </w:r>
      <w:r w:rsidR="00BD3A00" w:rsidRPr="00F158AD">
        <w:rPr>
          <w:rFonts w:ascii="Arial" w:hAnsi="Arial" w:cs="Arial"/>
          <w:sz w:val="24"/>
          <w:szCs w:val="24"/>
          <w:lang w:val="en-GB"/>
        </w:rPr>
        <w:t xml:space="preserve"> have responsibility for co-ordinating a curriculum area or development aspect.</w:t>
      </w:r>
    </w:p>
    <w:p w:rsidR="00E56CF4" w:rsidRPr="00F158AD" w:rsidRDefault="00E56CF4" w:rsidP="00F158AD">
      <w:pPr>
        <w:rPr>
          <w:rFonts w:ascii="Arial" w:hAnsi="Arial" w:cs="Arial"/>
          <w:sz w:val="24"/>
          <w:szCs w:val="24"/>
          <w:lang w:val="en-GB"/>
        </w:rPr>
      </w:pPr>
    </w:p>
    <w:p w:rsidR="005A69E9" w:rsidRPr="00F158AD" w:rsidRDefault="003B70E2" w:rsidP="00F158AD">
      <w:pPr>
        <w:rPr>
          <w:rFonts w:ascii="Arial" w:hAnsi="Arial" w:cs="Arial"/>
          <w:b/>
          <w:sz w:val="24"/>
          <w:szCs w:val="24"/>
          <w:lang w:val="en-GB"/>
        </w:rPr>
      </w:pPr>
      <w:r w:rsidRPr="00F158AD">
        <w:rPr>
          <w:rFonts w:ascii="Arial" w:hAnsi="Arial" w:cs="Arial"/>
          <w:b/>
          <w:sz w:val="24"/>
          <w:szCs w:val="24"/>
          <w:lang w:val="en-GB"/>
        </w:rPr>
        <w:t>School</w:t>
      </w:r>
      <w:r w:rsidR="005A69E9" w:rsidRPr="00F158AD">
        <w:rPr>
          <w:rFonts w:ascii="Arial" w:hAnsi="Arial" w:cs="Arial"/>
          <w:b/>
          <w:sz w:val="24"/>
          <w:szCs w:val="24"/>
          <w:lang w:val="en-GB"/>
        </w:rPr>
        <w:t xml:space="preserve"> Curriculum</w:t>
      </w:r>
    </w:p>
    <w:p w:rsidR="00321179" w:rsidRPr="00F158AD" w:rsidRDefault="006C703B" w:rsidP="00F158AD">
      <w:pPr>
        <w:pStyle w:val="BodyText"/>
        <w:spacing w:line="240" w:lineRule="auto"/>
        <w:rPr>
          <w:rFonts w:ascii="Arial" w:hAnsi="Arial" w:cs="Arial"/>
          <w:sz w:val="24"/>
          <w:szCs w:val="24"/>
        </w:rPr>
      </w:pPr>
      <w:r w:rsidRPr="00F158AD">
        <w:rPr>
          <w:rFonts w:ascii="Arial" w:hAnsi="Arial" w:cs="Arial"/>
          <w:sz w:val="24"/>
          <w:szCs w:val="24"/>
        </w:rPr>
        <w:t>Children will</w:t>
      </w:r>
      <w:r w:rsidR="003B70E2" w:rsidRPr="00F158AD">
        <w:rPr>
          <w:rFonts w:ascii="Arial" w:hAnsi="Arial" w:cs="Arial"/>
          <w:sz w:val="24"/>
          <w:szCs w:val="24"/>
        </w:rPr>
        <w:t xml:space="preserve"> follow a c</w:t>
      </w:r>
      <w:r w:rsidR="005A69E9" w:rsidRPr="00F158AD">
        <w:rPr>
          <w:rFonts w:ascii="Arial" w:hAnsi="Arial" w:cs="Arial"/>
          <w:sz w:val="24"/>
          <w:szCs w:val="24"/>
        </w:rPr>
        <w:t>urriculum</w:t>
      </w:r>
      <w:r w:rsidR="003B70E2" w:rsidRPr="00F158AD">
        <w:rPr>
          <w:rFonts w:ascii="Arial" w:hAnsi="Arial" w:cs="Arial"/>
          <w:sz w:val="24"/>
          <w:szCs w:val="24"/>
        </w:rPr>
        <w:t xml:space="preserve"> (broadly based on the National Curriculum)</w:t>
      </w:r>
      <w:r w:rsidRPr="00F158AD">
        <w:rPr>
          <w:rFonts w:ascii="Arial" w:hAnsi="Arial" w:cs="Arial"/>
          <w:sz w:val="24"/>
          <w:szCs w:val="24"/>
        </w:rPr>
        <w:t xml:space="preserve">, </w:t>
      </w:r>
      <w:r w:rsidR="005A69E9" w:rsidRPr="00F158AD">
        <w:rPr>
          <w:rFonts w:ascii="Arial" w:hAnsi="Arial" w:cs="Arial"/>
          <w:sz w:val="24"/>
          <w:szCs w:val="24"/>
        </w:rPr>
        <w:t>differentiated</w:t>
      </w:r>
      <w:r w:rsidRPr="00F158AD">
        <w:rPr>
          <w:rFonts w:ascii="Arial" w:hAnsi="Arial" w:cs="Arial"/>
          <w:sz w:val="24"/>
          <w:szCs w:val="24"/>
        </w:rPr>
        <w:t xml:space="preserve"> in approach </w:t>
      </w:r>
      <w:r w:rsidR="005A69E9" w:rsidRPr="00F158AD">
        <w:rPr>
          <w:rFonts w:ascii="Arial" w:hAnsi="Arial" w:cs="Arial"/>
          <w:sz w:val="24"/>
          <w:szCs w:val="24"/>
        </w:rPr>
        <w:t xml:space="preserve">to suit individual </w:t>
      </w:r>
      <w:r w:rsidRPr="00F158AD">
        <w:rPr>
          <w:rFonts w:ascii="Arial" w:hAnsi="Arial" w:cs="Arial"/>
          <w:sz w:val="24"/>
          <w:szCs w:val="24"/>
        </w:rPr>
        <w:t>needs.</w:t>
      </w:r>
      <w:r w:rsidR="005A69E9" w:rsidRPr="00F158AD">
        <w:rPr>
          <w:rFonts w:ascii="Arial" w:hAnsi="Arial" w:cs="Arial"/>
          <w:sz w:val="24"/>
          <w:szCs w:val="24"/>
        </w:rPr>
        <w:t xml:space="preserve"> </w:t>
      </w:r>
      <w:r w:rsidR="00771F70" w:rsidRPr="00F158AD">
        <w:rPr>
          <w:rFonts w:ascii="Arial" w:hAnsi="Arial" w:cs="Arial"/>
          <w:sz w:val="24"/>
          <w:szCs w:val="24"/>
        </w:rPr>
        <w:t xml:space="preserve"> </w:t>
      </w:r>
      <w:r w:rsidR="00B02979" w:rsidRPr="00F158AD">
        <w:rPr>
          <w:rFonts w:ascii="Arial" w:hAnsi="Arial" w:cs="Arial"/>
          <w:sz w:val="24"/>
          <w:szCs w:val="24"/>
        </w:rPr>
        <w:t xml:space="preserve">Children are only </w:t>
      </w:r>
      <w:proofErr w:type="spellStart"/>
      <w:r w:rsidR="00B02979" w:rsidRPr="00F158AD">
        <w:rPr>
          <w:rFonts w:ascii="Arial" w:hAnsi="Arial" w:cs="Arial"/>
          <w:sz w:val="24"/>
          <w:szCs w:val="24"/>
        </w:rPr>
        <w:t>dis</w:t>
      </w:r>
      <w:r w:rsidR="005A69E9" w:rsidRPr="00F158AD">
        <w:rPr>
          <w:rFonts w:ascii="Arial" w:hAnsi="Arial" w:cs="Arial"/>
          <w:sz w:val="24"/>
          <w:szCs w:val="24"/>
        </w:rPr>
        <w:t>applied</w:t>
      </w:r>
      <w:proofErr w:type="spellEnd"/>
      <w:r w:rsidR="005A69E9" w:rsidRPr="00F158AD">
        <w:rPr>
          <w:rFonts w:ascii="Arial" w:hAnsi="Arial" w:cs="Arial"/>
          <w:sz w:val="24"/>
          <w:szCs w:val="24"/>
        </w:rPr>
        <w:t xml:space="preserve"> from the National Curriculum under exceptional circumstances but the balance of National Curriculum with the delivery of other curriculum areas relating to a child's priority needs is taken into account.  </w:t>
      </w:r>
    </w:p>
    <w:p w:rsidR="00E56CF4" w:rsidRPr="00F158AD" w:rsidRDefault="00E56CF4" w:rsidP="00F158AD">
      <w:pPr>
        <w:pStyle w:val="BodyText"/>
        <w:spacing w:line="240" w:lineRule="auto"/>
        <w:rPr>
          <w:rFonts w:ascii="Arial" w:hAnsi="Arial" w:cs="Arial"/>
          <w:sz w:val="24"/>
          <w:szCs w:val="24"/>
        </w:rPr>
      </w:pPr>
    </w:p>
    <w:p w:rsidR="00321179" w:rsidRPr="00F158AD" w:rsidRDefault="003B70E2" w:rsidP="00F158AD">
      <w:pPr>
        <w:pStyle w:val="BodyText"/>
        <w:spacing w:line="240" w:lineRule="auto"/>
        <w:rPr>
          <w:rFonts w:ascii="Arial" w:hAnsi="Arial" w:cs="Arial"/>
          <w:b/>
          <w:sz w:val="24"/>
          <w:szCs w:val="24"/>
        </w:rPr>
      </w:pPr>
      <w:r w:rsidRPr="00F158AD">
        <w:rPr>
          <w:rFonts w:ascii="Arial" w:hAnsi="Arial" w:cs="Arial"/>
          <w:b/>
          <w:sz w:val="24"/>
          <w:szCs w:val="24"/>
        </w:rPr>
        <w:t>14-19 Curriculum</w:t>
      </w:r>
    </w:p>
    <w:p w:rsidR="00321179" w:rsidRPr="00F158AD" w:rsidRDefault="003B70E2" w:rsidP="00F158AD">
      <w:pPr>
        <w:pStyle w:val="BodyText"/>
        <w:spacing w:line="240" w:lineRule="auto"/>
        <w:rPr>
          <w:rFonts w:ascii="Arial" w:hAnsi="Arial" w:cs="Arial"/>
          <w:sz w:val="24"/>
          <w:szCs w:val="24"/>
        </w:rPr>
      </w:pPr>
      <w:r w:rsidRPr="00F158AD">
        <w:rPr>
          <w:rFonts w:ascii="Arial" w:hAnsi="Arial" w:cs="Arial"/>
          <w:sz w:val="24"/>
          <w:szCs w:val="24"/>
        </w:rPr>
        <w:t>In Key Stage 4 and Post-16 the curriculum is designed to promote positive outcomes for adulthood based on 3 pathways: Daily Living Skills and Independence, Life and Work Skills, College and Supported Employment. Students follow</w:t>
      </w:r>
      <w:r w:rsidR="00321179" w:rsidRPr="00F158AD">
        <w:rPr>
          <w:rFonts w:ascii="Arial" w:hAnsi="Arial" w:cs="Arial"/>
          <w:sz w:val="24"/>
          <w:szCs w:val="24"/>
        </w:rPr>
        <w:t xml:space="preserve"> personalised learning programmes that are tailored to </w:t>
      </w:r>
      <w:r w:rsidR="00E56CF4" w:rsidRPr="00F158AD">
        <w:rPr>
          <w:rFonts w:ascii="Arial" w:hAnsi="Arial" w:cs="Arial"/>
          <w:sz w:val="24"/>
          <w:szCs w:val="24"/>
        </w:rPr>
        <w:t xml:space="preserve">their </w:t>
      </w:r>
      <w:r w:rsidR="00321179" w:rsidRPr="00F158AD">
        <w:rPr>
          <w:rFonts w:ascii="Arial" w:hAnsi="Arial" w:cs="Arial"/>
          <w:sz w:val="24"/>
          <w:szCs w:val="24"/>
        </w:rPr>
        <w:t>specific needs. The aims of foundation Learning are to raise learners’ participation, achievement and progression and each learning programme should incorporate three key components; Personal and Social Development, Subject / Vocational emphasis, and Functional Skills</w:t>
      </w:r>
    </w:p>
    <w:p w:rsidR="005A69E9" w:rsidRPr="00F158AD" w:rsidRDefault="00FE56DE" w:rsidP="00F158AD">
      <w:pPr>
        <w:pStyle w:val="BodyText"/>
        <w:spacing w:line="240" w:lineRule="auto"/>
        <w:rPr>
          <w:rFonts w:ascii="Arial" w:hAnsi="Arial" w:cs="Arial"/>
          <w:sz w:val="24"/>
          <w:szCs w:val="24"/>
        </w:rPr>
      </w:pPr>
      <w:r w:rsidRPr="00F158AD">
        <w:rPr>
          <w:rFonts w:ascii="Arial" w:hAnsi="Arial" w:cs="Arial"/>
          <w:sz w:val="24"/>
          <w:szCs w:val="24"/>
        </w:rPr>
        <w:t xml:space="preserve">       </w:t>
      </w:r>
      <w:r w:rsidR="004269EE" w:rsidRPr="00F158AD">
        <w:rPr>
          <w:rFonts w:ascii="Arial" w:hAnsi="Arial" w:cs="Arial"/>
          <w:sz w:val="24"/>
          <w:szCs w:val="24"/>
        </w:rPr>
        <w:t xml:space="preserve"> </w:t>
      </w:r>
    </w:p>
    <w:p w:rsidR="005A69E9" w:rsidRPr="00F158AD" w:rsidRDefault="005A69E9" w:rsidP="00F158AD">
      <w:pPr>
        <w:rPr>
          <w:rFonts w:ascii="Arial" w:hAnsi="Arial" w:cs="Arial"/>
          <w:b/>
          <w:sz w:val="24"/>
          <w:szCs w:val="24"/>
          <w:lang w:val="en-GB"/>
        </w:rPr>
      </w:pPr>
      <w:r w:rsidRPr="00F158AD">
        <w:rPr>
          <w:rFonts w:ascii="Arial" w:hAnsi="Arial" w:cs="Arial"/>
          <w:b/>
          <w:sz w:val="24"/>
          <w:szCs w:val="24"/>
          <w:lang w:val="en-GB"/>
        </w:rPr>
        <w:t>Methodology</w:t>
      </w:r>
    </w:p>
    <w:p w:rsidR="00241EFF" w:rsidRPr="00F158AD" w:rsidRDefault="005A69E9" w:rsidP="00F158AD">
      <w:pPr>
        <w:numPr>
          <w:ilvl w:val="0"/>
          <w:numId w:val="18"/>
        </w:numPr>
        <w:rPr>
          <w:rFonts w:ascii="Arial" w:hAnsi="Arial" w:cs="Arial"/>
          <w:sz w:val="24"/>
          <w:szCs w:val="24"/>
          <w:lang w:val="en-GB"/>
        </w:rPr>
      </w:pPr>
      <w:r w:rsidRPr="00F158AD">
        <w:rPr>
          <w:rFonts w:ascii="Arial" w:hAnsi="Arial" w:cs="Arial"/>
          <w:sz w:val="24"/>
          <w:szCs w:val="24"/>
          <w:lang w:val="en-GB"/>
        </w:rPr>
        <w:t>Throughout the school responsibility for learning is encouraged through making choices and demonstrating an ability to understand routines and conform to expectations.  Organisation for learning and the ability to work independently are dir</w:t>
      </w:r>
      <w:r w:rsidR="00241EFF" w:rsidRPr="00F158AD">
        <w:rPr>
          <w:rFonts w:ascii="Arial" w:hAnsi="Arial" w:cs="Arial"/>
          <w:sz w:val="24"/>
          <w:szCs w:val="24"/>
          <w:lang w:val="en-GB"/>
        </w:rPr>
        <w:t>ectly taught where appropriate.</w:t>
      </w:r>
    </w:p>
    <w:p w:rsidR="00EB77C5" w:rsidRPr="00F158AD" w:rsidRDefault="005A69E9" w:rsidP="00F158AD">
      <w:pPr>
        <w:numPr>
          <w:ilvl w:val="0"/>
          <w:numId w:val="18"/>
        </w:numPr>
        <w:rPr>
          <w:rFonts w:ascii="Arial" w:hAnsi="Arial" w:cs="Arial"/>
          <w:sz w:val="24"/>
          <w:szCs w:val="24"/>
          <w:lang w:val="en-GB"/>
        </w:rPr>
      </w:pPr>
      <w:r w:rsidRPr="00F158AD">
        <w:rPr>
          <w:rFonts w:ascii="Arial" w:hAnsi="Arial" w:cs="Arial"/>
          <w:sz w:val="24"/>
          <w:szCs w:val="24"/>
          <w:lang w:val="en-GB"/>
        </w:rPr>
        <w:t>There is a strong emphasis on learning through practical ap</w:t>
      </w:r>
      <w:r w:rsidR="00FE56DE" w:rsidRPr="00F158AD">
        <w:rPr>
          <w:rFonts w:ascii="Arial" w:hAnsi="Arial" w:cs="Arial"/>
          <w:sz w:val="24"/>
          <w:szCs w:val="24"/>
          <w:lang w:val="en-GB"/>
        </w:rPr>
        <w:t>proaches and real experiences and with a p</w:t>
      </w:r>
      <w:r w:rsidR="00321179" w:rsidRPr="00F158AD">
        <w:rPr>
          <w:rFonts w:ascii="Arial" w:hAnsi="Arial" w:cs="Arial"/>
          <w:sz w:val="24"/>
          <w:szCs w:val="24"/>
          <w:lang w:val="en-GB"/>
        </w:rPr>
        <w:t xml:space="preserve">remium on developing key skills </w:t>
      </w:r>
    </w:p>
    <w:p w:rsidR="00020792" w:rsidRPr="00F158AD" w:rsidRDefault="005A69E9" w:rsidP="00F158AD">
      <w:pPr>
        <w:numPr>
          <w:ilvl w:val="0"/>
          <w:numId w:val="18"/>
        </w:numPr>
        <w:rPr>
          <w:rFonts w:ascii="Arial" w:hAnsi="Arial" w:cs="Arial"/>
          <w:sz w:val="24"/>
          <w:szCs w:val="24"/>
          <w:lang w:val="en-GB"/>
        </w:rPr>
      </w:pPr>
      <w:r w:rsidRPr="00F158AD">
        <w:rPr>
          <w:rFonts w:ascii="Arial" w:hAnsi="Arial" w:cs="Arial"/>
          <w:sz w:val="24"/>
          <w:szCs w:val="24"/>
          <w:lang w:val="en-GB"/>
        </w:rPr>
        <w:t xml:space="preserve">The curriculum is designed to allow for age or stage appropriate tasks to be planned for older children </w:t>
      </w:r>
    </w:p>
    <w:p w:rsidR="005A69E9" w:rsidRPr="00F158AD" w:rsidRDefault="005A69E9" w:rsidP="00F158AD">
      <w:pPr>
        <w:numPr>
          <w:ilvl w:val="0"/>
          <w:numId w:val="18"/>
        </w:numPr>
        <w:rPr>
          <w:rFonts w:ascii="Arial" w:hAnsi="Arial" w:cs="Arial"/>
          <w:sz w:val="24"/>
          <w:szCs w:val="24"/>
          <w:lang w:val="en-GB"/>
        </w:rPr>
      </w:pPr>
      <w:r w:rsidRPr="00F158AD">
        <w:rPr>
          <w:rFonts w:ascii="Arial" w:hAnsi="Arial" w:cs="Arial"/>
          <w:sz w:val="24"/>
          <w:szCs w:val="24"/>
          <w:lang w:val="en-GB"/>
        </w:rPr>
        <w:t>Children with profound and multiple learning difficulties follow a highly structured timetable designed to help them understand or recognise familiar elements in the day.  The curriculum is delivered t</w:t>
      </w:r>
      <w:r w:rsidR="00343C44" w:rsidRPr="00F158AD">
        <w:rPr>
          <w:rFonts w:ascii="Arial" w:hAnsi="Arial" w:cs="Arial"/>
          <w:sz w:val="24"/>
          <w:szCs w:val="24"/>
          <w:lang w:val="en-GB"/>
        </w:rPr>
        <w:t xml:space="preserve">hrough a range of approaches and also incorporates </w:t>
      </w:r>
      <w:r w:rsidR="00343C44" w:rsidRPr="00F158AD">
        <w:rPr>
          <w:rFonts w:ascii="Arial" w:hAnsi="Arial" w:cs="Arial"/>
          <w:i/>
          <w:sz w:val="24"/>
          <w:szCs w:val="24"/>
          <w:lang w:val="en-GB"/>
        </w:rPr>
        <w:t>Routes for Learning</w:t>
      </w:r>
      <w:r w:rsidR="00343C44" w:rsidRPr="00F158AD">
        <w:rPr>
          <w:rFonts w:ascii="Arial" w:hAnsi="Arial" w:cs="Arial"/>
          <w:sz w:val="24"/>
          <w:szCs w:val="24"/>
          <w:lang w:val="en-GB"/>
        </w:rPr>
        <w:t>.</w:t>
      </w:r>
    </w:p>
    <w:p w:rsidR="00321179" w:rsidRPr="00F158AD" w:rsidRDefault="00321179" w:rsidP="00F158AD">
      <w:pPr>
        <w:numPr>
          <w:ilvl w:val="0"/>
          <w:numId w:val="18"/>
        </w:numPr>
        <w:rPr>
          <w:rFonts w:ascii="Arial" w:hAnsi="Arial" w:cs="Arial"/>
          <w:sz w:val="24"/>
          <w:szCs w:val="24"/>
          <w:lang w:val="en-GB"/>
        </w:rPr>
      </w:pPr>
      <w:r w:rsidRPr="00F158AD">
        <w:rPr>
          <w:rFonts w:ascii="Arial" w:hAnsi="Arial" w:cs="Arial"/>
          <w:sz w:val="24"/>
          <w:szCs w:val="24"/>
          <w:lang w:val="en-GB"/>
        </w:rPr>
        <w:t>Appropriate accreditations and awards are offered to support motivation and to offer routes to further education and / or training following school.</w:t>
      </w:r>
    </w:p>
    <w:p w:rsidR="00321179" w:rsidRPr="00F158AD" w:rsidRDefault="00EB77C5" w:rsidP="00F158AD">
      <w:pPr>
        <w:numPr>
          <w:ilvl w:val="0"/>
          <w:numId w:val="18"/>
        </w:numPr>
        <w:rPr>
          <w:rFonts w:ascii="Arial" w:hAnsi="Arial" w:cs="Arial"/>
          <w:sz w:val="24"/>
          <w:szCs w:val="24"/>
          <w:lang w:val="en-GB"/>
        </w:rPr>
      </w:pPr>
      <w:r w:rsidRPr="00F158AD">
        <w:rPr>
          <w:rFonts w:ascii="Arial" w:hAnsi="Arial" w:cs="Arial"/>
          <w:sz w:val="24"/>
          <w:szCs w:val="24"/>
          <w:lang w:val="en-GB"/>
        </w:rPr>
        <w:t>In Key Stage 4 and Post-16</w:t>
      </w:r>
      <w:r w:rsidR="00321179" w:rsidRPr="00F158AD">
        <w:rPr>
          <w:rFonts w:ascii="Arial" w:hAnsi="Arial" w:cs="Arial"/>
          <w:sz w:val="24"/>
          <w:szCs w:val="24"/>
          <w:lang w:val="en-GB"/>
        </w:rPr>
        <w:t>, as appropriate, pupils will be offered experiences of work / work based learning.</w:t>
      </w:r>
    </w:p>
    <w:p w:rsidR="00B45ED9" w:rsidRPr="00F158AD" w:rsidRDefault="00020792" w:rsidP="00F158AD">
      <w:pPr>
        <w:numPr>
          <w:ilvl w:val="0"/>
          <w:numId w:val="18"/>
        </w:numPr>
        <w:rPr>
          <w:rFonts w:ascii="Arial" w:hAnsi="Arial" w:cs="Arial"/>
          <w:sz w:val="24"/>
          <w:szCs w:val="24"/>
          <w:lang w:val="en-GB"/>
        </w:rPr>
      </w:pPr>
      <w:r w:rsidRPr="00F158AD">
        <w:rPr>
          <w:rFonts w:ascii="Arial" w:hAnsi="Arial" w:cs="Arial"/>
          <w:sz w:val="24"/>
          <w:szCs w:val="24"/>
          <w:lang w:val="en-GB"/>
        </w:rPr>
        <w:lastRenderedPageBreak/>
        <w:t>School</w:t>
      </w:r>
      <w:r w:rsidR="003048D0" w:rsidRPr="00F158AD">
        <w:rPr>
          <w:rFonts w:ascii="Arial" w:hAnsi="Arial" w:cs="Arial"/>
          <w:sz w:val="24"/>
          <w:szCs w:val="24"/>
          <w:lang w:val="en-GB"/>
        </w:rPr>
        <w:t xml:space="preserve"> staff </w:t>
      </w:r>
      <w:r w:rsidR="00FE56DE" w:rsidRPr="00F158AD">
        <w:rPr>
          <w:rFonts w:ascii="Arial" w:hAnsi="Arial" w:cs="Arial"/>
          <w:sz w:val="24"/>
          <w:szCs w:val="24"/>
          <w:lang w:val="en-GB"/>
        </w:rPr>
        <w:t>work closely with a</w:t>
      </w:r>
      <w:r w:rsidR="005A69E9" w:rsidRPr="00F158AD">
        <w:rPr>
          <w:rFonts w:ascii="Arial" w:hAnsi="Arial" w:cs="Arial"/>
          <w:sz w:val="24"/>
          <w:szCs w:val="24"/>
          <w:lang w:val="en-GB"/>
        </w:rPr>
        <w:t xml:space="preserve"> range of therapists to share children's programmes and </w:t>
      </w:r>
    </w:p>
    <w:p w:rsidR="005A69E9" w:rsidRPr="00F158AD" w:rsidRDefault="005A69E9" w:rsidP="00F158AD">
      <w:pPr>
        <w:numPr>
          <w:ilvl w:val="0"/>
          <w:numId w:val="18"/>
        </w:numPr>
        <w:rPr>
          <w:rFonts w:ascii="Arial" w:hAnsi="Arial" w:cs="Arial"/>
          <w:sz w:val="24"/>
          <w:szCs w:val="24"/>
          <w:lang w:val="en-GB"/>
        </w:rPr>
      </w:pPr>
      <w:proofErr w:type="gramStart"/>
      <w:r w:rsidRPr="00F158AD">
        <w:rPr>
          <w:rFonts w:ascii="Arial" w:hAnsi="Arial" w:cs="Arial"/>
          <w:sz w:val="24"/>
          <w:szCs w:val="24"/>
          <w:lang w:val="en-GB"/>
        </w:rPr>
        <w:t>ensure</w:t>
      </w:r>
      <w:proofErr w:type="gramEnd"/>
      <w:r w:rsidRPr="00F158AD">
        <w:rPr>
          <w:rFonts w:ascii="Arial" w:hAnsi="Arial" w:cs="Arial"/>
          <w:sz w:val="24"/>
          <w:szCs w:val="24"/>
          <w:lang w:val="en-GB"/>
        </w:rPr>
        <w:t xml:space="preserve"> they are well integrated into their day</w:t>
      </w:r>
      <w:r w:rsidR="00771F70" w:rsidRPr="00F158AD">
        <w:rPr>
          <w:rFonts w:ascii="Arial" w:hAnsi="Arial" w:cs="Arial"/>
          <w:sz w:val="24"/>
          <w:szCs w:val="24"/>
          <w:lang w:val="en-GB"/>
        </w:rPr>
        <w:t>.</w:t>
      </w:r>
    </w:p>
    <w:p w:rsidR="00B45ED9" w:rsidRPr="00F158AD" w:rsidRDefault="00B45ED9" w:rsidP="00F158AD">
      <w:pPr>
        <w:rPr>
          <w:rFonts w:ascii="Arial" w:hAnsi="Arial" w:cs="Arial"/>
          <w:b/>
          <w:sz w:val="24"/>
          <w:szCs w:val="24"/>
          <w:lang w:val="en-GB"/>
        </w:rPr>
      </w:pPr>
    </w:p>
    <w:p w:rsidR="00E8251F" w:rsidRPr="00F158AD" w:rsidRDefault="00E8251F" w:rsidP="00F158AD">
      <w:pPr>
        <w:rPr>
          <w:rFonts w:ascii="Arial" w:hAnsi="Arial" w:cs="Arial"/>
          <w:b/>
          <w:sz w:val="24"/>
          <w:szCs w:val="24"/>
          <w:lang w:val="en-GB"/>
        </w:rPr>
      </w:pPr>
      <w:r w:rsidRPr="00F158AD">
        <w:rPr>
          <w:rFonts w:ascii="Arial" w:hAnsi="Arial" w:cs="Arial"/>
          <w:b/>
          <w:sz w:val="24"/>
          <w:szCs w:val="24"/>
          <w:lang w:val="en-GB"/>
        </w:rPr>
        <w:t>Specialist Resources</w:t>
      </w:r>
    </w:p>
    <w:p w:rsidR="004269EE" w:rsidRPr="00F158AD" w:rsidRDefault="004269EE" w:rsidP="00F158AD">
      <w:pPr>
        <w:rPr>
          <w:rFonts w:ascii="Arial" w:hAnsi="Arial" w:cs="Arial"/>
          <w:sz w:val="24"/>
          <w:szCs w:val="24"/>
          <w:u w:val="single"/>
          <w:lang w:val="en-GB"/>
        </w:rPr>
      </w:pPr>
      <w:r w:rsidRPr="00F158AD">
        <w:rPr>
          <w:rFonts w:ascii="Arial" w:hAnsi="Arial" w:cs="Arial"/>
          <w:sz w:val="24"/>
          <w:szCs w:val="24"/>
          <w:u w:val="single"/>
          <w:lang w:val="en-GB"/>
        </w:rPr>
        <w:t>Staff</w:t>
      </w:r>
    </w:p>
    <w:p w:rsidR="00B02979" w:rsidRPr="00F158AD" w:rsidRDefault="00B02979" w:rsidP="00F158AD">
      <w:pPr>
        <w:numPr>
          <w:ilvl w:val="0"/>
          <w:numId w:val="19"/>
        </w:numPr>
        <w:rPr>
          <w:rFonts w:ascii="Arial" w:hAnsi="Arial" w:cs="Arial"/>
          <w:sz w:val="24"/>
          <w:szCs w:val="24"/>
          <w:lang w:val="en-GB"/>
        </w:rPr>
      </w:pPr>
      <w:r w:rsidRPr="00F158AD">
        <w:rPr>
          <w:rFonts w:ascii="Arial" w:hAnsi="Arial" w:cs="Arial"/>
          <w:sz w:val="24"/>
          <w:szCs w:val="24"/>
          <w:lang w:val="en-GB"/>
        </w:rPr>
        <w:t>Staff come from a special education background or from mainstream education. Staff are expected to undertake appropriate staff training run by the school and are encouraged to undertake accredited courses validated by local universities.</w:t>
      </w:r>
    </w:p>
    <w:p w:rsidR="00B02979" w:rsidRPr="00F158AD" w:rsidRDefault="00B02979" w:rsidP="00F158AD">
      <w:pPr>
        <w:numPr>
          <w:ilvl w:val="0"/>
          <w:numId w:val="19"/>
        </w:numPr>
        <w:rPr>
          <w:rFonts w:ascii="Arial" w:hAnsi="Arial" w:cs="Arial"/>
          <w:sz w:val="24"/>
          <w:szCs w:val="24"/>
          <w:lang w:val="en-GB"/>
        </w:rPr>
      </w:pPr>
      <w:r w:rsidRPr="00F158AD">
        <w:rPr>
          <w:rFonts w:ascii="Arial" w:hAnsi="Arial" w:cs="Arial"/>
          <w:sz w:val="24"/>
          <w:szCs w:val="24"/>
          <w:lang w:val="en-GB"/>
        </w:rPr>
        <w:t>Specific provision is made to support the development of communication for children with difficulties in this area.</w:t>
      </w:r>
    </w:p>
    <w:p w:rsidR="00321179" w:rsidRPr="00F158AD" w:rsidRDefault="004269EE" w:rsidP="00F158AD">
      <w:pPr>
        <w:numPr>
          <w:ilvl w:val="0"/>
          <w:numId w:val="19"/>
        </w:numPr>
        <w:rPr>
          <w:rFonts w:ascii="Arial" w:hAnsi="Arial" w:cs="Arial"/>
          <w:sz w:val="24"/>
          <w:szCs w:val="24"/>
          <w:lang w:val="en-GB"/>
        </w:rPr>
      </w:pPr>
      <w:r w:rsidRPr="00F158AD">
        <w:rPr>
          <w:rFonts w:ascii="Arial" w:hAnsi="Arial" w:cs="Arial"/>
          <w:sz w:val="24"/>
          <w:szCs w:val="24"/>
          <w:lang w:val="en-GB"/>
        </w:rPr>
        <w:t xml:space="preserve">The school currently employs </w:t>
      </w:r>
      <w:r w:rsidR="00B02979" w:rsidRPr="00F158AD">
        <w:rPr>
          <w:rFonts w:ascii="Arial" w:hAnsi="Arial" w:cs="Arial"/>
          <w:sz w:val="24"/>
          <w:szCs w:val="24"/>
          <w:lang w:val="en-GB"/>
        </w:rPr>
        <w:t xml:space="preserve">staff </w:t>
      </w:r>
      <w:r w:rsidRPr="00F158AD">
        <w:rPr>
          <w:rFonts w:ascii="Arial" w:hAnsi="Arial" w:cs="Arial"/>
          <w:sz w:val="24"/>
          <w:szCs w:val="24"/>
          <w:lang w:val="en-GB"/>
        </w:rPr>
        <w:t xml:space="preserve"> with specialist qualifications</w:t>
      </w:r>
      <w:r w:rsidR="00321179" w:rsidRPr="00F158AD">
        <w:rPr>
          <w:rFonts w:ascii="Arial" w:hAnsi="Arial" w:cs="Arial"/>
          <w:sz w:val="24"/>
          <w:szCs w:val="24"/>
          <w:lang w:val="en-GB"/>
        </w:rPr>
        <w:t>;</w:t>
      </w:r>
    </w:p>
    <w:p w:rsidR="00343C44" w:rsidRPr="00F158AD" w:rsidRDefault="004269EE" w:rsidP="00F158AD">
      <w:pPr>
        <w:numPr>
          <w:ilvl w:val="1"/>
          <w:numId w:val="19"/>
        </w:numPr>
        <w:rPr>
          <w:rFonts w:ascii="Arial" w:hAnsi="Arial" w:cs="Arial"/>
          <w:sz w:val="24"/>
          <w:szCs w:val="24"/>
          <w:lang w:val="en-GB"/>
        </w:rPr>
      </w:pPr>
      <w:r w:rsidRPr="00F158AD">
        <w:rPr>
          <w:rFonts w:ascii="Arial" w:hAnsi="Arial" w:cs="Arial"/>
          <w:sz w:val="24"/>
          <w:szCs w:val="24"/>
          <w:lang w:val="en-GB"/>
        </w:rPr>
        <w:t>for teaching children</w:t>
      </w:r>
      <w:r w:rsidR="00FE56DE" w:rsidRPr="00F158AD">
        <w:rPr>
          <w:rFonts w:ascii="Arial" w:hAnsi="Arial" w:cs="Arial"/>
          <w:sz w:val="24"/>
          <w:szCs w:val="24"/>
          <w:lang w:val="en-GB"/>
        </w:rPr>
        <w:t xml:space="preserve"> with a wide range of needs</w:t>
      </w:r>
      <w:r w:rsidRPr="00F158AD">
        <w:rPr>
          <w:rFonts w:ascii="Arial" w:hAnsi="Arial" w:cs="Arial"/>
          <w:sz w:val="24"/>
          <w:szCs w:val="24"/>
          <w:lang w:val="en-GB"/>
        </w:rPr>
        <w:t xml:space="preserve"> and a range of staff (both teachers and support staff) who hold further qualification in the education of children with Profound and Multiple Learning Difficulties.  </w:t>
      </w:r>
    </w:p>
    <w:p w:rsidR="00EB77C5" w:rsidRPr="00F158AD" w:rsidRDefault="00EB77C5" w:rsidP="00F158AD">
      <w:pPr>
        <w:numPr>
          <w:ilvl w:val="1"/>
          <w:numId w:val="19"/>
        </w:numPr>
        <w:rPr>
          <w:rFonts w:ascii="Arial" w:hAnsi="Arial" w:cs="Arial"/>
          <w:sz w:val="24"/>
          <w:szCs w:val="24"/>
          <w:lang w:val="en-GB"/>
        </w:rPr>
      </w:pPr>
      <w:r w:rsidRPr="00F158AD">
        <w:rPr>
          <w:rFonts w:ascii="Arial" w:hAnsi="Arial" w:cs="Arial"/>
          <w:sz w:val="24"/>
          <w:szCs w:val="24"/>
          <w:lang w:val="en-GB"/>
        </w:rPr>
        <w:t>Qualified Teacher of the Visually Impairment</w:t>
      </w:r>
    </w:p>
    <w:p w:rsidR="00321179" w:rsidRPr="00F158AD" w:rsidRDefault="00321179" w:rsidP="00F158AD">
      <w:pPr>
        <w:numPr>
          <w:ilvl w:val="1"/>
          <w:numId w:val="19"/>
        </w:numPr>
        <w:rPr>
          <w:rFonts w:ascii="Arial" w:hAnsi="Arial" w:cs="Arial"/>
          <w:sz w:val="24"/>
          <w:szCs w:val="24"/>
          <w:lang w:val="en-GB"/>
        </w:rPr>
      </w:pPr>
      <w:r w:rsidRPr="00F158AD">
        <w:rPr>
          <w:rFonts w:ascii="Arial" w:hAnsi="Arial" w:cs="Arial"/>
          <w:sz w:val="24"/>
          <w:szCs w:val="24"/>
          <w:lang w:val="en-GB"/>
        </w:rPr>
        <w:t>Specific subjects / activities for exa</w:t>
      </w:r>
      <w:r w:rsidR="00B02979" w:rsidRPr="00F158AD">
        <w:rPr>
          <w:rFonts w:ascii="Arial" w:hAnsi="Arial" w:cs="Arial"/>
          <w:sz w:val="24"/>
          <w:szCs w:val="24"/>
          <w:lang w:val="en-GB"/>
        </w:rPr>
        <w:t>mple science, outdoor education, rebound therapy.</w:t>
      </w:r>
    </w:p>
    <w:p w:rsidR="00CB51E5" w:rsidRPr="00F158AD" w:rsidRDefault="004269EE" w:rsidP="00F158AD">
      <w:pPr>
        <w:numPr>
          <w:ilvl w:val="1"/>
          <w:numId w:val="19"/>
        </w:numPr>
        <w:rPr>
          <w:rFonts w:ascii="Arial" w:hAnsi="Arial" w:cs="Arial"/>
          <w:sz w:val="24"/>
          <w:szCs w:val="24"/>
          <w:lang w:val="en-GB"/>
        </w:rPr>
      </w:pPr>
      <w:r w:rsidRPr="00F158AD">
        <w:rPr>
          <w:rFonts w:ascii="Arial" w:hAnsi="Arial" w:cs="Arial"/>
          <w:sz w:val="24"/>
          <w:szCs w:val="24"/>
          <w:lang w:val="en-GB"/>
        </w:rPr>
        <w:t xml:space="preserve">A number of teachers have additional training in teaching children with ASD using </w:t>
      </w:r>
      <w:r w:rsidR="00343C44" w:rsidRPr="00F158AD">
        <w:rPr>
          <w:rFonts w:ascii="Arial" w:hAnsi="Arial" w:cs="Arial"/>
          <w:sz w:val="24"/>
          <w:szCs w:val="24"/>
          <w:lang w:val="en-GB"/>
        </w:rPr>
        <w:t>specific</w:t>
      </w:r>
      <w:r w:rsidRPr="00F158AD">
        <w:rPr>
          <w:rFonts w:ascii="Arial" w:hAnsi="Arial" w:cs="Arial"/>
          <w:sz w:val="24"/>
          <w:szCs w:val="24"/>
          <w:lang w:val="en-GB"/>
        </w:rPr>
        <w:t xml:space="preserve"> principles</w:t>
      </w:r>
      <w:r w:rsidR="00343C44" w:rsidRPr="00F158AD">
        <w:rPr>
          <w:rFonts w:ascii="Arial" w:hAnsi="Arial" w:cs="Arial"/>
          <w:sz w:val="24"/>
          <w:szCs w:val="24"/>
          <w:lang w:val="en-GB"/>
        </w:rPr>
        <w:t>, such as TEACCH</w:t>
      </w:r>
      <w:r w:rsidRPr="00F158AD">
        <w:rPr>
          <w:rFonts w:ascii="Arial" w:hAnsi="Arial" w:cs="Arial"/>
          <w:sz w:val="24"/>
          <w:szCs w:val="24"/>
          <w:lang w:val="en-GB"/>
        </w:rPr>
        <w:t xml:space="preserve">. </w:t>
      </w:r>
    </w:p>
    <w:p w:rsidR="00CF3312" w:rsidRPr="00F158AD" w:rsidRDefault="00CF3312" w:rsidP="00F158AD">
      <w:pPr>
        <w:numPr>
          <w:ilvl w:val="0"/>
          <w:numId w:val="19"/>
        </w:numPr>
        <w:rPr>
          <w:rFonts w:ascii="Arial" w:hAnsi="Arial" w:cs="Arial"/>
          <w:sz w:val="24"/>
          <w:szCs w:val="24"/>
          <w:lang w:val="en-GB"/>
        </w:rPr>
      </w:pPr>
      <w:r w:rsidRPr="00F158AD">
        <w:rPr>
          <w:rFonts w:ascii="Arial" w:hAnsi="Arial" w:cs="Arial"/>
          <w:sz w:val="24"/>
          <w:szCs w:val="24"/>
          <w:lang w:val="en-GB"/>
        </w:rPr>
        <w:t xml:space="preserve">Oak Wood Primary and Secondary Schools employ a Family </w:t>
      </w:r>
      <w:r w:rsidR="00EB77C5" w:rsidRPr="00F158AD">
        <w:rPr>
          <w:rFonts w:ascii="Arial" w:hAnsi="Arial" w:cs="Arial"/>
          <w:sz w:val="24"/>
          <w:szCs w:val="24"/>
          <w:lang w:val="en-GB"/>
        </w:rPr>
        <w:t>Action</w:t>
      </w:r>
      <w:r w:rsidRPr="00F158AD">
        <w:rPr>
          <w:rFonts w:ascii="Arial" w:hAnsi="Arial" w:cs="Arial"/>
          <w:sz w:val="24"/>
          <w:szCs w:val="24"/>
          <w:lang w:val="en-GB"/>
        </w:rPr>
        <w:t xml:space="preserve"> Manager and Pastoral Support Manager to work across both schools to be a point of contact for parents / carers and act as a conduit for communication for specific issues.  </w:t>
      </w:r>
    </w:p>
    <w:p w:rsidR="00CF3312" w:rsidRPr="00F158AD" w:rsidRDefault="00CF3312" w:rsidP="00F158AD">
      <w:pPr>
        <w:numPr>
          <w:ilvl w:val="0"/>
          <w:numId w:val="19"/>
        </w:numPr>
        <w:rPr>
          <w:rFonts w:ascii="Arial" w:hAnsi="Arial" w:cs="Arial"/>
          <w:sz w:val="24"/>
          <w:szCs w:val="24"/>
          <w:lang w:val="en-GB"/>
        </w:rPr>
      </w:pPr>
      <w:r w:rsidRPr="00F158AD">
        <w:rPr>
          <w:rFonts w:ascii="Arial" w:hAnsi="Arial" w:cs="Arial"/>
          <w:sz w:val="24"/>
          <w:szCs w:val="24"/>
          <w:lang w:val="en-GB"/>
        </w:rPr>
        <w:t>The school has a range of administrative and non-class based staff who are trained and experienced in a wide range of areas, such as finance,</w:t>
      </w:r>
      <w:r w:rsidR="00EB77C5" w:rsidRPr="00F158AD">
        <w:rPr>
          <w:rFonts w:ascii="Arial" w:hAnsi="Arial" w:cs="Arial"/>
          <w:sz w:val="24"/>
          <w:szCs w:val="24"/>
          <w:lang w:val="en-GB"/>
        </w:rPr>
        <w:t xml:space="preserve"> personnel, site services, ICT </w:t>
      </w:r>
      <w:proofErr w:type="spellStart"/>
      <w:r w:rsidRPr="00F158AD">
        <w:rPr>
          <w:rFonts w:ascii="Arial" w:hAnsi="Arial" w:cs="Arial"/>
          <w:sz w:val="24"/>
          <w:szCs w:val="24"/>
          <w:lang w:val="en-GB"/>
        </w:rPr>
        <w:t>etc</w:t>
      </w:r>
      <w:proofErr w:type="spellEnd"/>
      <w:r w:rsidRPr="00F158AD">
        <w:rPr>
          <w:rFonts w:ascii="Arial" w:hAnsi="Arial" w:cs="Arial"/>
          <w:sz w:val="24"/>
          <w:szCs w:val="24"/>
          <w:lang w:val="en-GB"/>
        </w:rPr>
        <w:t xml:space="preserve"> to ensure that all pupils have access to the best learning experiences</w:t>
      </w:r>
    </w:p>
    <w:p w:rsidR="00CF3312" w:rsidRPr="00F158AD" w:rsidRDefault="00CF3312" w:rsidP="00F158AD">
      <w:pPr>
        <w:numPr>
          <w:ilvl w:val="0"/>
          <w:numId w:val="19"/>
        </w:numPr>
        <w:rPr>
          <w:rFonts w:ascii="Arial" w:hAnsi="Arial" w:cs="Arial"/>
          <w:sz w:val="24"/>
          <w:szCs w:val="24"/>
          <w:lang w:val="en-GB"/>
        </w:rPr>
      </w:pPr>
      <w:r w:rsidRPr="00F158AD">
        <w:rPr>
          <w:rFonts w:ascii="Arial" w:hAnsi="Arial" w:cs="Arial"/>
          <w:sz w:val="24"/>
          <w:szCs w:val="24"/>
          <w:lang w:val="en-GB"/>
        </w:rPr>
        <w:t>The school employs a nurse to meet the health needs of pupils and a Learning Disability Nurse</w:t>
      </w:r>
    </w:p>
    <w:p w:rsidR="00CF3312" w:rsidRPr="00F158AD" w:rsidRDefault="00B45ED9" w:rsidP="00F158AD">
      <w:pPr>
        <w:numPr>
          <w:ilvl w:val="0"/>
          <w:numId w:val="19"/>
        </w:numPr>
        <w:rPr>
          <w:rFonts w:ascii="Arial" w:hAnsi="Arial" w:cs="Arial"/>
          <w:sz w:val="24"/>
          <w:szCs w:val="24"/>
          <w:lang w:val="en-GB"/>
        </w:rPr>
      </w:pPr>
      <w:r w:rsidRPr="00F158AD">
        <w:rPr>
          <w:rFonts w:ascii="Arial" w:hAnsi="Arial" w:cs="Arial"/>
          <w:sz w:val="24"/>
          <w:szCs w:val="24"/>
          <w:lang w:val="en-GB"/>
        </w:rPr>
        <w:t>The school also employs an</w:t>
      </w:r>
      <w:r w:rsidR="00CF3312" w:rsidRPr="00F158AD">
        <w:rPr>
          <w:rFonts w:ascii="Arial" w:hAnsi="Arial" w:cs="Arial"/>
          <w:sz w:val="24"/>
          <w:szCs w:val="24"/>
          <w:lang w:val="en-GB"/>
        </w:rPr>
        <w:t xml:space="preserve"> Occupational Therapist</w:t>
      </w:r>
    </w:p>
    <w:p w:rsidR="00CF3312" w:rsidRPr="00F158AD" w:rsidRDefault="00CF3312" w:rsidP="00F158AD">
      <w:pPr>
        <w:tabs>
          <w:tab w:val="left" w:pos="1134"/>
        </w:tabs>
        <w:rPr>
          <w:rFonts w:ascii="Arial" w:hAnsi="Arial" w:cs="Arial"/>
          <w:sz w:val="24"/>
          <w:szCs w:val="24"/>
          <w:u w:val="single"/>
          <w:lang w:val="en-GB"/>
        </w:rPr>
      </w:pPr>
    </w:p>
    <w:p w:rsidR="00CF3312" w:rsidRPr="00F158AD" w:rsidRDefault="00CF3312" w:rsidP="00F158AD">
      <w:pPr>
        <w:tabs>
          <w:tab w:val="left" w:pos="1134"/>
        </w:tabs>
        <w:rPr>
          <w:rFonts w:ascii="Arial" w:hAnsi="Arial" w:cs="Arial"/>
          <w:sz w:val="24"/>
          <w:szCs w:val="24"/>
          <w:u w:val="single"/>
          <w:lang w:val="en-GB"/>
        </w:rPr>
      </w:pPr>
      <w:r w:rsidRPr="00F158AD">
        <w:rPr>
          <w:rFonts w:ascii="Arial" w:hAnsi="Arial" w:cs="Arial"/>
          <w:sz w:val="24"/>
          <w:szCs w:val="24"/>
          <w:u w:val="single"/>
          <w:lang w:val="en-GB"/>
        </w:rPr>
        <w:t>Physical Environment</w:t>
      </w:r>
    </w:p>
    <w:p w:rsidR="00CF3312" w:rsidRPr="00F158AD" w:rsidRDefault="00CF3312" w:rsidP="00F158AD">
      <w:pPr>
        <w:numPr>
          <w:ilvl w:val="0"/>
          <w:numId w:val="24"/>
        </w:numPr>
        <w:tabs>
          <w:tab w:val="left" w:pos="709"/>
        </w:tabs>
        <w:rPr>
          <w:rFonts w:ascii="Arial" w:hAnsi="Arial" w:cs="Arial"/>
          <w:sz w:val="24"/>
          <w:szCs w:val="24"/>
          <w:lang w:val="en-GB"/>
        </w:rPr>
      </w:pPr>
      <w:r w:rsidRPr="00F158AD">
        <w:rPr>
          <w:rFonts w:ascii="Arial" w:hAnsi="Arial" w:cs="Arial"/>
          <w:sz w:val="24"/>
          <w:szCs w:val="24"/>
          <w:lang w:val="en-GB"/>
        </w:rPr>
        <w:t>Facilities in the school include an interactive room, school hall, sports hall, food technology room, speech therapy rooms, science laboratory, art and technology rooms, and teaching areas.</w:t>
      </w:r>
    </w:p>
    <w:p w:rsidR="00CF3312" w:rsidRPr="00F158AD" w:rsidRDefault="00CF3312" w:rsidP="00F158AD">
      <w:pPr>
        <w:numPr>
          <w:ilvl w:val="0"/>
          <w:numId w:val="24"/>
        </w:numPr>
        <w:tabs>
          <w:tab w:val="left" w:pos="709"/>
        </w:tabs>
        <w:rPr>
          <w:rFonts w:ascii="Arial" w:hAnsi="Arial" w:cs="Arial"/>
          <w:sz w:val="24"/>
          <w:szCs w:val="24"/>
          <w:lang w:val="en-GB"/>
        </w:rPr>
      </w:pPr>
      <w:r w:rsidRPr="00F158AD">
        <w:rPr>
          <w:rFonts w:ascii="Arial" w:hAnsi="Arial" w:cs="Arial"/>
          <w:sz w:val="24"/>
          <w:szCs w:val="24"/>
          <w:lang w:val="en-GB"/>
        </w:rPr>
        <w:t xml:space="preserve">Oak Wood Secondary School also shares some facilities with Oak Wood Primary School, and these include an indoor hydrotherapy pool, physiotherapy room, a fully equipped medical room and music rooms. </w:t>
      </w:r>
    </w:p>
    <w:p w:rsidR="00CF3312" w:rsidRPr="00F158AD" w:rsidRDefault="00CF3312" w:rsidP="00F158AD">
      <w:pPr>
        <w:numPr>
          <w:ilvl w:val="0"/>
          <w:numId w:val="24"/>
        </w:numPr>
        <w:tabs>
          <w:tab w:val="left" w:pos="709"/>
        </w:tabs>
        <w:rPr>
          <w:rFonts w:ascii="Arial" w:hAnsi="Arial" w:cs="Arial"/>
          <w:sz w:val="24"/>
          <w:szCs w:val="24"/>
          <w:lang w:val="en-GB"/>
        </w:rPr>
      </w:pPr>
      <w:r w:rsidRPr="00F158AD">
        <w:rPr>
          <w:rFonts w:ascii="Arial" w:hAnsi="Arial" w:cs="Arial"/>
          <w:sz w:val="24"/>
          <w:szCs w:val="24"/>
          <w:lang w:val="en-GB"/>
        </w:rPr>
        <w:t xml:space="preserve">The schools also share a purpose built building – The GEM. This is an accessible single storey building. The nursery is on one side with additional rooms for observation and meetings. On the other side is a living area with kitchen, living room, 3 en-suite bedrooms, interaction room and study/office area. This area has been developed into a homely environment and is used to support pupils develop independent life skills. The provision of overnight, weekend and evening care is also being developed. </w:t>
      </w:r>
    </w:p>
    <w:p w:rsidR="00BD3A00" w:rsidRPr="00F158AD" w:rsidRDefault="00BD3A00" w:rsidP="00F158AD">
      <w:pPr>
        <w:numPr>
          <w:ilvl w:val="0"/>
          <w:numId w:val="24"/>
        </w:numPr>
        <w:tabs>
          <w:tab w:val="left" w:pos="709"/>
        </w:tabs>
        <w:rPr>
          <w:rFonts w:ascii="Arial" w:hAnsi="Arial" w:cs="Arial"/>
          <w:sz w:val="24"/>
          <w:szCs w:val="24"/>
          <w:lang w:val="en-GB"/>
        </w:rPr>
      </w:pPr>
      <w:r w:rsidRPr="00F158AD">
        <w:rPr>
          <w:rFonts w:ascii="Arial" w:hAnsi="Arial" w:cs="Arial"/>
          <w:sz w:val="24"/>
          <w:szCs w:val="24"/>
          <w:lang w:val="en-GB"/>
        </w:rPr>
        <w:t>There is adapted provision for toileting and changing throughout the school.</w:t>
      </w:r>
    </w:p>
    <w:p w:rsidR="00B02979" w:rsidRPr="00F158AD" w:rsidRDefault="00B02979" w:rsidP="00F158AD">
      <w:pPr>
        <w:numPr>
          <w:ilvl w:val="0"/>
          <w:numId w:val="24"/>
        </w:numPr>
        <w:tabs>
          <w:tab w:val="left" w:pos="709"/>
        </w:tabs>
        <w:rPr>
          <w:rFonts w:ascii="Arial" w:hAnsi="Arial" w:cs="Arial"/>
          <w:sz w:val="24"/>
          <w:szCs w:val="24"/>
          <w:lang w:val="en-GB"/>
        </w:rPr>
      </w:pPr>
      <w:r w:rsidRPr="00F158AD">
        <w:rPr>
          <w:rFonts w:ascii="Arial" w:hAnsi="Arial" w:cs="Arial"/>
          <w:sz w:val="24"/>
          <w:szCs w:val="24"/>
          <w:lang w:val="en-GB"/>
        </w:rPr>
        <w:t xml:space="preserve">The school has three </w:t>
      </w:r>
      <w:r w:rsidR="00EB77C5" w:rsidRPr="00F158AD">
        <w:rPr>
          <w:rFonts w:ascii="Arial" w:hAnsi="Arial" w:cs="Arial"/>
          <w:sz w:val="24"/>
          <w:szCs w:val="24"/>
          <w:lang w:val="en-GB"/>
        </w:rPr>
        <w:t>Quiet Rooms</w:t>
      </w:r>
      <w:r w:rsidRPr="00F158AD">
        <w:rPr>
          <w:rFonts w:ascii="Arial" w:hAnsi="Arial" w:cs="Arial"/>
          <w:sz w:val="24"/>
          <w:szCs w:val="24"/>
          <w:lang w:val="en-GB"/>
        </w:rPr>
        <w:t xml:space="preserve"> which have been designed, and are used, in line with L</w:t>
      </w:r>
      <w:r w:rsidR="00E56CF4" w:rsidRPr="00F158AD">
        <w:rPr>
          <w:rFonts w:ascii="Arial" w:hAnsi="Arial" w:cs="Arial"/>
          <w:sz w:val="24"/>
          <w:szCs w:val="24"/>
          <w:lang w:val="en-GB"/>
        </w:rPr>
        <w:t xml:space="preserve">ocal </w:t>
      </w:r>
      <w:r w:rsidRPr="00F158AD">
        <w:rPr>
          <w:rFonts w:ascii="Arial" w:hAnsi="Arial" w:cs="Arial"/>
          <w:sz w:val="24"/>
          <w:szCs w:val="24"/>
          <w:lang w:val="en-GB"/>
        </w:rPr>
        <w:t>A</w:t>
      </w:r>
      <w:r w:rsidR="00E56CF4" w:rsidRPr="00F158AD">
        <w:rPr>
          <w:rFonts w:ascii="Arial" w:hAnsi="Arial" w:cs="Arial"/>
          <w:sz w:val="24"/>
          <w:szCs w:val="24"/>
          <w:lang w:val="en-GB"/>
        </w:rPr>
        <w:t>uthority</w:t>
      </w:r>
      <w:r w:rsidRPr="00F158AD">
        <w:rPr>
          <w:rFonts w:ascii="Arial" w:hAnsi="Arial" w:cs="Arial"/>
          <w:sz w:val="24"/>
          <w:szCs w:val="24"/>
          <w:lang w:val="en-GB"/>
        </w:rPr>
        <w:t xml:space="preserve"> policies and guidance</w:t>
      </w:r>
    </w:p>
    <w:p w:rsidR="00BD3A00" w:rsidRPr="00F158AD" w:rsidRDefault="00BD3A00" w:rsidP="00F158AD">
      <w:pPr>
        <w:numPr>
          <w:ilvl w:val="0"/>
          <w:numId w:val="24"/>
        </w:numPr>
        <w:tabs>
          <w:tab w:val="left" w:pos="709"/>
        </w:tabs>
        <w:rPr>
          <w:rFonts w:ascii="Arial" w:hAnsi="Arial" w:cs="Arial"/>
          <w:sz w:val="24"/>
          <w:szCs w:val="24"/>
          <w:lang w:val="en-GB"/>
        </w:rPr>
      </w:pPr>
      <w:r w:rsidRPr="00F158AD">
        <w:rPr>
          <w:rFonts w:ascii="Arial" w:hAnsi="Arial" w:cs="Arial"/>
          <w:sz w:val="24"/>
          <w:szCs w:val="24"/>
          <w:lang w:val="en-GB"/>
        </w:rPr>
        <w:t xml:space="preserve">The school has extensive grounds for outdoor educational and recreational pursuits, including </w:t>
      </w:r>
      <w:r w:rsidR="00321179" w:rsidRPr="00F158AD">
        <w:rPr>
          <w:rFonts w:ascii="Arial" w:hAnsi="Arial" w:cs="Arial"/>
          <w:sz w:val="24"/>
          <w:szCs w:val="24"/>
          <w:lang w:val="en-GB"/>
        </w:rPr>
        <w:t xml:space="preserve">playgrounds, </w:t>
      </w:r>
      <w:r w:rsidR="00FE56DE" w:rsidRPr="00F158AD">
        <w:rPr>
          <w:rFonts w:ascii="Arial" w:hAnsi="Arial" w:cs="Arial"/>
          <w:sz w:val="24"/>
          <w:szCs w:val="24"/>
          <w:lang w:val="en-GB"/>
        </w:rPr>
        <w:t>grassy areas</w:t>
      </w:r>
      <w:r w:rsidR="00CB51E5" w:rsidRPr="00F158AD">
        <w:rPr>
          <w:rFonts w:ascii="Arial" w:hAnsi="Arial" w:cs="Arial"/>
          <w:sz w:val="24"/>
          <w:szCs w:val="24"/>
          <w:lang w:val="en-GB"/>
        </w:rPr>
        <w:t>, raised planting beds</w:t>
      </w:r>
      <w:r w:rsidR="00321179" w:rsidRPr="00F158AD">
        <w:rPr>
          <w:rFonts w:ascii="Arial" w:hAnsi="Arial" w:cs="Arial"/>
          <w:sz w:val="24"/>
          <w:szCs w:val="24"/>
          <w:lang w:val="en-GB"/>
        </w:rPr>
        <w:t xml:space="preserve"> and an Astro turf. </w:t>
      </w:r>
      <w:r w:rsidR="00FE56DE" w:rsidRPr="00F158AD">
        <w:rPr>
          <w:rFonts w:ascii="Arial" w:hAnsi="Arial" w:cs="Arial"/>
          <w:sz w:val="24"/>
          <w:szCs w:val="24"/>
          <w:lang w:val="en-GB"/>
        </w:rPr>
        <w:t xml:space="preserve"> </w:t>
      </w:r>
      <w:r w:rsidR="00321179" w:rsidRPr="00F158AD">
        <w:rPr>
          <w:rFonts w:ascii="Arial" w:hAnsi="Arial" w:cs="Arial"/>
          <w:sz w:val="24"/>
          <w:szCs w:val="24"/>
          <w:lang w:val="en-GB"/>
        </w:rPr>
        <w:t>S</w:t>
      </w:r>
      <w:r w:rsidR="00343C44" w:rsidRPr="00F158AD">
        <w:rPr>
          <w:rFonts w:ascii="Arial" w:hAnsi="Arial" w:cs="Arial"/>
          <w:sz w:val="24"/>
          <w:szCs w:val="24"/>
          <w:lang w:val="en-GB"/>
        </w:rPr>
        <w:t xml:space="preserve">hared with Oak Wood </w:t>
      </w:r>
      <w:r w:rsidR="00321179" w:rsidRPr="00F158AD">
        <w:rPr>
          <w:rFonts w:ascii="Arial" w:hAnsi="Arial" w:cs="Arial"/>
          <w:sz w:val="24"/>
          <w:szCs w:val="24"/>
          <w:lang w:val="en-GB"/>
        </w:rPr>
        <w:t>Primary</w:t>
      </w:r>
      <w:r w:rsidR="00343C44" w:rsidRPr="00F158AD">
        <w:rPr>
          <w:rFonts w:ascii="Arial" w:hAnsi="Arial" w:cs="Arial"/>
          <w:sz w:val="24"/>
          <w:szCs w:val="24"/>
          <w:lang w:val="en-GB"/>
        </w:rPr>
        <w:t xml:space="preserve"> School are</w:t>
      </w:r>
      <w:r w:rsidRPr="00F158AD">
        <w:rPr>
          <w:rFonts w:ascii="Arial" w:hAnsi="Arial" w:cs="Arial"/>
          <w:sz w:val="24"/>
          <w:szCs w:val="24"/>
          <w:lang w:val="en-GB"/>
        </w:rPr>
        <w:t xml:space="preserve"> a sensory garden</w:t>
      </w:r>
      <w:r w:rsidR="00321179" w:rsidRPr="00F158AD">
        <w:rPr>
          <w:rFonts w:ascii="Arial" w:hAnsi="Arial" w:cs="Arial"/>
          <w:sz w:val="24"/>
          <w:szCs w:val="24"/>
          <w:lang w:val="en-GB"/>
        </w:rPr>
        <w:t xml:space="preserve"> and sensory trail and large playing field</w:t>
      </w:r>
      <w:r w:rsidR="00CB51E5" w:rsidRPr="00F158AD">
        <w:rPr>
          <w:rFonts w:ascii="Arial" w:hAnsi="Arial" w:cs="Arial"/>
          <w:sz w:val="24"/>
          <w:szCs w:val="24"/>
          <w:lang w:val="en-GB"/>
        </w:rPr>
        <w:t>.</w:t>
      </w:r>
    </w:p>
    <w:p w:rsidR="00FE56DE" w:rsidRPr="00F158AD" w:rsidRDefault="00FE56DE" w:rsidP="00F158AD">
      <w:pPr>
        <w:tabs>
          <w:tab w:val="left" w:pos="1134"/>
        </w:tabs>
        <w:rPr>
          <w:rFonts w:ascii="Arial" w:hAnsi="Arial" w:cs="Arial"/>
          <w:sz w:val="24"/>
          <w:szCs w:val="24"/>
          <w:lang w:val="en-GB"/>
        </w:rPr>
      </w:pPr>
    </w:p>
    <w:p w:rsidR="00F158AD" w:rsidRDefault="00F158AD" w:rsidP="00F158AD">
      <w:pPr>
        <w:rPr>
          <w:rFonts w:ascii="Arial" w:hAnsi="Arial" w:cs="Arial"/>
          <w:sz w:val="24"/>
          <w:szCs w:val="24"/>
          <w:u w:val="single"/>
          <w:lang w:val="en-GB"/>
        </w:rPr>
      </w:pPr>
    </w:p>
    <w:p w:rsidR="00F158AD" w:rsidRDefault="00F158AD" w:rsidP="00F158AD">
      <w:pPr>
        <w:rPr>
          <w:rFonts w:ascii="Arial" w:hAnsi="Arial" w:cs="Arial"/>
          <w:sz w:val="24"/>
          <w:szCs w:val="24"/>
          <w:u w:val="single"/>
          <w:lang w:val="en-GB"/>
        </w:rPr>
      </w:pPr>
    </w:p>
    <w:p w:rsidR="00BD3A00" w:rsidRPr="00F158AD" w:rsidRDefault="00BD3A00" w:rsidP="00F158AD">
      <w:pPr>
        <w:rPr>
          <w:rFonts w:ascii="Arial" w:hAnsi="Arial" w:cs="Arial"/>
          <w:sz w:val="24"/>
          <w:szCs w:val="24"/>
          <w:u w:val="single"/>
          <w:lang w:val="en-GB"/>
        </w:rPr>
      </w:pPr>
      <w:r w:rsidRPr="00F158AD">
        <w:rPr>
          <w:rFonts w:ascii="Arial" w:hAnsi="Arial" w:cs="Arial"/>
          <w:sz w:val="24"/>
          <w:szCs w:val="24"/>
          <w:u w:val="single"/>
          <w:lang w:val="en-GB"/>
        </w:rPr>
        <w:t>Equipment</w:t>
      </w:r>
    </w:p>
    <w:p w:rsidR="006F02DF" w:rsidRPr="00F158AD" w:rsidRDefault="00BD3A00" w:rsidP="00F158AD">
      <w:pPr>
        <w:rPr>
          <w:rFonts w:ascii="Arial" w:hAnsi="Arial" w:cs="Arial"/>
          <w:sz w:val="24"/>
          <w:szCs w:val="24"/>
          <w:lang w:val="en-GB"/>
        </w:rPr>
      </w:pPr>
      <w:r w:rsidRPr="00F158AD">
        <w:rPr>
          <w:rFonts w:ascii="Arial" w:hAnsi="Arial" w:cs="Arial"/>
          <w:sz w:val="24"/>
          <w:szCs w:val="24"/>
          <w:lang w:val="en-GB"/>
        </w:rPr>
        <w:t>The school has a wide range of materials to support curricular teaching at appropriate levels.</w:t>
      </w:r>
      <w:r w:rsidR="00560906" w:rsidRPr="00F158AD">
        <w:rPr>
          <w:rFonts w:ascii="Arial" w:hAnsi="Arial" w:cs="Arial"/>
          <w:sz w:val="24"/>
          <w:szCs w:val="24"/>
          <w:lang w:val="en-GB"/>
        </w:rPr>
        <w:t xml:space="preserve"> </w:t>
      </w:r>
      <w:r w:rsidR="00771F70" w:rsidRPr="00F158AD">
        <w:rPr>
          <w:rFonts w:ascii="Arial" w:hAnsi="Arial" w:cs="Arial"/>
          <w:sz w:val="24"/>
          <w:szCs w:val="24"/>
          <w:lang w:val="en-GB"/>
        </w:rPr>
        <w:t xml:space="preserve"> </w:t>
      </w:r>
      <w:r w:rsidRPr="00F158AD">
        <w:rPr>
          <w:rFonts w:ascii="Arial" w:hAnsi="Arial" w:cs="Arial"/>
          <w:sz w:val="24"/>
          <w:szCs w:val="24"/>
          <w:lang w:val="en-GB"/>
        </w:rPr>
        <w:t>Teaching areas are designed and managed to promote mobility, access and self-help for all pupils</w:t>
      </w:r>
      <w:r w:rsidR="00FE56DE" w:rsidRPr="00F158AD">
        <w:rPr>
          <w:rFonts w:ascii="Arial" w:hAnsi="Arial" w:cs="Arial"/>
          <w:sz w:val="24"/>
          <w:szCs w:val="24"/>
          <w:lang w:val="en-GB"/>
        </w:rPr>
        <w:t>.</w:t>
      </w:r>
    </w:p>
    <w:p w:rsidR="00797CA5" w:rsidRPr="00F158AD" w:rsidRDefault="006F02DF" w:rsidP="00F158AD">
      <w:pPr>
        <w:rPr>
          <w:rFonts w:ascii="Arial" w:hAnsi="Arial" w:cs="Arial"/>
          <w:sz w:val="24"/>
          <w:szCs w:val="24"/>
          <w:lang w:val="en-GB"/>
        </w:rPr>
      </w:pPr>
      <w:r w:rsidRPr="00F158AD">
        <w:rPr>
          <w:rFonts w:ascii="Arial" w:hAnsi="Arial" w:cs="Arial"/>
          <w:sz w:val="24"/>
          <w:szCs w:val="24"/>
          <w:lang w:val="en-GB"/>
        </w:rPr>
        <w:t>The school also has access to a number of minibuses which enable our pupils to make use of the community and local facilities to extend and enhance learning.</w:t>
      </w:r>
      <w:r w:rsidR="00BD3A00" w:rsidRPr="00F158AD">
        <w:rPr>
          <w:rFonts w:ascii="Arial" w:hAnsi="Arial" w:cs="Arial"/>
          <w:sz w:val="24"/>
          <w:szCs w:val="24"/>
          <w:lang w:val="en-GB"/>
        </w:rPr>
        <w:t xml:space="preserve"> </w:t>
      </w:r>
      <w:r w:rsidR="00797CA5" w:rsidRPr="00F158AD">
        <w:rPr>
          <w:rFonts w:ascii="Arial" w:hAnsi="Arial" w:cs="Arial"/>
          <w:sz w:val="24"/>
          <w:szCs w:val="24"/>
          <w:lang w:val="en-GB"/>
        </w:rPr>
        <w:t xml:space="preserve">Our ICT provision has recently been updated. All classes </w:t>
      </w:r>
      <w:r w:rsidR="001F3A48" w:rsidRPr="00F158AD">
        <w:rPr>
          <w:rFonts w:ascii="Arial" w:hAnsi="Arial" w:cs="Arial"/>
          <w:sz w:val="24"/>
          <w:szCs w:val="24"/>
          <w:lang w:val="en-GB"/>
        </w:rPr>
        <w:t xml:space="preserve">have computers with interactive screens and </w:t>
      </w:r>
      <w:r w:rsidR="00797CA5" w:rsidRPr="00F158AD">
        <w:rPr>
          <w:rFonts w:ascii="Arial" w:hAnsi="Arial" w:cs="Arial"/>
          <w:sz w:val="24"/>
          <w:szCs w:val="24"/>
          <w:lang w:val="en-GB"/>
        </w:rPr>
        <w:t>now have their own</w:t>
      </w:r>
      <w:r w:rsidR="001F3A48" w:rsidRPr="00F158AD">
        <w:rPr>
          <w:rFonts w:ascii="Arial" w:hAnsi="Arial" w:cs="Arial"/>
          <w:sz w:val="24"/>
          <w:szCs w:val="24"/>
          <w:lang w:val="en-GB"/>
        </w:rPr>
        <w:t xml:space="preserve"> set of iPads</w:t>
      </w:r>
      <w:r w:rsidR="00797CA5" w:rsidRPr="00F158AD">
        <w:rPr>
          <w:rFonts w:ascii="Arial" w:hAnsi="Arial" w:cs="Arial"/>
          <w:sz w:val="24"/>
          <w:szCs w:val="24"/>
          <w:lang w:val="en-GB"/>
        </w:rPr>
        <w:t xml:space="preserve">. We have a school </w:t>
      </w:r>
      <w:r w:rsidR="001F3A48" w:rsidRPr="00F158AD">
        <w:rPr>
          <w:rFonts w:ascii="Arial" w:hAnsi="Arial" w:cs="Arial"/>
          <w:sz w:val="24"/>
          <w:szCs w:val="24"/>
          <w:lang w:val="en-GB"/>
        </w:rPr>
        <w:t>robot and touch screen plasma T</w:t>
      </w:r>
      <w:r w:rsidR="00797CA5" w:rsidRPr="00F158AD">
        <w:rPr>
          <w:rFonts w:ascii="Arial" w:hAnsi="Arial" w:cs="Arial"/>
          <w:sz w:val="24"/>
          <w:szCs w:val="24"/>
          <w:lang w:val="en-GB"/>
        </w:rPr>
        <w:t>V’s in key shared areas.</w:t>
      </w:r>
    </w:p>
    <w:p w:rsidR="005A69E9" w:rsidRPr="00F158AD" w:rsidRDefault="005A69E9" w:rsidP="00F158AD">
      <w:pPr>
        <w:rPr>
          <w:rFonts w:ascii="Arial" w:hAnsi="Arial" w:cs="Arial"/>
          <w:b/>
          <w:sz w:val="24"/>
          <w:szCs w:val="24"/>
          <w:lang w:val="en-GB"/>
        </w:rPr>
      </w:pPr>
    </w:p>
    <w:p w:rsidR="005A69E9" w:rsidRPr="00F158AD" w:rsidRDefault="00560906" w:rsidP="00F158AD">
      <w:pPr>
        <w:rPr>
          <w:rFonts w:ascii="Arial" w:hAnsi="Arial" w:cs="Arial"/>
          <w:b/>
          <w:sz w:val="24"/>
          <w:szCs w:val="24"/>
          <w:lang w:val="en-GB"/>
        </w:rPr>
      </w:pPr>
      <w:r w:rsidRPr="00F158AD">
        <w:rPr>
          <w:rFonts w:ascii="Arial" w:hAnsi="Arial" w:cs="Arial"/>
          <w:b/>
          <w:sz w:val="24"/>
          <w:szCs w:val="24"/>
          <w:lang w:val="en-GB"/>
        </w:rPr>
        <w:t>P</w:t>
      </w:r>
      <w:r w:rsidR="00E8251F" w:rsidRPr="00F158AD">
        <w:rPr>
          <w:rFonts w:ascii="Arial" w:hAnsi="Arial" w:cs="Arial"/>
          <w:b/>
          <w:sz w:val="24"/>
          <w:szCs w:val="24"/>
          <w:lang w:val="en-GB"/>
        </w:rPr>
        <w:t>rofessional Support</w:t>
      </w:r>
    </w:p>
    <w:p w:rsidR="005A69E9" w:rsidRPr="00F158AD" w:rsidRDefault="00560906" w:rsidP="00F158AD">
      <w:pPr>
        <w:rPr>
          <w:rFonts w:ascii="Arial" w:hAnsi="Arial" w:cs="Arial"/>
          <w:sz w:val="24"/>
          <w:szCs w:val="24"/>
          <w:lang w:val="en-GB"/>
        </w:rPr>
      </w:pPr>
      <w:r w:rsidRPr="00F158AD">
        <w:rPr>
          <w:rFonts w:ascii="Arial" w:hAnsi="Arial" w:cs="Arial"/>
          <w:sz w:val="24"/>
          <w:szCs w:val="24"/>
          <w:lang w:val="en-GB"/>
        </w:rPr>
        <w:t>The school works closely w</w:t>
      </w:r>
      <w:r w:rsidR="00FE56DE" w:rsidRPr="00F158AD">
        <w:rPr>
          <w:rFonts w:ascii="Arial" w:hAnsi="Arial" w:cs="Arial"/>
          <w:sz w:val="24"/>
          <w:szCs w:val="24"/>
          <w:lang w:val="en-GB"/>
        </w:rPr>
        <w:t xml:space="preserve">ith colleagues in </w:t>
      </w:r>
      <w:r w:rsidR="00ED0FD9" w:rsidRPr="00F158AD">
        <w:rPr>
          <w:rFonts w:ascii="Arial" w:hAnsi="Arial" w:cs="Arial"/>
          <w:sz w:val="24"/>
          <w:szCs w:val="24"/>
          <w:lang w:val="en-GB"/>
        </w:rPr>
        <w:t>Integrated D</w:t>
      </w:r>
      <w:r w:rsidR="00F158AD">
        <w:rPr>
          <w:rFonts w:ascii="Arial" w:hAnsi="Arial" w:cs="Arial"/>
          <w:sz w:val="24"/>
          <w:szCs w:val="24"/>
          <w:lang w:val="en-GB"/>
        </w:rPr>
        <w:t>isability</w:t>
      </w:r>
      <w:r w:rsidR="00ED0FD9" w:rsidRPr="00F158AD">
        <w:rPr>
          <w:rFonts w:ascii="Arial" w:hAnsi="Arial" w:cs="Arial"/>
          <w:sz w:val="24"/>
          <w:szCs w:val="24"/>
          <w:lang w:val="en-GB"/>
        </w:rPr>
        <w:t xml:space="preserve"> Services (IDS)</w:t>
      </w:r>
      <w:r w:rsidRPr="00F158AD">
        <w:rPr>
          <w:rFonts w:ascii="Arial" w:hAnsi="Arial" w:cs="Arial"/>
          <w:sz w:val="24"/>
          <w:szCs w:val="24"/>
          <w:lang w:val="en-GB"/>
        </w:rPr>
        <w:t xml:space="preserve"> and </w:t>
      </w:r>
      <w:r w:rsidR="001F3A48" w:rsidRPr="00F158AD">
        <w:rPr>
          <w:rFonts w:ascii="Arial" w:hAnsi="Arial" w:cs="Arial"/>
          <w:sz w:val="24"/>
          <w:szCs w:val="24"/>
          <w:lang w:val="en-GB"/>
        </w:rPr>
        <w:t>Health. There are service level agreements in place for Educational Psychology and Careers, Advice and Guidance.</w:t>
      </w:r>
    </w:p>
    <w:p w:rsidR="00F158AD" w:rsidRDefault="00F158AD" w:rsidP="00F158AD">
      <w:pPr>
        <w:rPr>
          <w:rFonts w:ascii="Arial" w:hAnsi="Arial" w:cs="Arial"/>
          <w:b/>
          <w:sz w:val="24"/>
          <w:szCs w:val="24"/>
          <w:lang w:val="en-GB"/>
        </w:rPr>
      </w:pPr>
    </w:p>
    <w:p w:rsidR="005A69E9" w:rsidRPr="00F158AD" w:rsidRDefault="005A69E9" w:rsidP="00F158AD">
      <w:pPr>
        <w:rPr>
          <w:rFonts w:ascii="Arial" w:hAnsi="Arial" w:cs="Arial"/>
          <w:sz w:val="24"/>
          <w:szCs w:val="24"/>
          <w:lang w:val="en-GB"/>
        </w:rPr>
      </w:pPr>
      <w:r w:rsidRPr="00F158AD">
        <w:rPr>
          <w:rFonts w:ascii="Arial" w:hAnsi="Arial" w:cs="Arial"/>
          <w:b/>
          <w:sz w:val="24"/>
          <w:szCs w:val="24"/>
          <w:lang w:val="en-GB"/>
        </w:rPr>
        <w:t>School Organisation</w:t>
      </w:r>
    </w:p>
    <w:p w:rsidR="00953AE8" w:rsidRPr="00F158AD" w:rsidRDefault="005A69E9" w:rsidP="00F158AD">
      <w:pPr>
        <w:rPr>
          <w:rFonts w:ascii="Arial" w:hAnsi="Arial" w:cs="Arial"/>
          <w:sz w:val="24"/>
          <w:szCs w:val="24"/>
          <w:lang w:val="en-GB"/>
        </w:rPr>
      </w:pPr>
      <w:r w:rsidRPr="00F158AD">
        <w:rPr>
          <w:rFonts w:ascii="Arial" w:hAnsi="Arial" w:cs="Arial"/>
          <w:sz w:val="24"/>
          <w:szCs w:val="24"/>
          <w:lang w:val="en-GB"/>
        </w:rPr>
        <w:t xml:space="preserve">The school is organised </w:t>
      </w:r>
      <w:r w:rsidR="00560906" w:rsidRPr="00F158AD">
        <w:rPr>
          <w:rFonts w:ascii="Arial" w:hAnsi="Arial" w:cs="Arial"/>
          <w:sz w:val="24"/>
          <w:szCs w:val="24"/>
          <w:lang w:val="en-GB"/>
        </w:rPr>
        <w:t>into</w:t>
      </w:r>
      <w:r w:rsidR="00322AB9" w:rsidRPr="00F158AD">
        <w:rPr>
          <w:rFonts w:ascii="Arial" w:hAnsi="Arial" w:cs="Arial"/>
          <w:sz w:val="24"/>
          <w:szCs w:val="24"/>
          <w:lang w:val="en-GB"/>
        </w:rPr>
        <w:t xml:space="preserve"> </w:t>
      </w:r>
      <w:r w:rsidR="00ED0FD9" w:rsidRPr="00F158AD">
        <w:rPr>
          <w:rFonts w:ascii="Arial" w:hAnsi="Arial" w:cs="Arial"/>
          <w:sz w:val="24"/>
          <w:szCs w:val="24"/>
          <w:lang w:val="en-GB"/>
        </w:rPr>
        <w:t xml:space="preserve">Key Stage </w:t>
      </w:r>
      <w:r w:rsidR="00CB51E5" w:rsidRPr="00F158AD">
        <w:rPr>
          <w:rFonts w:ascii="Arial" w:hAnsi="Arial" w:cs="Arial"/>
          <w:sz w:val="24"/>
          <w:szCs w:val="24"/>
          <w:lang w:val="en-GB"/>
        </w:rPr>
        <w:t>3,</w:t>
      </w:r>
      <w:r w:rsidR="00ED0FD9" w:rsidRPr="00F158AD">
        <w:rPr>
          <w:rFonts w:ascii="Arial" w:hAnsi="Arial" w:cs="Arial"/>
          <w:sz w:val="24"/>
          <w:szCs w:val="24"/>
          <w:lang w:val="en-GB"/>
        </w:rPr>
        <w:t xml:space="preserve"> Key Stage </w:t>
      </w:r>
      <w:r w:rsidR="009C5F52" w:rsidRPr="00F158AD">
        <w:rPr>
          <w:rFonts w:ascii="Arial" w:hAnsi="Arial" w:cs="Arial"/>
          <w:sz w:val="24"/>
          <w:szCs w:val="24"/>
          <w:lang w:val="en-GB"/>
        </w:rPr>
        <w:t xml:space="preserve">4 and </w:t>
      </w:r>
      <w:r w:rsidR="001F3A48" w:rsidRPr="00F158AD">
        <w:rPr>
          <w:rFonts w:ascii="Arial" w:hAnsi="Arial" w:cs="Arial"/>
          <w:sz w:val="24"/>
          <w:szCs w:val="24"/>
          <w:lang w:val="en-GB"/>
        </w:rPr>
        <w:t>Post-16</w:t>
      </w:r>
      <w:r w:rsidR="00322AB9" w:rsidRPr="00F158AD">
        <w:rPr>
          <w:rFonts w:ascii="Arial" w:hAnsi="Arial" w:cs="Arial"/>
          <w:sz w:val="24"/>
          <w:szCs w:val="24"/>
          <w:lang w:val="en-GB"/>
        </w:rPr>
        <w:t xml:space="preserve"> departments.  The team leader</w:t>
      </w:r>
      <w:r w:rsidR="00ED0FD9" w:rsidRPr="00F158AD">
        <w:rPr>
          <w:rFonts w:ascii="Arial" w:hAnsi="Arial" w:cs="Arial"/>
          <w:sz w:val="24"/>
          <w:szCs w:val="24"/>
          <w:lang w:val="en-GB"/>
        </w:rPr>
        <w:t xml:space="preserve">s are all members of the Senior Management Team </w:t>
      </w:r>
      <w:r w:rsidR="00953AE8" w:rsidRPr="00F158AD">
        <w:rPr>
          <w:rFonts w:ascii="Arial" w:hAnsi="Arial" w:cs="Arial"/>
          <w:sz w:val="24"/>
          <w:szCs w:val="24"/>
          <w:lang w:val="en-GB"/>
        </w:rPr>
        <w:t xml:space="preserve">which meets regularly. </w:t>
      </w:r>
      <w:r w:rsidRPr="00F158AD">
        <w:rPr>
          <w:rFonts w:ascii="Arial" w:hAnsi="Arial" w:cs="Arial"/>
          <w:sz w:val="24"/>
          <w:szCs w:val="24"/>
          <w:lang w:val="en-GB"/>
        </w:rPr>
        <w:t xml:space="preserve">All teaching and </w:t>
      </w:r>
      <w:r w:rsidR="00AB55B4" w:rsidRPr="00F158AD">
        <w:rPr>
          <w:rFonts w:ascii="Arial" w:hAnsi="Arial" w:cs="Arial"/>
          <w:sz w:val="24"/>
          <w:szCs w:val="24"/>
          <w:lang w:val="en-GB"/>
        </w:rPr>
        <w:t>class-based</w:t>
      </w:r>
      <w:r w:rsidRPr="00F158AD">
        <w:rPr>
          <w:rFonts w:ascii="Arial" w:hAnsi="Arial" w:cs="Arial"/>
          <w:sz w:val="24"/>
          <w:szCs w:val="24"/>
          <w:lang w:val="en-GB"/>
        </w:rPr>
        <w:t xml:space="preserve"> educational support staff attend </w:t>
      </w:r>
      <w:r w:rsidR="00ED0FD9" w:rsidRPr="00F158AD">
        <w:rPr>
          <w:rFonts w:ascii="Arial" w:hAnsi="Arial" w:cs="Arial"/>
          <w:sz w:val="24"/>
          <w:szCs w:val="24"/>
          <w:lang w:val="en-GB"/>
        </w:rPr>
        <w:t>weekly INSET time</w:t>
      </w:r>
      <w:r w:rsidR="001F3A48" w:rsidRPr="00F158AD">
        <w:rPr>
          <w:rFonts w:ascii="Arial" w:hAnsi="Arial" w:cs="Arial"/>
          <w:sz w:val="24"/>
          <w:szCs w:val="24"/>
          <w:lang w:val="en-GB"/>
        </w:rPr>
        <w:t>, on a Wednesday,</w:t>
      </w:r>
      <w:r w:rsidR="00ED0FD9" w:rsidRPr="00F158AD">
        <w:rPr>
          <w:rFonts w:ascii="Arial" w:hAnsi="Arial" w:cs="Arial"/>
          <w:sz w:val="24"/>
          <w:szCs w:val="24"/>
          <w:lang w:val="en-GB"/>
        </w:rPr>
        <w:t xml:space="preserve"> which is allocated via a timetable for class based focus (planning / </w:t>
      </w:r>
      <w:r w:rsidRPr="00F158AD">
        <w:rPr>
          <w:rFonts w:ascii="Arial" w:hAnsi="Arial" w:cs="Arial"/>
          <w:sz w:val="24"/>
          <w:szCs w:val="24"/>
          <w:lang w:val="en-GB"/>
        </w:rPr>
        <w:t>shar</w:t>
      </w:r>
      <w:r w:rsidR="00ED0FD9" w:rsidRPr="00F158AD">
        <w:rPr>
          <w:rFonts w:ascii="Arial" w:hAnsi="Arial" w:cs="Arial"/>
          <w:sz w:val="24"/>
          <w:szCs w:val="24"/>
          <w:lang w:val="en-GB"/>
        </w:rPr>
        <w:t>ing</w:t>
      </w:r>
      <w:r w:rsidRPr="00F158AD">
        <w:rPr>
          <w:rFonts w:ascii="Arial" w:hAnsi="Arial" w:cs="Arial"/>
          <w:sz w:val="24"/>
          <w:szCs w:val="24"/>
          <w:lang w:val="en-GB"/>
        </w:rPr>
        <w:t xml:space="preserve"> planning,</w:t>
      </w:r>
      <w:r w:rsidR="00ED0FD9" w:rsidRPr="00F158AD">
        <w:rPr>
          <w:rFonts w:ascii="Arial" w:hAnsi="Arial" w:cs="Arial"/>
          <w:sz w:val="24"/>
          <w:szCs w:val="24"/>
          <w:lang w:val="en-GB"/>
        </w:rPr>
        <w:t xml:space="preserve"> class based paperwork, assessment </w:t>
      </w:r>
      <w:proofErr w:type="spellStart"/>
      <w:r w:rsidR="00ED0FD9" w:rsidRPr="00F158AD">
        <w:rPr>
          <w:rFonts w:ascii="Arial" w:hAnsi="Arial" w:cs="Arial"/>
          <w:sz w:val="24"/>
          <w:szCs w:val="24"/>
          <w:lang w:val="en-GB"/>
        </w:rPr>
        <w:t>etc</w:t>
      </w:r>
      <w:proofErr w:type="spellEnd"/>
      <w:r w:rsidR="00ED0FD9" w:rsidRPr="00F158AD">
        <w:rPr>
          <w:rFonts w:ascii="Arial" w:hAnsi="Arial" w:cs="Arial"/>
          <w:sz w:val="24"/>
          <w:szCs w:val="24"/>
          <w:lang w:val="en-GB"/>
        </w:rPr>
        <w:t>)</w:t>
      </w:r>
      <w:r w:rsidR="00953AE8" w:rsidRPr="00F158AD">
        <w:rPr>
          <w:rFonts w:ascii="Arial" w:hAnsi="Arial" w:cs="Arial"/>
          <w:sz w:val="24"/>
          <w:szCs w:val="24"/>
          <w:lang w:val="en-GB"/>
        </w:rPr>
        <w:t>,</w:t>
      </w:r>
      <w:r w:rsidRPr="00F158AD">
        <w:rPr>
          <w:rFonts w:ascii="Arial" w:hAnsi="Arial" w:cs="Arial"/>
          <w:sz w:val="24"/>
          <w:szCs w:val="24"/>
          <w:lang w:val="en-GB"/>
        </w:rPr>
        <w:t xml:space="preserve"> </w:t>
      </w:r>
      <w:r w:rsidR="00ED0FD9" w:rsidRPr="00F158AD">
        <w:rPr>
          <w:rFonts w:ascii="Arial" w:hAnsi="Arial" w:cs="Arial"/>
          <w:sz w:val="24"/>
          <w:szCs w:val="24"/>
          <w:lang w:val="en-GB"/>
        </w:rPr>
        <w:t>Key Stage meetings</w:t>
      </w:r>
      <w:r w:rsidRPr="00F158AD">
        <w:rPr>
          <w:rFonts w:ascii="Arial" w:hAnsi="Arial" w:cs="Arial"/>
          <w:sz w:val="24"/>
          <w:szCs w:val="24"/>
          <w:lang w:val="en-GB"/>
        </w:rPr>
        <w:t xml:space="preserve"> and to receive in-service training</w:t>
      </w:r>
      <w:r w:rsidR="00953AE8" w:rsidRPr="00F158AD">
        <w:rPr>
          <w:rFonts w:ascii="Arial" w:hAnsi="Arial" w:cs="Arial"/>
          <w:sz w:val="24"/>
          <w:szCs w:val="24"/>
          <w:lang w:val="en-GB"/>
        </w:rPr>
        <w:t xml:space="preserve"> in line with school priorities</w:t>
      </w:r>
      <w:r w:rsidR="00ED0FD9" w:rsidRPr="00F158AD">
        <w:rPr>
          <w:rFonts w:ascii="Arial" w:hAnsi="Arial" w:cs="Arial"/>
          <w:sz w:val="24"/>
          <w:szCs w:val="24"/>
          <w:lang w:val="en-GB"/>
        </w:rPr>
        <w:t>.</w:t>
      </w:r>
      <w:r w:rsidR="001E1EAA" w:rsidRPr="00F158AD">
        <w:rPr>
          <w:rFonts w:ascii="Arial" w:hAnsi="Arial" w:cs="Arial"/>
          <w:sz w:val="24"/>
          <w:szCs w:val="24"/>
          <w:lang w:val="en-GB"/>
        </w:rPr>
        <w:t xml:space="preserve"> </w:t>
      </w:r>
      <w:r w:rsidR="00953AE8" w:rsidRPr="00F158AD">
        <w:rPr>
          <w:rFonts w:ascii="Arial" w:hAnsi="Arial" w:cs="Arial"/>
          <w:sz w:val="24"/>
          <w:szCs w:val="24"/>
          <w:lang w:val="en-GB"/>
        </w:rPr>
        <w:t xml:space="preserve">Once a fortnight there is a teachers’ meeting on a Monday after school to support school development and professional practice. </w:t>
      </w:r>
    </w:p>
    <w:p w:rsidR="005A69E9" w:rsidRPr="00F158AD" w:rsidRDefault="001E1EAA" w:rsidP="00F158AD">
      <w:pPr>
        <w:rPr>
          <w:rFonts w:ascii="Arial" w:hAnsi="Arial" w:cs="Arial"/>
          <w:sz w:val="24"/>
          <w:szCs w:val="24"/>
          <w:lang w:val="en-GB"/>
        </w:rPr>
      </w:pPr>
      <w:r w:rsidRPr="00F158AD">
        <w:rPr>
          <w:rFonts w:ascii="Arial" w:hAnsi="Arial" w:cs="Arial"/>
          <w:sz w:val="24"/>
          <w:szCs w:val="24"/>
          <w:lang w:val="en-GB"/>
        </w:rPr>
        <w:t>The School Leadership Team, across both the Primary and Secondary schools, consists of the Head Teacher, Business and Resources Director, and the Deputy Head teachers and Assistant Head Teachers from the Primary and Secondary Schools.</w:t>
      </w:r>
    </w:p>
    <w:p w:rsidR="001E1EAA" w:rsidRPr="00F158AD" w:rsidRDefault="001E1EAA" w:rsidP="00F158AD">
      <w:pPr>
        <w:rPr>
          <w:rFonts w:ascii="Arial" w:hAnsi="Arial" w:cs="Arial"/>
          <w:sz w:val="24"/>
          <w:szCs w:val="24"/>
          <w:lang w:val="en-GB"/>
        </w:rPr>
      </w:pPr>
    </w:p>
    <w:p w:rsidR="001E1EAA" w:rsidRPr="00F158AD" w:rsidRDefault="001E1EAA" w:rsidP="00F158AD">
      <w:pPr>
        <w:rPr>
          <w:rFonts w:ascii="Arial" w:hAnsi="Arial" w:cs="Arial"/>
          <w:b/>
          <w:sz w:val="24"/>
          <w:szCs w:val="24"/>
          <w:lang w:val="en-GB"/>
        </w:rPr>
      </w:pPr>
    </w:p>
    <w:p w:rsidR="00ED0FD9" w:rsidRPr="00F158AD" w:rsidRDefault="006F02DF" w:rsidP="00F158AD">
      <w:pPr>
        <w:rPr>
          <w:rFonts w:ascii="Arial" w:hAnsi="Arial" w:cs="Arial"/>
          <w:b/>
          <w:sz w:val="24"/>
          <w:szCs w:val="24"/>
          <w:lang w:val="en-GB"/>
        </w:rPr>
      </w:pPr>
      <w:r w:rsidRPr="00F158AD">
        <w:rPr>
          <w:rFonts w:ascii="Arial" w:hAnsi="Arial" w:cs="Arial"/>
          <w:b/>
          <w:sz w:val="24"/>
          <w:szCs w:val="24"/>
          <w:lang w:val="en-GB"/>
        </w:rPr>
        <w:t xml:space="preserve">Framework for Inclusion and </w:t>
      </w:r>
      <w:r w:rsidR="00CB51E5" w:rsidRPr="00F158AD">
        <w:rPr>
          <w:rFonts w:ascii="Arial" w:hAnsi="Arial" w:cs="Arial"/>
          <w:b/>
          <w:sz w:val="24"/>
          <w:szCs w:val="24"/>
          <w:lang w:val="en-GB"/>
        </w:rPr>
        <w:t>School Community</w:t>
      </w:r>
    </w:p>
    <w:p w:rsidR="00B02979" w:rsidRPr="00F158AD" w:rsidRDefault="00B02979" w:rsidP="00F158AD">
      <w:pPr>
        <w:rPr>
          <w:rFonts w:ascii="Arial" w:hAnsi="Arial" w:cs="Arial"/>
          <w:sz w:val="24"/>
          <w:szCs w:val="24"/>
          <w:lang w:val="en-GB"/>
        </w:rPr>
      </w:pPr>
      <w:r w:rsidRPr="00F158AD">
        <w:rPr>
          <w:rFonts w:ascii="Arial" w:hAnsi="Arial" w:cs="Arial"/>
          <w:sz w:val="24"/>
          <w:szCs w:val="24"/>
          <w:lang w:val="en-GB"/>
        </w:rPr>
        <w:t>Oak Wood Secondary believes in providing integration experiences for all its children and integration opportunities are managed by individual team leaders</w:t>
      </w:r>
      <w:r w:rsidR="006F02DF" w:rsidRPr="00F158AD">
        <w:rPr>
          <w:rFonts w:ascii="Arial" w:hAnsi="Arial" w:cs="Arial"/>
          <w:sz w:val="24"/>
          <w:szCs w:val="24"/>
          <w:lang w:val="en-GB"/>
        </w:rPr>
        <w:t>.</w:t>
      </w:r>
    </w:p>
    <w:p w:rsidR="00B02979" w:rsidRPr="00F158AD" w:rsidRDefault="00B02979" w:rsidP="00F158AD">
      <w:pPr>
        <w:rPr>
          <w:rFonts w:ascii="Arial" w:hAnsi="Arial" w:cs="Arial"/>
          <w:sz w:val="24"/>
          <w:szCs w:val="24"/>
          <w:lang w:val="en-GB"/>
        </w:rPr>
      </w:pPr>
    </w:p>
    <w:p w:rsidR="00B02979" w:rsidRPr="00F158AD" w:rsidRDefault="00B02979" w:rsidP="00F158AD">
      <w:pPr>
        <w:rPr>
          <w:rFonts w:ascii="Arial" w:hAnsi="Arial" w:cs="Arial"/>
          <w:sz w:val="24"/>
          <w:szCs w:val="24"/>
          <w:lang w:val="en-GB"/>
        </w:rPr>
      </w:pPr>
      <w:r w:rsidRPr="00F158AD">
        <w:rPr>
          <w:rFonts w:ascii="Arial" w:hAnsi="Arial" w:cs="Arial"/>
          <w:sz w:val="24"/>
          <w:szCs w:val="24"/>
          <w:lang w:val="en-GB"/>
        </w:rPr>
        <w:t>Throughout the school, integration experiences are planned that involve visits to local schools</w:t>
      </w:r>
      <w:r w:rsidR="006F02DF" w:rsidRPr="00F158AD">
        <w:rPr>
          <w:rFonts w:ascii="Arial" w:hAnsi="Arial" w:cs="Arial"/>
          <w:sz w:val="24"/>
          <w:szCs w:val="24"/>
          <w:lang w:val="en-GB"/>
        </w:rPr>
        <w:t xml:space="preserve"> / providers</w:t>
      </w:r>
      <w:r w:rsidRPr="00F158AD">
        <w:rPr>
          <w:rFonts w:ascii="Arial" w:hAnsi="Arial" w:cs="Arial"/>
          <w:sz w:val="24"/>
          <w:szCs w:val="24"/>
          <w:lang w:val="en-GB"/>
        </w:rPr>
        <w:t xml:space="preserve"> or receiving groups of children into Oak Wood to work alongside our children.</w:t>
      </w:r>
      <w:r w:rsidR="006F02DF" w:rsidRPr="00F158AD">
        <w:rPr>
          <w:rFonts w:ascii="Arial" w:hAnsi="Arial" w:cs="Arial"/>
          <w:sz w:val="24"/>
          <w:szCs w:val="24"/>
          <w:lang w:val="en-GB"/>
        </w:rPr>
        <w:t xml:space="preserve"> For example students from local secondary school and a sixth form college support in classes. Within Key Stage 4 and FE there are close links with N</w:t>
      </w:r>
      <w:r w:rsidR="00E56CF4" w:rsidRPr="00F158AD">
        <w:rPr>
          <w:rFonts w:ascii="Arial" w:hAnsi="Arial" w:cs="Arial"/>
          <w:sz w:val="24"/>
          <w:szCs w:val="24"/>
          <w:lang w:val="en-GB"/>
        </w:rPr>
        <w:t xml:space="preserve">orth </w:t>
      </w:r>
      <w:r w:rsidR="006F02DF" w:rsidRPr="00F158AD">
        <w:rPr>
          <w:rFonts w:ascii="Arial" w:hAnsi="Arial" w:cs="Arial"/>
          <w:sz w:val="24"/>
          <w:szCs w:val="24"/>
          <w:lang w:val="en-GB"/>
        </w:rPr>
        <w:t>W</w:t>
      </w:r>
      <w:r w:rsidR="00E56CF4" w:rsidRPr="00F158AD">
        <w:rPr>
          <w:rFonts w:ascii="Arial" w:hAnsi="Arial" w:cs="Arial"/>
          <w:sz w:val="24"/>
          <w:szCs w:val="24"/>
          <w:lang w:val="en-GB"/>
        </w:rPr>
        <w:t xml:space="preserve">arwickshire and </w:t>
      </w:r>
      <w:r w:rsidR="006F02DF" w:rsidRPr="00F158AD">
        <w:rPr>
          <w:rFonts w:ascii="Arial" w:hAnsi="Arial" w:cs="Arial"/>
          <w:sz w:val="24"/>
          <w:szCs w:val="24"/>
          <w:lang w:val="en-GB"/>
        </w:rPr>
        <w:t>H</w:t>
      </w:r>
      <w:r w:rsidR="00E56CF4" w:rsidRPr="00F158AD">
        <w:rPr>
          <w:rFonts w:ascii="Arial" w:hAnsi="Arial" w:cs="Arial"/>
          <w:sz w:val="24"/>
          <w:szCs w:val="24"/>
          <w:lang w:val="en-GB"/>
        </w:rPr>
        <w:t xml:space="preserve">inckley </w:t>
      </w:r>
      <w:r w:rsidR="006F02DF" w:rsidRPr="00F158AD">
        <w:rPr>
          <w:rFonts w:ascii="Arial" w:hAnsi="Arial" w:cs="Arial"/>
          <w:sz w:val="24"/>
          <w:szCs w:val="24"/>
          <w:lang w:val="en-GB"/>
        </w:rPr>
        <w:t>C</w:t>
      </w:r>
      <w:r w:rsidR="00E56CF4" w:rsidRPr="00F158AD">
        <w:rPr>
          <w:rFonts w:ascii="Arial" w:hAnsi="Arial" w:cs="Arial"/>
          <w:sz w:val="24"/>
          <w:szCs w:val="24"/>
          <w:lang w:val="en-GB"/>
        </w:rPr>
        <w:t>ollege (NWHC)</w:t>
      </w:r>
      <w:r w:rsidR="006F02DF" w:rsidRPr="00F158AD">
        <w:rPr>
          <w:rFonts w:ascii="Arial" w:hAnsi="Arial" w:cs="Arial"/>
          <w:sz w:val="24"/>
          <w:szCs w:val="24"/>
          <w:lang w:val="en-GB"/>
        </w:rPr>
        <w:t xml:space="preserve"> and students attend courses as part of transition.</w:t>
      </w:r>
    </w:p>
    <w:p w:rsidR="005A69E9" w:rsidRPr="00F158AD" w:rsidRDefault="005A69E9" w:rsidP="00F158AD">
      <w:pPr>
        <w:rPr>
          <w:rFonts w:ascii="Arial" w:hAnsi="Arial" w:cs="Arial"/>
          <w:sz w:val="24"/>
          <w:szCs w:val="24"/>
          <w:lang w:val="en-GB"/>
        </w:rPr>
      </w:pPr>
    </w:p>
    <w:p w:rsidR="005A69E9" w:rsidRPr="00F158AD" w:rsidRDefault="00ED0FD9" w:rsidP="00F158AD">
      <w:pPr>
        <w:rPr>
          <w:rFonts w:ascii="Arial" w:hAnsi="Arial" w:cs="Arial"/>
          <w:sz w:val="24"/>
          <w:szCs w:val="24"/>
          <w:lang w:val="en-GB"/>
        </w:rPr>
      </w:pPr>
      <w:r w:rsidRPr="00F158AD">
        <w:rPr>
          <w:rFonts w:ascii="Arial" w:hAnsi="Arial" w:cs="Arial"/>
          <w:sz w:val="24"/>
          <w:szCs w:val="24"/>
          <w:lang w:val="en-GB"/>
        </w:rPr>
        <w:t xml:space="preserve">Oak Wood </w:t>
      </w:r>
      <w:r w:rsidR="00CB51E5" w:rsidRPr="00F158AD">
        <w:rPr>
          <w:rFonts w:ascii="Arial" w:hAnsi="Arial" w:cs="Arial"/>
          <w:sz w:val="24"/>
          <w:szCs w:val="24"/>
          <w:lang w:val="en-GB"/>
        </w:rPr>
        <w:t>Secondary</w:t>
      </w:r>
      <w:r w:rsidR="00DC5768" w:rsidRPr="00F158AD">
        <w:rPr>
          <w:rFonts w:ascii="Arial" w:hAnsi="Arial" w:cs="Arial"/>
          <w:sz w:val="24"/>
          <w:szCs w:val="24"/>
          <w:lang w:val="en-GB"/>
        </w:rPr>
        <w:t xml:space="preserve"> School </w:t>
      </w:r>
      <w:r w:rsidRPr="00F158AD">
        <w:rPr>
          <w:rFonts w:ascii="Arial" w:hAnsi="Arial" w:cs="Arial"/>
          <w:sz w:val="24"/>
          <w:szCs w:val="24"/>
          <w:lang w:val="en-GB"/>
        </w:rPr>
        <w:t xml:space="preserve">undertakes its responsibilities for supporting the local </w:t>
      </w:r>
      <w:r w:rsidR="00DC5768" w:rsidRPr="00F158AD">
        <w:rPr>
          <w:rFonts w:ascii="Arial" w:hAnsi="Arial" w:cs="Arial"/>
          <w:sz w:val="24"/>
          <w:szCs w:val="24"/>
          <w:lang w:val="en-GB"/>
        </w:rPr>
        <w:t>cluster group for schools</w:t>
      </w:r>
      <w:r w:rsidRPr="00F158AD">
        <w:rPr>
          <w:rFonts w:ascii="Arial" w:hAnsi="Arial" w:cs="Arial"/>
          <w:sz w:val="24"/>
          <w:szCs w:val="24"/>
          <w:lang w:val="en-GB"/>
        </w:rPr>
        <w:t>,</w:t>
      </w:r>
      <w:r w:rsidR="00CB51E5" w:rsidRPr="00F158AD">
        <w:rPr>
          <w:rFonts w:ascii="Arial" w:hAnsi="Arial" w:cs="Arial"/>
          <w:sz w:val="24"/>
          <w:szCs w:val="24"/>
          <w:lang w:val="en-GB"/>
        </w:rPr>
        <w:t xml:space="preserve"> Northern Areas Secondary Heads and College Leaders (NASHCL),</w:t>
      </w:r>
      <w:r w:rsidRPr="00F158AD">
        <w:rPr>
          <w:rFonts w:ascii="Arial" w:hAnsi="Arial" w:cs="Arial"/>
          <w:sz w:val="24"/>
          <w:szCs w:val="24"/>
          <w:lang w:val="en-GB"/>
        </w:rPr>
        <w:t xml:space="preserve"> and especially in the area of SEN; supporting and training</w:t>
      </w:r>
      <w:r w:rsidR="00DC5768" w:rsidRPr="00F158AD">
        <w:rPr>
          <w:rFonts w:ascii="Arial" w:hAnsi="Arial" w:cs="Arial"/>
          <w:sz w:val="24"/>
          <w:szCs w:val="24"/>
          <w:lang w:val="en-GB"/>
        </w:rPr>
        <w:t xml:space="preserve">. </w:t>
      </w:r>
      <w:r w:rsidR="00771F70" w:rsidRPr="00F158AD">
        <w:rPr>
          <w:rFonts w:ascii="Arial" w:hAnsi="Arial" w:cs="Arial"/>
          <w:sz w:val="24"/>
          <w:szCs w:val="24"/>
          <w:lang w:val="en-GB"/>
        </w:rPr>
        <w:t xml:space="preserve"> </w:t>
      </w:r>
      <w:r w:rsidR="00CB51E5" w:rsidRPr="00F158AD">
        <w:rPr>
          <w:rFonts w:ascii="Arial" w:hAnsi="Arial" w:cs="Arial"/>
          <w:sz w:val="24"/>
          <w:szCs w:val="24"/>
          <w:lang w:val="en-GB"/>
        </w:rPr>
        <w:t>We also have links with a number of secondary schools, both for pupils and staff development.</w:t>
      </w:r>
    </w:p>
    <w:p w:rsidR="00C734EB" w:rsidRPr="00F158AD" w:rsidRDefault="00C734EB" w:rsidP="00F158AD">
      <w:pPr>
        <w:rPr>
          <w:rFonts w:ascii="Arial" w:hAnsi="Arial" w:cs="Arial"/>
          <w:sz w:val="24"/>
          <w:szCs w:val="24"/>
          <w:lang w:val="en-GB"/>
        </w:rPr>
      </w:pPr>
    </w:p>
    <w:p w:rsidR="005A69E9" w:rsidRPr="00F158AD" w:rsidRDefault="0019450B" w:rsidP="00F158AD">
      <w:pPr>
        <w:rPr>
          <w:rFonts w:ascii="Arial" w:hAnsi="Arial" w:cs="Arial"/>
          <w:b/>
          <w:sz w:val="24"/>
          <w:szCs w:val="24"/>
          <w:lang w:val="en-GB"/>
        </w:rPr>
      </w:pPr>
      <w:r w:rsidRPr="00F158AD">
        <w:rPr>
          <w:rFonts w:ascii="Arial" w:hAnsi="Arial" w:cs="Arial"/>
          <w:b/>
          <w:sz w:val="24"/>
          <w:szCs w:val="24"/>
          <w:lang w:val="en-GB"/>
        </w:rPr>
        <w:t>Home School Liaison</w:t>
      </w:r>
    </w:p>
    <w:p w:rsidR="007A7B2D" w:rsidRPr="00F158AD" w:rsidRDefault="0083421C" w:rsidP="00F158AD">
      <w:pPr>
        <w:numPr>
          <w:ilvl w:val="0"/>
          <w:numId w:val="25"/>
        </w:numPr>
        <w:rPr>
          <w:rFonts w:ascii="Arial" w:hAnsi="Arial" w:cs="Arial"/>
          <w:sz w:val="24"/>
          <w:szCs w:val="24"/>
          <w:lang w:val="en-GB"/>
        </w:rPr>
      </w:pPr>
      <w:r w:rsidRPr="00F158AD">
        <w:rPr>
          <w:rFonts w:ascii="Arial" w:hAnsi="Arial" w:cs="Arial"/>
          <w:sz w:val="24"/>
          <w:szCs w:val="24"/>
          <w:lang w:val="en-GB"/>
        </w:rPr>
        <w:t>Par</w:t>
      </w:r>
      <w:r w:rsidR="00771F70" w:rsidRPr="00F158AD">
        <w:rPr>
          <w:rFonts w:ascii="Arial" w:hAnsi="Arial" w:cs="Arial"/>
          <w:sz w:val="24"/>
          <w:szCs w:val="24"/>
          <w:lang w:val="en-GB"/>
        </w:rPr>
        <w:t>ents are regarded as essential ‘partners’</w:t>
      </w:r>
      <w:r w:rsidRPr="00F158AD">
        <w:rPr>
          <w:rFonts w:ascii="Arial" w:hAnsi="Arial" w:cs="Arial"/>
          <w:sz w:val="24"/>
          <w:szCs w:val="24"/>
          <w:lang w:val="en-GB"/>
        </w:rPr>
        <w:t xml:space="preserve"> in their child’s development and regular  involvement is encouraged through formal and informal meetings to discuss a child’s progress, though use of home/school books, telephone calls, parent evenings, workshops, social events and the parent group.</w:t>
      </w:r>
    </w:p>
    <w:p w:rsidR="007A7B2D" w:rsidRPr="00F158AD" w:rsidRDefault="005A69E9" w:rsidP="00F158AD">
      <w:pPr>
        <w:numPr>
          <w:ilvl w:val="0"/>
          <w:numId w:val="25"/>
        </w:numPr>
        <w:rPr>
          <w:rFonts w:ascii="Arial" w:hAnsi="Arial" w:cs="Arial"/>
          <w:sz w:val="24"/>
          <w:szCs w:val="24"/>
          <w:lang w:val="en-GB"/>
        </w:rPr>
      </w:pPr>
      <w:r w:rsidRPr="00F158AD">
        <w:rPr>
          <w:rFonts w:ascii="Arial" w:hAnsi="Arial" w:cs="Arial"/>
          <w:sz w:val="24"/>
          <w:szCs w:val="24"/>
          <w:lang w:val="en-GB"/>
        </w:rPr>
        <w:t>The school has a home school agreement that promotes this partnership providing clear expectations for each of the partners involved, namely parents/carers and the school.</w:t>
      </w:r>
      <w:r w:rsidR="005D73FA" w:rsidRPr="00F158AD">
        <w:rPr>
          <w:rFonts w:ascii="Arial" w:hAnsi="Arial" w:cs="Arial"/>
          <w:sz w:val="24"/>
          <w:szCs w:val="24"/>
          <w:lang w:val="en-GB"/>
        </w:rPr>
        <w:t xml:space="preserve"> </w:t>
      </w:r>
      <w:r w:rsidRPr="00F158AD">
        <w:rPr>
          <w:rFonts w:ascii="Arial" w:hAnsi="Arial" w:cs="Arial"/>
          <w:sz w:val="24"/>
          <w:szCs w:val="24"/>
          <w:lang w:val="en-GB"/>
        </w:rPr>
        <w:t>The intention is to empower parents to understand and continue the work</w:t>
      </w:r>
      <w:r w:rsidR="005D73FA" w:rsidRPr="00F158AD">
        <w:rPr>
          <w:rFonts w:ascii="Arial" w:hAnsi="Arial" w:cs="Arial"/>
          <w:sz w:val="24"/>
          <w:szCs w:val="24"/>
          <w:lang w:val="en-GB"/>
        </w:rPr>
        <w:t xml:space="preserve"> </w:t>
      </w:r>
      <w:r w:rsidRPr="00F158AD">
        <w:rPr>
          <w:rFonts w:ascii="Arial" w:hAnsi="Arial" w:cs="Arial"/>
          <w:sz w:val="24"/>
          <w:szCs w:val="24"/>
          <w:lang w:val="en-GB"/>
        </w:rPr>
        <w:t xml:space="preserve">undertaken with their child in school and for them to share the forming of priority areas for development.  </w:t>
      </w:r>
    </w:p>
    <w:p w:rsidR="007A7B2D" w:rsidRPr="00F158AD" w:rsidRDefault="005A69E9" w:rsidP="00F158AD">
      <w:pPr>
        <w:numPr>
          <w:ilvl w:val="0"/>
          <w:numId w:val="25"/>
        </w:numPr>
        <w:rPr>
          <w:rFonts w:ascii="Arial" w:hAnsi="Arial" w:cs="Arial"/>
          <w:sz w:val="24"/>
          <w:szCs w:val="24"/>
          <w:lang w:val="en-GB"/>
        </w:rPr>
      </w:pPr>
      <w:r w:rsidRPr="00F158AD">
        <w:rPr>
          <w:rFonts w:ascii="Arial" w:hAnsi="Arial" w:cs="Arial"/>
          <w:sz w:val="24"/>
          <w:szCs w:val="24"/>
          <w:lang w:val="en-GB"/>
        </w:rPr>
        <w:t xml:space="preserve">Parents/carers are always welcome in school but are formally invited to attend pre-admission meetings, post </w:t>
      </w:r>
      <w:r w:rsidR="00953AE8" w:rsidRPr="00F158AD">
        <w:rPr>
          <w:rFonts w:ascii="Arial" w:hAnsi="Arial" w:cs="Arial"/>
          <w:sz w:val="24"/>
          <w:szCs w:val="24"/>
          <w:lang w:val="en-GB"/>
        </w:rPr>
        <w:t>EHCP</w:t>
      </w:r>
      <w:r w:rsidRPr="00F158AD">
        <w:rPr>
          <w:rFonts w:ascii="Arial" w:hAnsi="Arial" w:cs="Arial"/>
          <w:sz w:val="24"/>
          <w:szCs w:val="24"/>
          <w:lang w:val="en-GB"/>
        </w:rPr>
        <w:t xml:space="preserve"> planning meetings, annual reviews and parent evening and workshops. More informal contact is maintained through use of home/school books, telephone calls, home visits and special events such as assemblies, workshops, coffee mornings</w:t>
      </w:r>
      <w:r w:rsidR="00771F70" w:rsidRPr="00F158AD">
        <w:rPr>
          <w:rFonts w:ascii="Arial" w:hAnsi="Arial" w:cs="Arial"/>
          <w:sz w:val="24"/>
          <w:szCs w:val="24"/>
          <w:lang w:val="en-GB"/>
        </w:rPr>
        <w:t>,</w:t>
      </w:r>
      <w:r w:rsidRPr="00F158AD">
        <w:rPr>
          <w:rFonts w:ascii="Arial" w:hAnsi="Arial" w:cs="Arial"/>
          <w:sz w:val="24"/>
          <w:szCs w:val="24"/>
          <w:lang w:val="en-GB"/>
        </w:rPr>
        <w:t xml:space="preserve"> etc.  </w:t>
      </w:r>
    </w:p>
    <w:p w:rsidR="003679E3" w:rsidRPr="00F158AD" w:rsidRDefault="005A69E9" w:rsidP="00F158AD">
      <w:pPr>
        <w:numPr>
          <w:ilvl w:val="0"/>
          <w:numId w:val="25"/>
        </w:numPr>
        <w:rPr>
          <w:rFonts w:ascii="Arial" w:hAnsi="Arial" w:cs="Arial"/>
          <w:sz w:val="24"/>
          <w:szCs w:val="24"/>
          <w:lang w:val="en-GB"/>
        </w:rPr>
      </w:pPr>
      <w:r w:rsidRPr="00F158AD">
        <w:rPr>
          <w:rFonts w:ascii="Arial" w:hAnsi="Arial" w:cs="Arial"/>
          <w:sz w:val="24"/>
          <w:szCs w:val="24"/>
          <w:lang w:val="en-GB"/>
        </w:rPr>
        <w:t>There is a parent</w:t>
      </w:r>
      <w:r w:rsidR="00953AE8" w:rsidRPr="00F158AD">
        <w:rPr>
          <w:rFonts w:ascii="Arial" w:hAnsi="Arial" w:cs="Arial"/>
          <w:sz w:val="24"/>
          <w:szCs w:val="24"/>
          <w:lang w:val="en-GB"/>
        </w:rPr>
        <w:t>s</w:t>
      </w:r>
      <w:r w:rsidRPr="00F158AD">
        <w:rPr>
          <w:rFonts w:ascii="Arial" w:hAnsi="Arial" w:cs="Arial"/>
          <w:sz w:val="24"/>
          <w:szCs w:val="24"/>
          <w:lang w:val="en-GB"/>
        </w:rPr>
        <w:t xml:space="preserve"> </w:t>
      </w:r>
      <w:r w:rsidR="00953AE8" w:rsidRPr="00F158AD">
        <w:rPr>
          <w:rFonts w:ascii="Arial" w:hAnsi="Arial" w:cs="Arial"/>
          <w:sz w:val="24"/>
          <w:szCs w:val="24"/>
          <w:lang w:val="en-GB"/>
        </w:rPr>
        <w:t xml:space="preserve">group that meet regularly to discuss agreed topics </w:t>
      </w:r>
      <w:r w:rsidRPr="00F158AD">
        <w:rPr>
          <w:rFonts w:ascii="Arial" w:hAnsi="Arial" w:cs="Arial"/>
          <w:sz w:val="24"/>
          <w:szCs w:val="24"/>
          <w:lang w:val="en-GB"/>
        </w:rPr>
        <w:t>wh</w:t>
      </w:r>
      <w:r w:rsidR="00953AE8" w:rsidRPr="00F158AD">
        <w:rPr>
          <w:rFonts w:ascii="Arial" w:hAnsi="Arial" w:cs="Arial"/>
          <w:sz w:val="24"/>
          <w:szCs w:val="24"/>
          <w:lang w:val="en-GB"/>
        </w:rPr>
        <w:t>ich also gives</w:t>
      </w:r>
      <w:r w:rsidRPr="00F158AD">
        <w:rPr>
          <w:rFonts w:ascii="Arial" w:hAnsi="Arial" w:cs="Arial"/>
          <w:sz w:val="24"/>
          <w:szCs w:val="24"/>
          <w:lang w:val="en-GB"/>
        </w:rPr>
        <w:t xml:space="preserve"> parents </w:t>
      </w:r>
      <w:r w:rsidR="00953AE8" w:rsidRPr="00F158AD">
        <w:rPr>
          <w:rFonts w:ascii="Arial" w:hAnsi="Arial" w:cs="Arial"/>
          <w:sz w:val="24"/>
          <w:szCs w:val="24"/>
          <w:lang w:val="en-GB"/>
        </w:rPr>
        <w:t>the opportunity to</w:t>
      </w:r>
      <w:r w:rsidRPr="00F158AD">
        <w:rPr>
          <w:rFonts w:ascii="Arial" w:hAnsi="Arial" w:cs="Arial"/>
          <w:sz w:val="24"/>
          <w:szCs w:val="24"/>
          <w:lang w:val="en-GB"/>
        </w:rPr>
        <w:t xml:space="preserve"> meet informally</w:t>
      </w:r>
      <w:r w:rsidR="00953AE8" w:rsidRPr="00F158AD">
        <w:rPr>
          <w:rFonts w:ascii="Arial" w:hAnsi="Arial" w:cs="Arial"/>
          <w:sz w:val="24"/>
          <w:szCs w:val="24"/>
          <w:lang w:val="en-GB"/>
        </w:rPr>
        <w:t>.</w:t>
      </w:r>
    </w:p>
    <w:p w:rsidR="00377E17" w:rsidRPr="00F158AD" w:rsidRDefault="00377E17" w:rsidP="00F158AD">
      <w:pPr>
        <w:rPr>
          <w:rFonts w:ascii="Arial" w:hAnsi="Arial" w:cs="Arial"/>
          <w:sz w:val="24"/>
          <w:szCs w:val="24"/>
          <w:lang w:val="en-GB"/>
        </w:rPr>
      </w:pPr>
    </w:p>
    <w:p w:rsidR="005A69E9" w:rsidRPr="00F158AD" w:rsidRDefault="0019450B" w:rsidP="00F158AD">
      <w:pPr>
        <w:rPr>
          <w:rFonts w:ascii="Arial" w:hAnsi="Arial" w:cs="Arial"/>
          <w:sz w:val="24"/>
          <w:szCs w:val="24"/>
          <w:lang w:val="en-GB"/>
        </w:rPr>
      </w:pPr>
      <w:r w:rsidRPr="00F158AD">
        <w:rPr>
          <w:rFonts w:ascii="Arial" w:hAnsi="Arial" w:cs="Arial"/>
          <w:b/>
          <w:sz w:val="24"/>
          <w:szCs w:val="24"/>
          <w:lang w:val="en-GB"/>
        </w:rPr>
        <w:t>Assessment, Review and Monitoring</w:t>
      </w:r>
    </w:p>
    <w:p w:rsidR="007A7B2D" w:rsidRPr="00F158AD" w:rsidRDefault="005A69E9" w:rsidP="00F158AD">
      <w:pPr>
        <w:numPr>
          <w:ilvl w:val="0"/>
          <w:numId w:val="26"/>
        </w:numPr>
        <w:rPr>
          <w:rFonts w:ascii="Arial" w:hAnsi="Arial" w:cs="Arial"/>
          <w:sz w:val="24"/>
          <w:szCs w:val="24"/>
          <w:lang w:val="en-GB"/>
        </w:rPr>
      </w:pPr>
      <w:r w:rsidRPr="00F158AD">
        <w:rPr>
          <w:rFonts w:ascii="Arial" w:hAnsi="Arial" w:cs="Arial"/>
          <w:sz w:val="24"/>
          <w:szCs w:val="24"/>
          <w:lang w:val="en-GB"/>
        </w:rPr>
        <w:t xml:space="preserve">Most pupils are admitted to </w:t>
      </w:r>
      <w:r w:rsidR="007A7B2D" w:rsidRPr="00F158AD">
        <w:rPr>
          <w:rFonts w:ascii="Arial" w:hAnsi="Arial" w:cs="Arial"/>
          <w:sz w:val="24"/>
          <w:szCs w:val="24"/>
          <w:lang w:val="en-GB"/>
        </w:rPr>
        <w:t xml:space="preserve">Oak Wood </w:t>
      </w:r>
      <w:r w:rsidR="00CB51E5" w:rsidRPr="00F158AD">
        <w:rPr>
          <w:rFonts w:ascii="Arial" w:hAnsi="Arial" w:cs="Arial"/>
          <w:sz w:val="24"/>
          <w:szCs w:val="24"/>
          <w:lang w:val="en-GB"/>
        </w:rPr>
        <w:t>Secondary</w:t>
      </w:r>
      <w:r w:rsidR="007A7B2D" w:rsidRPr="00F158AD">
        <w:rPr>
          <w:rFonts w:ascii="Arial" w:hAnsi="Arial" w:cs="Arial"/>
          <w:sz w:val="24"/>
          <w:szCs w:val="24"/>
          <w:lang w:val="en-GB"/>
        </w:rPr>
        <w:t xml:space="preserve"> School</w:t>
      </w:r>
      <w:r w:rsidRPr="00F158AD">
        <w:rPr>
          <w:rFonts w:ascii="Arial" w:hAnsi="Arial" w:cs="Arial"/>
          <w:sz w:val="24"/>
          <w:szCs w:val="24"/>
          <w:lang w:val="en-GB"/>
        </w:rPr>
        <w:t xml:space="preserve"> with up to date assessment information about their educational needs and a recently issued </w:t>
      </w:r>
      <w:r w:rsidR="00953AE8" w:rsidRPr="00F158AD">
        <w:rPr>
          <w:rFonts w:ascii="Arial" w:hAnsi="Arial" w:cs="Arial"/>
          <w:sz w:val="24"/>
          <w:szCs w:val="24"/>
          <w:lang w:val="en-GB"/>
        </w:rPr>
        <w:t>EHCP</w:t>
      </w:r>
      <w:r w:rsidR="00084E57" w:rsidRPr="00F158AD">
        <w:rPr>
          <w:rFonts w:ascii="Arial" w:hAnsi="Arial" w:cs="Arial"/>
          <w:sz w:val="24"/>
          <w:szCs w:val="24"/>
          <w:lang w:val="en-GB"/>
        </w:rPr>
        <w:t xml:space="preserve"> or updated </w:t>
      </w:r>
      <w:r w:rsidRPr="00F158AD">
        <w:rPr>
          <w:rFonts w:ascii="Arial" w:hAnsi="Arial" w:cs="Arial"/>
          <w:sz w:val="24"/>
          <w:szCs w:val="24"/>
          <w:lang w:val="en-GB"/>
        </w:rPr>
        <w:t>Statement.</w:t>
      </w:r>
      <w:r w:rsidR="00771F70" w:rsidRPr="00F158AD">
        <w:rPr>
          <w:rFonts w:ascii="Arial" w:hAnsi="Arial" w:cs="Arial"/>
          <w:sz w:val="24"/>
          <w:szCs w:val="24"/>
          <w:lang w:val="en-GB"/>
        </w:rPr>
        <w:t xml:space="preserve">  </w:t>
      </w:r>
      <w:r w:rsidRPr="00F158AD">
        <w:rPr>
          <w:rFonts w:ascii="Arial" w:hAnsi="Arial" w:cs="Arial"/>
          <w:sz w:val="24"/>
          <w:szCs w:val="24"/>
          <w:lang w:val="en-GB"/>
        </w:rPr>
        <w:t xml:space="preserve">The first set of objectives is agreed at the post </w:t>
      </w:r>
      <w:r w:rsidR="00084E57" w:rsidRPr="00F158AD">
        <w:rPr>
          <w:rFonts w:ascii="Arial" w:hAnsi="Arial" w:cs="Arial"/>
          <w:sz w:val="24"/>
          <w:szCs w:val="24"/>
          <w:lang w:val="en-GB"/>
        </w:rPr>
        <w:t>EHCP</w:t>
      </w:r>
      <w:r w:rsidRPr="00F158AD">
        <w:rPr>
          <w:rFonts w:ascii="Arial" w:hAnsi="Arial" w:cs="Arial"/>
          <w:sz w:val="24"/>
          <w:szCs w:val="24"/>
          <w:lang w:val="en-GB"/>
        </w:rPr>
        <w:t xml:space="preserve"> planning meeting and thereafter at review meetings.  </w:t>
      </w:r>
    </w:p>
    <w:p w:rsidR="007A7B2D" w:rsidRPr="00F158AD" w:rsidRDefault="005A69E9" w:rsidP="00F158AD">
      <w:pPr>
        <w:numPr>
          <w:ilvl w:val="0"/>
          <w:numId w:val="26"/>
        </w:numPr>
        <w:rPr>
          <w:rFonts w:ascii="Arial" w:hAnsi="Arial" w:cs="Arial"/>
          <w:sz w:val="24"/>
          <w:szCs w:val="24"/>
          <w:lang w:val="en-GB"/>
        </w:rPr>
      </w:pPr>
      <w:r w:rsidRPr="00F158AD">
        <w:rPr>
          <w:rFonts w:ascii="Arial" w:hAnsi="Arial" w:cs="Arial"/>
          <w:sz w:val="24"/>
          <w:szCs w:val="24"/>
          <w:lang w:val="en-GB"/>
        </w:rPr>
        <w:t>Reviews of individual</w:t>
      </w:r>
      <w:r w:rsidR="00084E57" w:rsidRPr="00F158AD">
        <w:rPr>
          <w:rFonts w:ascii="Arial" w:hAnsi="Arial" w:cs="Arial"/>
          <w:sz w:val="24"/>
          <w:szCs w:val="24"/>
          <w:lang w:val="en-GB"/>
        </w:rPr>
        <w:t xml:space="preserve"> EHCPs or S</w:t>
      </w:r>
      <w:r w:rsidRPr="00F158AD">
        <w:rPr>
          <w:rFonts w:ascii="Arial" w:hAnsi="Arial" w:cs="Arial"/>
          <w:sz w:val="24"/>
          <w:szCs w:val="24"/>
          <w:lang w:val="en-GB"/>
        </w:rPr>
        <w:t xml:space="preserve">tatements take place at least annually and are accompanied by advice detailing the child's achievements and progress.  Where a child's needs have changed significantly since the original advice that informed the </w:t>
      </w:r>
      <w:r w:rsidR="00084E57" w:rsidRPr="00F158AD">
        <w:rPr>
          <w:rFonts w:ascii="Arial" w:hAnsi="Arial" w:cs="Arial"/>
          <w:sz w:val="24"/>
          <w:szCs w:val="24"/>
          <w:lang w:val="en-GB"/>
        </w:rPr>
        <w:t>EHCP or S</w:t>
      </w:r>
      <w:r w:rsidRPr="00F158AD">
        <w:rPr>
          <w:rFonts w:ascii="Arial" w:hAnsi="Arial" w:cs="Arial"/>
          <w:sz w:val="24"/>
          <w:szCs w:val="24"/>
          <w:lang w:val="en-GB"/>
        </w:rPr>
        <w:t>tatement was written, updated advice m</w:t>
      </w:r>
      <w:r w:rsidR="003347FC" w:rsidRPr="00F158AD">
        <w:rPr>
          <w:rFonts w:ascii="Arial" w:hAnsi="Arial" w:cs="Arial"/>
          <w:sz w:val="24"/>
          <w:szCs w:val="24"/>
          <w:lang w:val="en-GB"/>
        </w:rPr>
        <w:t xml:space="preserve">ay be requested. </w:t>
      </w:r>
      <w:r w:rsidR="008F20EE" w:rsidRPr="00F158AD">
        <w:rPr>
          <w:rFonts w:ascii="Arial" w:hAnsi="Arial" w:cs="Arial"/>
          <w:sz w:val="24"/>
          <w:szCs w:val="24"/>
          <w:lang w:val="en-GB"/>
        </w:rPr>
        <w:t xml:space="preserve"> </w:t>
      </w:r>
      <w:r w:rsidR="003347FC" w:rsidRPr="00F158AD">
        <w:rPr>
          <w:rFonts w:ascii="Arial" w:hAnsi="Arial" w:cs="Arial"/>
          <w:sz w:val="24"/>
          <w:szCs w:val="24"/>
          <w:lang w:val="en-GB"/>
        </w:rPr>
        <w:t xml:space="preserve">Minutes of the Annual Review meeting can include summary changes to the </w:t>
      </w:r>
      <w:r w:rsidR="00084E57" w:rsidRPr="00F158AD">
        <w:rPr>
          <w:rFonts w:ascii="Arial" w:hAnsi="Arial" w:cs="Arial"/>
          <w:sz w:val="24"/>
          <w:szCs w:val="24"/>
          <w:lang w:val="en-GB"/>
        </w:rPr>
        <w:t>EHCP or S</w:t>
      </w:r>
      <w:r w:rsidR="003347FC" w:rsidRPr="00F158AD">
        <w:rPr>
          <w:rFonts w:ascii="Arial" w:hAnsi="Arial" w:cs="Arial"/>
          <w:sz w:val="24"/>
          <w:szCs w:val="24"/>
          <w:lang w:val="en-GB"/>
        </w:rPr>
        <w:t>tatement where details may no longer be appropriate or relevant because further progress has been made or circumstances have changed.</w:t>
      </w:r>
    </w:p>
    <w:p w:rsidR="007A7B2D" w:rsidRPr="00F158AD" w:rsidRDefault="005A69E9" w:rsidP="00F158AD">
      <w:pPr>
        <w:numPr>
          <w:ilvl w:val="0"/>
          <w:numId w:val="26"/>
        </w:numPr>
        <w:rPr>
          <w:rFonts w:ascii="Arial" w:hAnsi="Arial" w:cs="Arial"/>
          <w:sz w:val="24"/>
          <w:szCs w:val="24"/>
          <w:lang w:val="en-GB"/>
        </w:rPr>
      </w:pPr>
      <w:r w:rsidRPr="00F158AD">
        <w:rPr>
          <w:rFonts w:ascii="Arial" w:hAnsi="Arial" w:cs="Arial"/>
          <w:sz w:val="24"/>
          <w:szCs w:val="24"/>
          <w:lang w:val="en-GB"/>
        </w:rPr>
        <w:t>At the annual review meeting the priority areas for the coming year are agreed and objectives set to meet these needs.  Teaching staff then devise individual programmes</w:t>
      </w:r>
      <w:r w:rsidR="003347FC" w:rsidRPr="00F158AD">
        <w:rPr>
          <w:rFonts w:ascii="Arial" w:hAnsi="Arial" w:cs="Arial"/>
          <w:sz w:val="24"/>
          <w:szCs w:val="24"/>
          <w:lang w:val="en-GB"/>
        </w:rPr>
        <w:t xml:space="preserve"> </w:t>
      </w:r>
      <w:r w:rsidR="00084E57" w:rsidRPr="00F158AD">
        <w:rPr>
          <w:rFonts w:ascii="Arial" w:hAnsi="Arial" w:cs="Arial"/>
          <w:sz w:val="24"/>
          <w:szCs w:val="24"/>
          <w:lang w:val="en-GB"/>
        </w:rPr>
        <w:t>via an action plan</w:t>
      </w:r>
      <w:r w:rsidRPr="00F158AD">
        <w:rPr>
          <w:rFonts w:ascii="Arial" w:hAnsi="Arial" w:cs="Arial"/>
          <w:sz w:val="24"/>
          <w:szCs w:val="24"/>
          <w:lang w:val="en-GB"/>
        </w:rPr>
        <w:t xml:space="preserve"> to plan for and monitor the small steps of progress that will lead to the achievement of the agreed objectives. Any recommended amendments to the </w:t>
      </w:r>
      <w:r w:rsidR="00084E57" w:rsidRPr="00F158AD">
        <w:rPr>
          <w:rFonts w:ascii="Arial" w:hAnsi="Arial" w:cs="Arial"/>
          <w:sz w:val="24"/>
          <w:szCs w:val="24"/>
          <w:lang w:val="en-GB"/>
        </w:rPr>
        <w:t>EHCP or S</w:t>
      </w:r>
      <w:r w:rsidRPr="00F158AD">
        <w:rPr>
          <w:rFonts w:ascii="Arial" w:hAnsi="Arial" w:cs="Arial"/>
          <w:sz w:val="24"/>
          <w:szCs w:val="24"/>
          <w:lang w:val="en-GB"/>
        </w:rPr>
        <w:t>tatem</w:t>
      </w:r>
      <w:r w:rsidR="00377E17" w:rsidRPr="00F158AD">
        <w:rPr>
          <w:rFonts w:ascii="Arial" w:hAnsi="Arial" w:cs="Arial"/>
          <w:sz w:val="24"/>
          <w:szCs w:val="24"/>
          <w:lang w:val="en-GB"/>
        </w:rPr>
        <w:t xml:space="preserve">ent are forwarded to the local </w:t>
      </w:r>
      <w:r w:rsidR="00084E57" w:rsidRPr="00F158AD">
        <w:rPr>
          <w:rFonts w:ascii="Arial" w:hAnsi="Arial" w:cs="Arial"/>
          <w:sz w:val="24"/>
          <w:szCs w:val="24"/>
          <w:lang w:val="en-GB"/>
        </w:rPr>
        <w:t>SENDAR</w:t>
      </w:r>
      <w:r w:rsidRPr="00F158AD">
        <w:rPr>
          <w:rFonts w:ascii="Arial" w:hAnsi="Arial" w:cs="Arial"/>
          <w:sz w:val="24"/>
          <w:szCs w:val="24"/>
          <w:lang w:val="en-GB"/>
        </w:rPr>
        <w:t xml:space="preserve"> team for approval. </w:t>
      </w:r>
      <w:r w:rsidR="00377E17" w:rsidRPr="00F158AD">
        <w:rPr>
          <w:rFonts w:ascii="Arial" w:hAnsi="Arial" w:cs="Arial"/>
          <w:sz w:val="24"/>
          <w:szCs w:val="24"/>
          <w:lang w:val="en-GB"/>
        </w:rPr>
        <w:t xml:space="preserve">  In accordance with the </w:t>
      </w:r>
      <w:r w:rsidR="0009334C" w:rsidRPr="00F158AD">
        <w:rPr>
          <w:rFonts w:ascii="Arial" w:hAnsi="Arial" w:cs="Arial"/>
          <w:sz w:val="24"/>
          <w:szCs w:val="24"/>
          <w:lang w:val="en-GB"/>
        </w:rPr>
        <w:t>C</w:t>
      </w:r>
      <w:r w:rsidR="00377E17" w:rsidRPr="00F158AD">
        <w:rPr>
          <w:rFonts w:ascii="Arial" w:hAnsi="Arial" w:cs="Arial"/>
          <w:sz w:val="24"/>
          <w:szCs w:val="24"/>
          <w:lang w:val="en-GB"/>
        </w:rPr>
        <w:t xml:space="preserve">ode of </w:t>
      </w:r>
      <w:r w:rsidR="0009334C" w:rsidRPr="00F158AD">
        <w:rPr>
          <w:rFonts w:ascii="Arial" w:hAnsi="Arial" w:cs="Arial"/>
          <w:sz w:val="24"/>
          <w:szCs w:val="24"/>
          <w:lang w:val="en-GB"/>
        </w:rPr>
        <w:t>P</w:t>
      </w:r>
      <w:r w:rsidR="00377E17" w:rsidRPr="00F158AD">
        <w:rPr>
          <w:rFonts w:ascii="Arial" w:hAnsi="Arial" w:cs="Arial"/>
          <w:sz w:val="24"/>
          <w:szCs w:val="24"/>
          <w:lang w:val="en-GB"/>
        </w:rPr>
        <w:t>ractice, proposals are reviewed annually at the review meeting.</w:t>
      </w:r>
    </w:p>
    <w:p w:rsidR="000E6662" w:rsidRPr="00F158AD" w:rsidRDefault="000E6662" w:rsidP="00F158AD">
      <w:pPr>
        <w:numPr>
          <w:ilvl w:val="0"/>
          <w:numId w:val="26"/>
        </w:numPr>
        <w:rPr>
          <w:rFonts w:ascii="Arial" w:hAnsi="Arial" w:cs="Arial"/>
          <w:sz w:val="24"/>
          <w:szCs w:val="24"/>
          <w:lang w:val="en-GB"/>
        </w:rPr>
      </w:pPr>
      <w:r w:rsidRPr="00F158AD">
        <w:rPr>
          <w:rFonts w:ascii="Arial" w:hAnsi="Arial" w:cs="Arial"/>
          <w:sz w:val="24"/>
          <w:szCs w:val="24"/>
          <w:lang w:val="en-GB"/>
        </w:rPr>
        <w:t>The school is subject to the Ofsted Framework</w:t>
      </w:r>
    </w:p>
    <w:p w:rsidR="001010D7" w:rsidRPr="00F158AD" w:rsidRDefault="001010D7" w:rsidP="00F158AD">
      <w:pPr>
        <w:numPr>
          <w:ilvl w:val="0"/>
          <w:numId w:val="26"/>
        </w:numPr>
        <w:rPr>
          <w:rFonts w:ascii="Arial" w:hAnsi="Arial" w:cs="Arial"/>
          <w:sz w:val="24"/>
          <w:szCs w:val="24"/>
          <w:lang w:val="en-GB"/>
        </w:rPr>
      </w:pPr>
      <w:r w:rsidRPr="00F158AD">
        <w:rPr>
          <w:rFonts w:ascii="Arial" w:hAnsi="Arial" w:cs="Arial"/>
          <w:sz w:val="24"/>
          <w:szCs w:val="24"/>
          <w:lang w:val="en-GB"/>
        </w:rPr>
        <w:t xml:space="preserve">During Annual Review Meetings at </w:t>
      </w:r>
      <w:proofErr w:type="spellStart"/>
      <w:r w:rsidRPr="00F158AD">
        <w:rPr>
          <w:rFonts w:ascii="Arial" w:hAnsi="Arial" w:cs="Arial"/>
          <w:sz w:val="24"/>
          <w:szCs w:val="24"/>
          <w:lang w:val="en-GB"/>
        </w:rPr>
        <w:t>yrs</w:t>
      </w:r>
      <w:proofErr w:type="spellEnd"/>
      <w:r w:rsidRPr="00F158AD">
        <w:rPr>
          <w:rFonts w:ascii="Arial" w:hAnsi="Arial" w:cs="Arial"/>
          <w:sz w:val="24"/>
          <w:szCs w:val="24"/>
          <w:lang w:val="en-GB"/>
        </w:rPr>
        <w:t xml:space="preserve"> 10 and in </w:t>
      </w:r>
      <w:r w:rsidR="00084E57" w:rsidRPr="00F158AD">
        <w:rPr>
          <w:rFonts w:ascii="Arial" w:hAnsi="Arial" w:cs="Arial"/>
          <w:sz w:val="24"/>
          <w:szCs w:val="24"/>
          <w:lang w:val="en-GB"/>
        </w:rPr>
        <w:t>Post-16</w:t>
      </w:r>
      <w:r w:rsidRPr="00F158AD">
        <w:rPr>
          <w:rFonts w:ascii="Arial" w:hAnsi="Arial" w:cs="Arial"/>
          <w:sz w:val="24"/>
          <w:szCs w:val="24"/>
          <w:lang w:val="en-GB"/>
        </w:rPr>
        <w:t xml:space="preserve"> we invite representation from the careers guidance s</w:t>
      </w:r>
      <w:r w:rsidR="00084E57" w:rsidRPr="00F158AD">
        <w:rPr>
          <w:rFonts w:ascii="Arial" w:hAnsi="Arial" w:cs="Arial"/>
          <w:sz w:val="24"/>
          <w:szCs w:val="24"/>
          <w:lang w:val="en-GB"/>
        </w:rPr>
        <w:t>ervice as part of our offer of Impartial Advice and Guidance (I</w:t>
      </w:r>
      <w:r w:rsidRPr="00F158AD">
        <w:rPr>
          <w:rFonts w:ascii="Arial" w:hAnsi="Arial" w:cs="Arial"/>
          <w:sz w:val="24"/>
          <w:szCs w:val="24"/>
          <w:lang w:val="en-GB"/>
        </w:rPr>
        <w:t>AG</w:t>
      </w:r>
      <w:r w:rsidR="00084E57" w:rsidRPr="00F158AD">
        <w:rPr>
          <w:rFonts w:ascii="Arial" w:hAnsi="Arial" w:cs="Arial"/>
          <w:sz w:val="24"/>
          <w:szCs w:val="24"/>
          <w:lang w:val="en-GB"/>
        </w:rPr>
        <w:t>)</w:t>
      </w:r>
      <w:r w:rsidR="00E56CF4" w:rsidRPr="00F158AD">
        <w:rPr>
          <w:rFonts w:ascii="Arial" w:hAnsi="Arial" w:cs="Arial"/>
          <w:sz w:val="24"/>
          <w:szCs w:val="24"/>
          <w:lang w:val="en-GB"/>
        </w:rPr>
        <w:t>. We also invite representation from the Careers Service to attend parents’ evenings and give opportunities for parents of Year 9 pupils upwards to discuss the transition process.</w:t>
      </w:r>
    </w:p>
    <w:p w:rsidR="005A69E9" w:rsidRPr="00F158AD" w:rsidRDefault="005A69E9" w:rsidP="00F158AD">
      <w:pPr>
        <w:rPr>
          <w:rFonts w:ascii="Arial" w:hAnsi="Arial" w:cs="Arial"/>
          <w:sz w:val="24"/>
          <w:szCs w:val="24"/>
          <w:lang w:val="en-GB"/>
        </w:rPr>
      </w:pPr>
    </w:p>
    <w:p w:rsidR="00FA43FF" w:rsidRPr="00F158AD" w:rsidRDefault="00FA43FF" w:rsidP="00F158AD">
      <w:pPr>
        <w:rPr>
          <w:rFonts w:ascii="Arial" w:hAnsi="Arial" w:cs="Arial"/>
          <w:b/>
          <w:sz w:val="24"/>
          <w:szCs w:val="24"/>
        </w:rPr>
      </w:pPr>
      <w:r w:rsidRPr="00F158AD">
        <w:rPr>
          <w:rFonts w:ascii="Arial" w:hAnsi="Arial" w:cs="Arial"/>
          <w:b/>
          <w:sz w:val="24"/>
          <w:szCs w:val="24"/>
        </w:rPr>
        <w:t>Safeguarding</w:t>
      </w:r>
    </w:p>
    <w:p w:rsidR="001B40DE" w:rsidRPr="00F158AD" w:rsidRDefault="001B40DE" w:rsidP="00F158AD">
      <w:pPr>
        <w:rPr>
          <w:rFonts w:ascii="Arial" w:hAnsi="Arial" w:cs="Arial"/>
          <w:sz w:val="24"/>
          <w:szCs w:val="24"/>
        </w:rPr>
      </w:pPr>
      <w:r w:rsidRPr="00F158AD">
        <w:rPr>
          <w:rFonts w:ascii="Arial" w:hAnsi="Arial" w:cs="Arial"/>
          <w:sz w:val="24"/>
          <w:szCs w:val="24"/>
        </w:rPr>
        <w:t>Oak Wood Primary and Secondary Schools recognise the responsibility they have under Section 175 of the Education Act 2002 to have arrangements in place to safeguard and promote the welfare of children.</w:t>
      </w:r>
    </w:p>
    <w:p w:rsidR="001B40DE" w:rsidRPr="00F158AD" w:rsidRDefault="001B40DE" w:rsidP="00F158AD">
      <w:pPr>
        <w:rPr>
          <w:rFonts w:ascii="Arial" w:hAnsi="Arial" w:cs="Arial"/>
          <w:sz w:val="24"/>
          <w:szCs w:val="24"/>
        </w:rPr>
      </w:pPr>
    </w:p>
    <w:p w:rsidR="001B40DE" w:rsidRPr="00F158AD" w:rsidRDefault="001B40DE" w:rsidP="00F158AD">
      <w:pPr>
        <w:rPr>
          <w:rFonts w:ascii="Arial" w:hAnsi="Arial" w:cs="Arial"/>
          <w:sz w:val="24"/>
          <w:szCs w:val="24"/>
        </w:rPr>
      </w:pPr>
      <w:r w:rsidRPr="00F158AD">
        <w:rPr>
          <w:rFonts w:ascii="Arial" w:hAnsi="Arial" w:cs="Arial"/>
          <w:sz w:val="24"/>
          <w:szCs w:val="24"/>
        </w:rPr>
        <w:t>Through their day-to-day contact with pupils and direct work with families, staff at the school have a crucial role to play in noticing indicators of possible abuse or neglect and referring them to the appropriate agency, normally the appropriate Children’s Team (Social Care).</w:t>
      </w:r>
    </w:p>
    <w:p w:rsidR="001B40DE" w:rsidRPr="00F158AD" w:rsidRDefault="001B40DE" w:rsidP="00F158AD">
      <w:pPr>
        <w:rPr>
          <w:rFonts w:ascii="Arial" w:hAnsi="Arial" w:cs="Arial"/>
          <w:sz w:val="24"/>
          <w:szCs w:val="24"/>
        </w:rPr>
      </w:pPr>
    </w:p>
    <w:p w:rsidR="00DE75C6" w:rsidRPr="00F158AD" w:rsidRDefault="00DE75C6" w:rsidP="00F158AD">
      <w:pPr>
        <w:rPr>
          <w:rFonts w:ascii="Arial" w:hAnsi="Arial" w:cs="Arial"/>
          <w:bCs/>
          <w:sz w:val="24"/>
          <w:szCs w:val="24"/>
        </w:rPr>
      </w:pPr>
      <w:r w:rsidRPr="00F158AD">
        <w:rPr>
          <w:rFonts w:ascii="Arial" w:hAnsi="Arial" w:cs="Arial"/>
          <w:bCs/>
          <w:sz w:val="24"/>
          <w:szCs w:val="24"/>
        </w:rPr>
        <w:t xml:space="preserve">The school’s Safeguarding Policy, developed in accordance with the principles established by Children Act 1989 and Children Act 2004, applies to all adults, including volunteers, working in or on behalf of the school and is updated yearly in line with the latest </w:t>
      </w:r>
      <w:proofErr w:type="spellStart"/>
      <w:r w:rsidRPr="00F158AD">
        <w:rPr>
          <w:rFonts w:ascii="Arial" w:hAnsi="Arial" w:cs="Arial"/>
          <w:bCs/>
          <w:sz w:val="24"/>
          <w:szCs w:val="24"/>
        </w:rPr>
        <w:t>DfE</w:t>
      </w:r>
      <w:proofErr w:type="spellEnd"/>
      <w:r w:rsidRPr="00F158AD">
        <w:rPr>
          <w:rFonts w:ascii="Arial" w:hAnsi="Arial" w:cs="Arial"/>
          <w:bCs/>
          <w:sz w:val="24"/>
          <w:szCs w:val="24"/>
        </w:rPr>
        <w:t xml:space="preserve"> guidance. All staff are required to read, and sign to say they understand, the latest “Keeping Children Safe in Education” guidance.</w:t>
      </w:r>
    </w:p>
    <w:p w:rsidR="00DE75C6" w:rsidRPr="00F158AD" w:rsidRDefault="00DE75C6" w:rsidP="00F158AD">
      <w:pPr>
        <w:rPr>
          <w:rFonts w:ascii="Arial" w:hAnsi="Arial" w:cs="Arial"/>
          <w:sz w:val="24"/>
          <w:szCs w:val="24"/>
        </w:rPr>
      </w:pPr>
    </w:p>
    <w:p w:rsidR="00FA43FF" w:rsidRPr="00F158AD" w:rsidRDefault="00DE75C6" w:rsidP="00F158AD">
      <w:pPr>
        <w:rPr>
          <w:rFonts w:ascii="Arial" w:hAnsi="Arial" w:cs="Arial"/>
          <w:bCs/>
          <w:sz w:val="24"/>
          <w:szCs w:val="24"/>
        </w:rPr>
      </w:pPr>
      <w:r w:rsidRPr="00F158AD">
        <w:rPr>
          <w:rFonts w:ascii="Arial" w:hAnsi="Arial" w:cs="Arial"/>
          <w:sz w:val="24"/>
          <w:szCs w:val="24"/>
        </w:rPr>
        <w:t>The</w:t>
      </w:r>
      <w:r w:rsidR="001B40DE" w:rsidRPr="00F158AD">
        <w:rPr>
          <w:rFonts w:ascii="Arial" w:hAnsi="Arial" w:cs="Arial"/>
          <w:sz w:val="24"/>
          <w:szCs w:val="24"/>
        </w:rPr>
        <w:t xml:space="preserve"> Policy sets out how the school’s Governing Body discharges its statutory responsibilities relating to safeguarding and promoting the welfare of childr</w:t>
      </w:r>
      <w:r w:rsidRPr="00F158AD">
        <w:rPr>
          <w:rFonts w:ascii="Arial" w:hAnsi="Arial" w:cs="Arial"/>
          <w:sz w:val="24"/>
          <w:szCs w:val="24"/>
        </w:rPr>
        <w:t xml:space="preserve">en who are pupils at the school and incorporates the </w:t>
      </w:r>
      <w:r w:rsidR="00FA43FF" w:rsidRPr="00F158AD">
        <w:rPr>
          <w:rFonts w:ascii="Arial" w:hAnsi="Arial" w:cs="Arial"/>
          <w:bCs/>
          <w:sz w:val="24"/>
          <w:szCs w:val="24"/>
        </w:rPr>
        <w:t>Warwickshire Local Safeguarding Children Board Inter-Agency Child Protection Procedures</w:t>
      </w:r>
      <w:r w:rsidRPr="00F158AD">
        <w:rPr>
          <w:rFonts w:ascii="Arial" w:hAnsi="Arial" w:cs="Arial"/>
          <w:bCs/>
        </w:rPr>
        <w:t xml:space="preserve"> (</w:t>
      </w:r>
      <w:hyperlink r:id="rId8" w:history="1">
        <w:r w:rsidRPr="00F158AD">
          <w:rPr>
            <w:rStyle w:val="Hyperlink"/>
            <w:rFonts w:ascii="Arial" w:hAnsi="Arial" w:cs="Arial"/>
            <w:bCs/>
            <w:sz w:val="24"/>
            <w:szCs w:val="24"/>
          </w:rPr>
          <w:t>http://www.warwickshire.gov.uk/wscb</w:t>
        </w:r>
      </w:hyperlink>
      <w:r w:rsidRPr="00F158AD">
        <w:rPr>
          <w:rFonts w:ascii="Arial" w:hAnsi="Arial" w:cs="Arial"/>
          <w:bCs/>
          <w:sz w:val="24"/>
          <w:szCs w:val="24"/>
        </w:rPr>
        <w:t>)</w:t>
      </w:r>
    </w:p>
    <w:p w:rsidR="00DE75C6" w:rsidRPr="00F158AD" w:rsidRDefault="00DE75C6" w:rsidP="00F158AD">
      <w:pPr>
        <w:rPr>
          <w:rFonts w:ascii="Arial" w:hAnsi="Arial" w:cs="Arial"/>
          <w:bCs/>
        </w:rPr>
      </w:pPr>
    </w:p>
    <w:p w:rsidR="00FA43FF" w:rsidRPr="00F158AD" w:rsidRDefault="00FA43FF" w:rsidP="00F158AD">
      <w:pPr>
        <w:rPr>
          <w:rFonts w:ascii="Arial" w:hAnsi="Arial" w:cs="Arial"/>
          <w:b/>
          <w:sz w:val="24"/>
          <w:szCs w:val="24"/>
          <w:lang w:val="en-GB"/>
        </w:rPr>
      </w:pPr>
      <w:r w:rsidRPr="00F158AD">
        <w:rPr>
          <w:rFonts w:ascii="Arial" w:hAnsi="Arial" w:cs="Arial"/>
          <w:bCs/>
          <w:sz w:val="24"/>
          <w:szCs w:val="24"/>
        </w:rPr>
        <w:t>All staff working with children and young people will undertake Safeguarding Training.</w:t>
      </w:r>
    </w:p>
    <w:p w:rsidR="00FA43FF" w:rsidRPr="00F158AD" w:rsidRDefault="00FA43FF" w:rsidP="00F158AD">
      <w:pPr>
        <w:rPr>
          <w:rFonts w:ascii="Arial" w:hAnsi="Arial" w:cs="Arial"/>
          <w:b/>
          <w:sz w:val="24"/>
          <w:szCs w:val="24"/>
          <w:lang w:val="en-GB"/>
        </w:rPr>
      </w:pPr>
    </w:p>
    <w:p w:rsidR="005A69E9" w:rsidRPr="00F158AD" w:rsidRDefault="0019450B" w:rsidP="00F158AD">
      <w:pPr>
        <w:rPr>
          <w:rFonts w:ascii="Arial" w:hAnsi="Arial" w:cs="Arial"/>
          <w:sz w:val="24"/>
          <w:szCs w:val="24"/>
          <w:lang w:val="en-GB"/>
        </w:rPr>
      </w:pPr>
      <w:r w:rsidRPr="00F158AD">
        <w:rPr>
          <w:rFonts w:ascii="Arial" w:hAnsi="Arial" w:cs="Arial"/>
          <w:b/>
          <w:sz w:val="24"/>
          <w:szCs w:val="24"/>
          <w:lang w:val="en-GB"/>
        </w:rPr>
        <w:t xml:space="preserve">Visiting Arrangements  </w:t>
      </w:r>
    </w:p>
    <w:p w:rsidR="005A69E9" w:rsidRPr="00F158AD" w:rsidRDefault="007A7B2D" w:rsidP="00F158AD">
      <w:pPr>
        <w:rPr>
          <w:rFonts w:ascii="Arial" w:hAnsi="Arial" w:cs="Arial"/>
          <w:sz w:val="24"/>
          <w:szCs w:val="24"/>
          <w:lang w:val="en-GB"/>
        </w:rPr>
      </w:pPr>
      <w:r w:rsidRPr="00F158AD">
        <w:rPr>
          <w:rFonts w:ascii="Arial" w:hAnsi="Arial" w:cs="Arial"/>
          <w:sz w:val="24"/>
          <w:szCs w:val="24"/>
          <w:lang w:val="en-GB"/>
        </w:rPr>
        <w:t xml:space="preserve">Oak Wood </w:t>
      </w:r>
      <w:r w:rsidR="009C5F52" w:rsidRPr="00F158AD">
        <w:rPr>
          <w:rFonts w:ascii="Arial" w:hAnsi="Arial" w:cs="Arial"/>
          <w:sz w:val="24"/>
          <w:szCs w:val="24"/>
          <w:lang w:val="en-GB"/>
        </w:rPr>
        <w:t>Secondary</w:t>
      </w:r>
      <w:r w:rsidRPr="00F158AD">
        <w:rPr>
          <w:rFonts w:ascii="Arial" w:hAnsi="Arial" w:cs="Arial"/>
          <w:sz w:val="24"/>
          <w:szCs w:val="24"/>
          <w:lang w:val="en-GB"/>
        </w:rPr>
        <w:t xml:space="preserve"> School operates an informal open door policy, and v</w:t>
      </w:r>
      <w:r w:rsidR="005A69E9" w:rsidRPr="00F158AD">
        <w:rPr>
          <w:rFonts w:ascii="Arial" w:hAnsi="Arial" w:cs="Arial"/>
          <w:sz w:val="24"/>
          <w:szCs w:val="24"/>
          <w:lang w:val="en-GB"/>
        </w:rPr>
        <w:t>isits to school can be arranged at short notice if necessary but where parents or professionals want to discuss issues at some length they are encouraged to arrange an appointment in advance.</w:t>
      </w:r>
      <w:r w:rsidR="005D73FA" w:rsidRPr="00F158AD">
        <w:rPr>
          <w:rFonts w:ascii="Arial" w:hAnsi="Arial" w:cs="Arial"/>
          <w:sz w:val="24"/>
          <w:szCs w:val="24"/>
          <w:lang w:val="en-GB"/>
        </w:rPr>
        <w:t xml:space="preserve"> This minimises disruption to pupils and ensures staff availability.</w:t>
      </w:r>
    </w:p>
    <w:p w:rsidR="005A69E9" w:rsidRPr="00F158AD" w:rsidRDefault="005A69E9" w:rsidP="00F158AD">
      <w:pPr>
        <w:rPr>
          <w:rFonts w:ascii="Arial" w:hAnsi="Arial" w:cs="Arial"/>
          <w:sz w:val="24"/>
          <w:szCs w:val="24"/>
          <w:lang w:val="en-GB"/>
        </w:rPr>
      </w:pPr>
    </w:p>
    <w:p w:rsidR="005D73FA" w:rsidRPr="00F158AD" w:rsidRDefault="0019450B" w:rsidP="00F158AD">
      <w:pPr>
        <w:rPr>
          <w:rFonts w:ascii="Arial" w:hAnsi="Arial" w:cs="Arial"/>
          <w:sz w:val="24"/>
          <w:szCs w:val="24"/>
          <w:lang w:val="en-GB"/>
        </w:rPr>
      </w:pPr>
      <w:r w:rsidRPr="00F158AD">
        <w:rPr>
          <w:rFonts w:ascii="Arial" w:hAnsi="Arial" w:cs="Arial"/>
          <w:b/>
          <w:sz w:val="24"/>
          <w:szCs w:val="24"/>
          <w:lang w:val="en-GB"/>
        </w:rPr>
        <w:t>Transport Arrangements</w:t>
      </w:r>
    </w:p>
    <w:p w:rsidR="005D73FA" w:rsidRPr="00F158AD" w:rsidRDefault="005D73FA" w:rsidP="00F158AD">
      <w:pPr>
        <w:rPr>
          <w:rFonts w:ascii="Arial" w:hAnsi="Arial" w:cs="Arial"/>
          <w:sz w:val="24"/>
          <w:szCs w:val="24"/>
        </w:rPr>
      </w:pPr>
      <w:r w:rsidRPr="00F158AD">
        <w:rPr>
          <w:rFonts w:ascii="Arial" w:hAnsi="Arial" w:cs="Arial"/>
          <w:sz w:val="24"/>
          <w:szCs w:val="24"/>
        </w:rPr>
        <w:t>Transport to and from school may be provided by the county council in accordance with the current transport policy.</w:t>
      </w:r>
      <w:r w:rsidR="008F20EE" w:rsidRPr="00F158AD">
        <w:rPr>
          <w:rFonts w:ascii="Arial" w:hAnsi="Arial" w:cs="Arial"/>
          <w:sz w:val="24"/>
          <w:szCs w:val="24"/>
        </w:rPr>
        <w:t xml:space="preserve"> </w:t>
      </w:r>
      <w:r w:rsidRPr="00F158AD">
        <w:rPr>
          <w:rFonts w:ascii="Arial" w:hAnsi="Arial" w:cs="Arial"/>
          <w:sz w:val="24"/>
          <w:szCs w:val="24"/>
        </w:rPr>
        <w:t xml:space="preserve"> Where provided</w:t>
      </w:r>
      <w:r w:rsidR="008F20EE" w:rsidRPr="00F158AD">
        <w:rPr>
          <w:rFonts w:ascii="Arial" w:hAnsi="Arial" w:cs="Arial"/>
          <w:sz w:val="24"/>
          <w:szCs w:val="24"/>
        </w:rPr>
        <w:t>,</w:t>
      </w:r>
      <w:r w:rsidRPr="00F158AD">
        <w:rPr>
          <w:rFonts w:ascii="Arial" w:hAnsi="Arial" w:cs="Arial"/>
          <w:sz w:val="24"/>
          <w:szCs w:val="24"/>
        </w:rPr>
        <w:t xml:space="preserve"> it is considered as part of the Annual Review</w:t>
      </w:r>
      <w:r w:rsidR="008F20EE" w:rsidRPr="00F158AD">
        <w:rPr>
          <w:rFonts w:ascii="Arial" w:hAnsi="Arial" w:cs="Arial"/>
          <w:sz w:val="24"/>
          <w:szCs w:val="24"/>
        </w:rPr>
        <w:t>.</w:t>
      </w:r>
    </w:p>
    <w:p w:rsidR="007A7B2D" w:rsidRPr="00F158AD" w:rsidRDefault="007A7B2D" w:rsidP="00F158AD">
      <w:pPr>
        <w:rPr>
          <w:rFonts w:ascii="Arial" w:hAnsi="Arial" w:cs="Arial"/>
          <w:b/>
          <w:sz w:val="24"/>
          <w:szCs w:val="24"/>
          <w:lang w:val="en-GB"/>
        </w:rPr>
      </w:pPr>
    </w:p>
    <w:p w:rsidR="00B45ED9" w:rsidRPr="00F158AD" w:rsidRDefault="00B45ED9" w:rsidP="00F158AD">
      <w:pPr>
        <w:rPr>
          <w:rFonts w:ascii="Arial" w:hAnsi="Arial" w:cs="Arial"/>
          <w:b/>
          <w:sz w:val="24"/>
          <w:szCs w:val="24"/>
          <w:lang w:val="en-GB"/>
        </w:rPr>
      </w:pPr>
    </w:p>
    <w:p w:rsidR="005D73FA" w:rsidRPr="00F158AD" w:rsidRDefault="001010D7" w:rsidP="00F158AD">
      <w:pPr>
        <w:rPr>
          <w:rFonts w:ascii="Arial" w:hAnsi="Arial" w:cs="Arial"/>
          <w:b/>
          <w:sz w:val="24"/>
          <w:szCs w:val="24"/>
          <w:lang w:val="en-GB"/>
        </w:rPr>
      </w:pPr>
      <w:r w:rsidRPr="00F158AD">
        <w:rPr>
          <w:rFonts w:ascii="Arial" w:hAnsi="Arial" w:cs="Arial"/>
          <w:b/>
          <w:sz w:val="24"/>
          <w:szCs w:val="24"/>
          <w:lang w:val="en-GB"/>
        </w:rPr>
        <w:t>Transition</w:t>
      </w:r>
    </w:p>
    <w:p w:rsidR="000D7201" w:rsidRPr="00F158AD" w:rsidRDefault="007A7B2D" w:rsidP="00F158AD">
      <w:pPr>
        <w:rPr>
          <w:rFonts w:ascii="Arial" w:hAnsi="Arial" w:cs="Arial"/>
          <w:sz w:val="24"/>
          <w:szCs w:val="24"/>
        </w:rPr>
      </w:pPr>
      <w:r w:rsidRPr="00F158AD">
        <w:rPr>
          <w:rFonts w:ascii="Arial" w:hAnsi="Arial" w:cs="Arial"/>
          <w:sz w:val="24"/>
          <w:szCs w:val="24"/>
        </w:rPr>
        <w:t>Transition</w:t>
      </w:r>
      <w:r w:rsidR="000E6662" w:rsidRPr="00F158AD">
        <w:rPr>
          <w:rFonts w:ascii="Arial" w:hAnsi="Arial" w:cs="Arial"/>
          <w:sz w:val="24"/>
          <w:szCs w:val="24"/>
        </w:rPr>
        <w:t xml:space="preserve"> should be discussed at the ann</w:t>
      </w:r>
      <w:r w:rsidR="00377E17" w:rsidRPr="00F158AD">
        <w:rPr>
          <w:rFonts w:ascii="Arial" w:hAnsi="Arial" w:cs="Arial"/>
          <w:sz w:val="24"/>
          <w:szCs w:val="24"/>
        </w:rPr>
        <w:t>ual review of the</w:t>
      </w:r>
      <w:r w:rsidR="00084E57" w:rsidRPr="00F158AD">
        <w:rPr>
          <w:rFonts w:ascii="Arial" w:hAnsi="Arial" w:cs="Arial"/>
          <w:sz w:val="24"/>
          <w:szCs w:val="24"/>
        </w:rPr>
        <w:t xml:space="preserve"> EHCP or S</w:t>
      </w:r>
      <w:r w:rsidR="00377E17" w:rsidRPr="00F158AD">
        <w:rPr>
          <w:rFonts w:ascii="Arial" w:hAnsi="Arial" w:cs="Arial"/>
          <w:sz w:val="24"/>
          <w:szCs w:val="24"/>
        </w:rPr>
        <w:t xml:space="preserve">tatement </w:t>
      </w:r>
      <w:r w:rsidR="001010D7" w:rsidRPr="00F158AD">
        <w:rPr>
          <w:rFonts w:ascii="Arial" w:hAnsi="Arial" w:cs="Arial"/>
          <w:sz w:val="24"/>
          <w:szCs w:val="24"/>
        </w:rPr>
        <w:t>in Year 10 for transition Post-16, and as appropriate at Year 12, 13 and 14 for Post-19</w:t>
      </w:r>
      <w:r w:rsidR="000E6662" w:rsidRPr="00F158AD">
        <w:rPr>
          <w:rFonts w:ascii="Arial" w:hAnsi="Arial" w:cs="Arial"/>
          <w:sz w:val="24"/>
          <w:szCs w:val="24"/>
        </w:rPr>
        <w:t xml:space="preserve">. </w:t>
      </w:r>
      <w:r w:rsidR="008F20EE" w:rsidRPr="00F158AD">
        <w:rPr>
          <w:rFonts w:ascii="Arial" w:hAnsi="Arial" w:cs="Arial"/>
          <w:sz w:val="24"/>
          <w:szCs w:val="24"/>
        </w:rPr>
        <w:t xml:space="preserve"> </w:t>
      </w:r>
      <w:r w:rsidR="000E6662" w:rsidRPr="00F158AD">
        <w:rPr>
          <w:rFonts w:ascii="Arial" w:hAnsi="Arial" w:cs="Arial"/>
          <w:sz w:val="24"/>
          <w:szCs w:val="24"/>
        </w:rPr>
        <w:t>Parents will be invited by the local authority to express a preference in the year</w:t>
      </w:r>
      <w:r w:rsidR="001010D7" w:rsidRPr="00F158AD">
        <w:rPr>
          <w:rFonts w:ascii="Arial" w:hAnsi="Arial" w:cs="Arial"/>
          <w:sz w:val="24"/>
          <w:szCs w:val="24"/>
        </w:rPr>
        <w:t xml:space="preserve"> of the child’s transfer (year 11 / 14</w:t>
      </w:r>
      <w:r w:rsidR="000E6662" w:rsidRPr="00F158AD">
        <w:rPr>
          <w:rFonts w:ascii="Arial" w:hAnsi="Arial" w:cs="Arial"/>
          <w:sz w:val="24"/>
          <w:szCs w:val="24"/>
        </w:rPr>
        <w:t>).</w:t>
      </w:r>
      <w:r w:rsidR="008F20EE" w:rsidRPr="00F158AD">
        <w:rPr>
          <w:rFonts w:ascii="Arial" w:hAnsi="Arial" w:cs="Arial"/>
          <w:sz w:val="24"/>
          <w:szCs w:val="24"/>
        </w:rPr>
        <w:t xml:space="preserve">  </w:t>
      </w:r>
      <w:r w:rsidR="001010D7" w:rsidRPr="00F158AD">
        <w:rPr>
          <w:rFonts w:ascii="Arial" w:hAnsi="Arial" w:cs="Arial"/>
          <w:sz w:val="24"/>
          <w:szCs w:val="24"/>
        </w:rPr>
        <w:t>For Post-16</w:t>
      </w:r>
      <w:r w:rsidR="00E56CF4" w:rsidRPr="00F158AD">
        <w:rPr>
          <w:rFonts w:ascii="Arial" w:hAnsi="Arial" w:cs="Arial"/>
          <w:sz w:val="24"/>
          <w:szCs w:val="24"/>
        </w:rPr>
        <w:t>,</w:t>
      </w:r>
      <w:r w:rsidR="001010D7" w:rsidRPr="00F158AD">
        <w:rPr>
          <w:rFonts w:ascii="Arial" w:hAnsi="Arial" w:cs="Arial"/>
          <w:sz w:val="24"/>
          <w:szCs w:val="24"/>
        </w:rPr>
        <w:t xml:space="preserve"> t</w:t>
      </w:r>
      <w:r w:rsidR="005D73FA" w:rsidRPr="00F158AD">
        <w:rPr>
          <w:rFonts w:ascii="Arial" w:hAnsi="Arial" w:cs="Arial"/>
          <w:sz w:val="24"/>
          <w:szCs w:val="24"/>
        </w:rPr>
        <w:t xml:space="preserve">ransfer may be to a </w:t>
      </w:r>
      <w:r w:rsidR="00E56CF4" w:rsidRPr="00F158AD">
        <w:rPr>
          <w:rFonts w:ascii="Arial" w:hAnsi="Arial" w:cs="Arial"/>
          <w:sz w:val="24"/>
          <w:szCs w:val="24"/>
        </w:rPr>
        <w:t xml:space="preserve">special school sixth form, a </w:t>
      </w:r>
      <w:r w:rsidR="005D73FA" w:rsidRPr="00F158AD">
        <w:rPr>
          <w:rFonts w:ascii="Arial" w:hAnsi="Arial" w:cs="Arial"/>
          <w:sz w:val="24"/>
          <w:szCs w:val="24"/>
        </w:rPr>
        <w:t xml:space="preserve">mainstream </w:t>
      </w:r>
      <w:r w:rsidR="001010D7" w:rsidRPr="00F158AD">
        <w:rPr>
          <w:rFonts w:ascii="Arial" w:hAnsi="Arial" w:cs="Arial"/>
          <w:sz w:val="24"/>
          <w:szCs w:val="24"/>
        </w:rPr>
        <w:t>sixth form</w:t>
      </w:r>
      <w:r w:rsidR="00E56CF4" w:rsidRPr="00F158AD">
        <w:rPr>
          <w:rFonts w:ascii="Arial" w:hAnsi="Arial" w:cs="Arial"/>
          <w:sz w:val="24"/>
          <w:szCs w:val="24"/>
        </w:rPr>
        <w:t xml:space="preserve"> </w:t>
      </w:r>
      <w:r w:rsidR="001010D7" w:rsidRPr="00F158AD">
        <w:rPr>
          <w:rFonts w:ascii="Arial" w:hAnsi="Arial" w:cs="Arial"/>
          <w:sz w:val="24"/>
          <w:szCs w:val="24"/>
        </w:rPr>
        <w:t>o</w:t>
      </w:r>
      <w:r w:rsidR="00E56CF4" w:rsidRPr="00F158AD">
        <w:rPr>
          <w:rFonts w:ascii="Arial" w:hAnsi="Arial" w:cs="Arial"/>
          <w:sz w:val="24"/>
          <w:szCs w:val="24"/>
        </w:rPr>
        <w:t>r to a local college providing further education</w:t>
      </w:r>
      <w:r w:rsidR="001010D7" w:rsidRPr="00F158AD">
        <w:rPr>
          <w:rFonts w:ascii="Arial" w:hAnsi="Arial" w:cs="Arial"/>
          <w:sz w:val="24"/>
          <w:szCs w:val="24"/>
        </w:rPr>
        <w:t xml:space="preserve"> (our local provider is </w:t>
      </w:r>
      <w:r w:rsidR="00E56CF4" w:rsidRPr="00F158AD">
        <w:rPr>
          <w:rFonts w:ascii="Arial" w:hAnsi="Arial" w:cs="Arial"/>
          <w:sz w:val="24"/>
          <w:szCs w:val="24"/>
        </w:rPr>
        <w:t>NWHC)</w:t>
      </w:r>
      <w:r w:rsidR="008F20EE" w:rsidRPr="00F158AD">
        <w:rPr>
          <w:rFonts w:ascii="Arial" w:hAnsi="Arial" w:cs="Arial"/>
          <w:sz w:val="24"/>
          <w:szCs w:val="24"/>
        </w:rPr>
        <w:t xml:space="preserve">.  </w:t>
      </w:r>
      <w:r w:rsidR="001010D7" w:rsidRPr="00F158AD">
        <w:rPr>
          <w:rFonts w:ascii="Arial" w:hAnsi="Arial" w:cs="Arial"/>
          <w:sz w:val="24"/>
          <w:szCs w:val="24"/>
        </w:rPr>
        <w:t>For Post-19 transfer</w:t>
      </w:r>
      <w:r w:rsidR="00E77D5D" w:rsidRPr="00F158AD">
        <w:rPr>
          <w:rFonts w:ascii="Arial" w:hAnsi="Arial" w:cs="Arial"/>
          <w:sz w:val="24"/>
          <w:szCs w:val="24"/>
        </w:rPr>
        <w:t>,</w:t>
      </w:r>
      <w:r w:rsidR="001010D7" w:rsidRPr="00F158AD">
        <w:rPr>
          <w:rFonts w:ascii="Arial" w:hAnsi="Arial" w:cs="Arial"/>
          <w:sz w:val="24"/>
          <w:szCs w:val="24"/>
        </w:rPr>
        <w:t xml:space="preserve"> students options are outlined in the annu</w:t>
      </w:r>
      <w:r w:rsidR="00E77D5D" w:rsidRPr="00F158AD">
        <w:rPr>
          <w:rFonts w:ascii="Arial" w:hAnsi="Arial" w:cs="Arial"/>
          <w:sz w:val="24"/>
          <w:szCs w:val="24"/>
        </w:rPr>
        <w:t>al review and consist of local higher education</w:t>
      </w:r>
      <w:r w:rsidR="001010D7" w:rsidRPr="00F158AD">
        <w:rPr>
          <w:rFonts w:ascii="Arial" w:hAnsi="Arial" w:cs="Arial"/>
          <w:sz w:val="24"/>
          <w:szCs w:val="24"/>
        </w:rPr>
        <w:t xml:space="preserve"> college (NWHC), Independent Specialist Provision or package arranged through social care and / or Health. Warwickshire Local Authority suggests that </w:t>
      </w:r>
      <w:proofErr w:type="spellStart"/>
      <w:r w:rsidR="001010D7" w:rsidRPr="00F158AD">
        <w:rPr>
          <w:rFonts w:ascii="Arial" w:hAnsi="Arial" w:cs="Arial"/>
          <w:sz w:val="24"/>
          <w:szCs w:val="24"/>
        </w:rPr>
        <w:t>Hereward</w:t>
      </w:r>
      <w:proofErr w:type="spellEnd"/>
      <w:r w:rsidR="001010D7" w:rsidRPr="00F158AD">
        <w:rPr>
          <w:rFonts w:ascii="Arial" w:hAnsi="Arial" w:cs="Arial"/>
          <w:sz w:val="24"/>
          <w:szCs w:val="24"/>
        </w:rPr>
        <w:t xml:space="preserve"> College and </w:t>
      </w:r>
      <w:proofErr w:type="spellStart"/>
      <w:r w:rsidR="001010D7" w:rsidRPr="00F158AD">
        <w:rPr>
          <w:rFonts w:ascii="Arial" w:hAnsi="Arial" w:cs="Arial"/>
          <w:sz w:val="24"/>
          <w:szCs w:val="24"/>
        </w:rPr>
        <w:t>Homefield</w:t>
      </w:r>
      <w:proofErr w:type="spellEnd"/>
      <w:r w:rsidR="001010D7" w:rsidRPr="00F158AD">
        <w:rPr>
          <w:rFonts w:ascii="Arial" w:hAnsi="Arial" w:cs="Arial"/>
          <w:sz w:val="24"/>
          <w:szCs w:val="24"/>
        </w:rPr>
        <w:t xml:space="preserve"> College are routes for </w:t>
      </w:r>
      <w:r w:rsidR="00DE75C6" w:rsidRPr="00F158AD">
        <w:rPr>
          <w:rFonts w:ascii="Arial" w:hAnsi="Arial" w:cs="Arial"/>
          <w:sz w:val="24"/>
          <w:szCs w:val="24"/>
        </w:rPr>
        <w:t>Post-19</w:t>
      </w:r>
      <w:r w:rsidR="001010D7" w:rsidRPr="00F158AD">
        <w:rPr>
          <w:rFonts w:ascii="Arial" w:hAnsi="Arial" w:cs="Arial"/>
          <w:sz w:val="24"/>
          <w:szCs w:val="24"/>
        </w:rPr>
        <w:t xml:space="preserve"> Provision</w:t>
      </w:r>
      <w:r w:rsidR="00DE75C6" w:rsidRPr="00F158AD">
        <w:rPr>
          <w:rFonts w:ascii="Arial" w:hAnsi="Arial" w:cs="Arial"/>
          <w:sz w:val="24"/>
          <w:szCs w:val="24"/>
        </w:rPr>
        <w:t xml:space="preserve"> for our students with Learning Difficulties</w:t>
      </w:r>
      <w:r w:rsidR="001010D7" w:rsidRPr="00F158AD">
        <w:rPr>
          <w:rFonts w:ascii="Arial" w:hAnsi="Arial" w:cs="Arial"/>
          <w:sz w:val="24"/>
          <w:szCs w:val="24"/>
        </w:rPr>
        <w:t>.  Students</w:t>
      </w:r>
      <w:r w:rsidR="005D73FA" w:rsidRPr="00F158AD">
        <w:rPr>
          <w:rFonts w:ascii="Arial" w:hAnsi="Arial" w:cs="Arial"/>
          <w:sz w:val="24"/>
          <w:szCs w:val="24"/>
        </w:rPr>
        <w:t xml:space="preserve"> who are transferring to another </w:t>
      </w:r>
      <w:r w:rsidR="001010D7" w:rsidRPr="00F158AD">
        <w:rPr>
          <w:rFonts w:ascii="Arial" w:hAnsi="Arial" w:cs="Arial"/>
          <w:sz w:val="24"/>
          <w:szCs w:val="24"/>
        </w:rPr>
        <w:t>provision</w:t>
      </w:r>
      <w:r w:rsidR="005D73FA" w:rsidRPr="00F158AD">
        <w:rPr>
          <w:rFonts w:ascii="Arial" w:hAnsi="Arial" w:cs="Arial"/>
          <w:sz w:val="24"/>
          <w:szCs w:val="24"/>
        </w:rPr>
        <w:t xml:space="preserve"> take part in exchange visits and staff visits by the receiving </w:t>
      </w:r>
      <w:r w:rsidR="001010D7" w:rsidRPr="00F158AD">
        <w:rPr>
          <w:rFonts w:ascii="Arial" w:hAnsi="Arial" w:cs="Arial"/>
          <w:sz w:val="24"/>
          <w:szCs w:val="24"/>
        </w:rPr>
        <w:t>provision</w:t>
      </w:r>
      <w:r w:rsidR="00377E17" w:rsidRPr="00F158AD">
        <w:rPr>
          <w:rFonts w:ascii="Arial" w:hAnsi="Arial" w:cs="Arial"/>
          <w:sz w:val="24"/>
          <w:szCs w:val="24"/>
        </w:rPr>
        <w:t xml:space="preserve"> are welcomed prior to transfer in accordance with our </w:t>
      </w:r>
      <w:r w:rsidRPr="00F158AD">
        <w:rPr>
          <w:rFonts w:ascii="Arial" w:hAnsi="Arial" w:cs="Arial"/>
          <w:sz w:val="24"/>
          <w:szCs w:val="24"/>
        </w:rPr>
        <w:t>t</w:t>
      </w:r>
      <w:r w:rsidR="00377E17" w:rsidRPr="00F158AD">
        <w:rPr>
          <w:rFonts w:ascii="Arial" w:hAnsi="Arial" w:cs="Arial"/>
          <w:sz w:val="24"/>
          <w:szCs w:val="24"/>
        </w:rPr>
        <w:t xml:space="preserve">ransition </w:t>
      </w:r>
      <w:r w:rsidRPr="00F158AD">
        <w:rPr>
          <w:rFonts w:ascii="Arial" w:hAnsi="Arial" w:cs="Arial"/>
          <w:sz w:val="24"/>
          <w:szCs w:val="24"/>
        </w:rPr>
        <w:t>procedures</w:t>
      </w:r>
      <w:r w:rsidR="00377E17" w:rsidRPr="00F158AD">
        <w:rPr>
          <w:rFonts w:ascii="Arial" w:hAnsi="Arial" w:cs="Arial"/>
          <w:sz w:val="24"/>
          <w:szCs w:val="24"/>
        </w:rPr>
        <w:t>.</w:t>
      </w:r>
    </w:p>
    <w:p w:rsidR="0019450B" w:rsidRPr="00F158AD" w:rsidRDefault="0019450B" w:rsidP="00F158AD">
      <w:pPr>
        <w:tabs>
          <w:tab w:val="left" w:leader="dot" w:pos="7200"/>
        </w:tabs>
        <w:rPr>
          <w:rFonts w:ascii="Arial" w:hAnsi="Arial" w:cs="Arial"/>
          <w:sz w:val="24"/>
          <w:szCs w:val="24"/>
        </w:rPr>
      </w:pPr>
    </w:p>
    <w:p w:rsidR="005A69E9" w:rsidRPr="00F158AD" w:rsidRDefault="0019450B" w:rsidP="00F158AD">
      <w:pPr>
        <w:tabs>
          <w:tab w:val="left" w:leader="dot" w:pos="7200"/>
        </w:tabs>
        <w:rPr>
          <w:rFonts w:ascii="Arial" w:hAnsi="Arial" w:cs="Arial"/>
          <w:b/>
          <w:sz w:val="24"/>
          <w:szCs w:val="24"/>
        </w:rPr>
      </w:pPr>
      <w:r w:rsidRPr="00F158AD">
        <w:rPr>
          <w:rFonts w:ascii="Arial" w:hAnsi="Arial" w:cs="Arial"/>
          <w:sz w:val="24"/>
          <w:szCs w:val="24"/>
        </w:rPr>
        <w:t xml:space="preserve">To </w:t>
      </w:r>
      <w:r w:rsidR="00012D44" w:rsidRPr="00F158AD">
        <w:rPr>
          <w:rFonts w:ascii="Arial" w:hAnsi="Arial" w:cs="Arial"/>
          <w:sz w:val="24"/>
          <w:szCs w:val="24"/>
        </w:rPr>
        <w:t>be reviewed</w:t>
      </w:r>
      <w:r w:rsidRPr="00F158AD">
        <w:rPr>
          <w:rFonts w:ascii="Arial" w:hAnsi="Arial" w:cs="Arial"/>
          <w:sz w:val="24"/>
          <w:szCs w:val="24"/>
        </w:rPr>
        <w:t>:</w:t>
      </w:r>
      <w:r w:rsidR="00012D44" w:rsidRPr="00F158AD">
        <w:rPr>
          <w:rFonts w:ascii="Arial" w:hAnsi="Arial" w:cs="Arial"/>
          <w:sz w:val="24"/>
          <w:szCs w:val="24"/>
        </w:rPr>
        <w:t xml:space="preserve"> </w:t>
      </w:r>
      <w:r w:rsidRPr="00F158AD">
        <w:rPr>
          <w:rFonts w:ascii="Arial" w:hAnsi="Arial" w:cs="Arial"/>
          <w:sz w:val="24"/>
          <w:szCs w:val="24"/>
        </w:rPr>
        <w:t xml:space="preserve">                                </w:t>
      </w:r>
      <w:r w:rsidR="00012D44" w:rsidRPr="00F158AD">
        <w:rPr>
          <w:rFonts w:ascii="Arial" w:hAnsi="Arial" w:cs="Arial"/>
          <w:sz w:val="24"/>
          <w:szCs w:val="24"/>
        </w:rPr>
        <w:t xml:space="preserve"> </w:t>
      </w:r>
      <w:r w:rsidR="007A7B2D" w:rsidRPr="00F158AD">
        <w:rPr>
          <w:rFonts w:ascii="Arial" w:hAnsi="Arial" w:cs="Arial"/>
          <w:b/>
          <w:sz w:val="24"/>
          <w:szCs w:val="24"/>
        </w:rPr>
        <w:t>Spring 201</w:t>
      </w:r>
      <w:r w:rsidR="00CF3312" w:rsidRPr="00F158AD">
        <w:rPr>
          <w:rFonts w:ascii="Arial" w:hAnsi="Arial" w:cs="Arial"/>
          <w:b/>
          <w:sz w:val="24"/>
          <w:szCs w:val="24"/>
        </w:rPr>
        <w:t>7</w:t>
      </w:r>
    </w:p>
    <w:p w:rsidR="0097175B" w:rsidRPr="00F158AD" w:rsidRDefault="0097175B" w:rsidP="00F158AD">
      <w:pPr>
        <w:tabs>
          <w:tab w:val="left" w:leader="dot" w:pos="7200"/>
        </w:tabs>
        <w:rPr>
          <w:rFonts w:ascii="Arial" w:hAnsi="Arial" w:cs="Arial"/>
          <w:b/>
          <w:sz w:val="24"/>
          <w:szCs w:val="24"/>
        </w:rPr>
      </w:pPr>
    </w:p>
    <w:p w:rsidR="0097175B" w:rsidRPr="00F158AD" w:rsidRDefault="0097175B" w:rsidP="00F158AD">
      <w:pPr>
        <w:tabs>
          <w:tab w:val="left" w:leader="dot" w:pos="7200"/>
        </w:tabs>
        <w:rPr>
          <w:rFonts w:ascii="Arial" w:hAnsi="Arial" w:cs="Arial"/>
          <w:b/>
          <w:sz w:val="24"/>
          <w:szCs w:val="24"/>
        </w:rPr>
      </w:pPr>
    </w:p>
    <w:p w:rsidR="0097175B" w:rsidRPr="00F158AD" w:rsidRDefault="0097175B" w:rsidP="00F158AD">
      <w:pPr>
        <w:tabs>
          <w:tab w:val="left" w:leader="dot" w:pos="7200"/>
        </w:tabs>
        <w:rPr>
          <w:rFonts w:ascii="Arial" w:hAnsi="Arial" w:cs="Arial"/>
          <w:b/>
          <w:sz w:val="24"/>
          <w:szCs w:val="24"/>
        </w:rPr>
      </w:pPr>
    </w:p>
    <w:p w:rsidR="0097175B" w:rsidRPr="00F158AD" w:rsidRDefault="0097175B" w:rsidP="00F158AD">
      <w:pPr>
        <w:tabs>
          <w:tab w:val="left" w:leader="dot" w:pos="7200"/>
        </w:tabs>
        <w:rPr>
          <w:rFonts w:ascii="Arial" w:hAnsi="Arial" w:cs="Arial"/>
          <w:b/>
          <w:sz w:val="24"/>
          <w:szCs w:val="24"/>
        </w:rPr>
      </w:pPr>
    </w:p>
    <w:p w:rsidR="0097175B" w:rsidRPr="00F158AD" w:rsidRDefault="0097175B" w:rsidP="00F158AD">
      <w:pPr>
        <w:rPr>
          <w:rFonts w:ascii="Arial" w:hAnsi="Arial" w:cs="Arial"/>
          <w:b/>
          <w:sz w:val="24"/>
          <w:szCs w:val="24"/>
        </w:rPr>
      </w:pPr>
      <w:r w:rsidRPr="00F158AD">
        <w:rPr>
          <w:rFonts w:ascii="Arial" w:hAnsi="Arial" w:cs="Arial"/>
          <w:b/>
          <w:sz w:val="24"/>
          <w:szCs w:val="24"/>
        </w:rPr>
        <w:br w:type="page"/>
      </w:r>
    </w:p>
    <w:p w:rsidR="0097175B" w:rsidRPr="00F158AD" w:rsidRDefault="0097175B" w:rsidP="00F158AD">
      <w:pPr>
        <w:tabs>
          <w:tab w:val="left" w:leader="dot" w:pos="7200"/>
        </w:tabs>
        <w:rPr>
          <w:rFonts w:ascii="Arial" w:hAnsi="Arial" w:cs="Arial"/>
          <w:b/>
          <w:sz w:val="24"/>
          <w:szCs w:val="24"/>
        </w:rPr>
      </w:pPr>
    </w:p>
    <w:p w:rsidR="0097175B" w:rsidRPr="00F158AD" w:rsidRDefault="0097175B" w:rsidP="00F158AD">
      <w:pPr>
        <w:tabs>
          <w:tab w:val="left" w:leader="dot" w:pos="7200"/>
        </w:tabs>
        <w:rPr>
          <w:rFonts w:ascii="Arial" w:hAnsi="Arial" w:cs="Arial"/>
          <w:b/>
          <w:sz w:val="24"/>
          <w:szCs w:val="24"/>
        </w:rPr>
      </w:pPr>
    </w:p>
    <w:p w:rsidR="0097175B" w:rsidRPr="00F158AD" w:rsidRDefault="0097175B" w:rsidP="00F158AD">
      <w:pPr>
        <w:rPr>
          <w:rFonts w:ascii="Arial" w:hAnsi="Arial" w:cs="Arial"/>
          <w:b/>
          <w:sz w:val="24"/>
          <w:szCs w:val="24"/>
          <w:lang w:val="en-GB"/>
        </w:rPr>
      </w:pPr>
      <w:r w:rsidRPr="00F158AD">
        <w:rPr>
          <w:rFonts w:ascii="Arial" w:hAnsi="Arial" w:cs="Arial"/>
          <w:b/>
          <w:sz w:val="24"/>
          <w:szCs w:val="24"/>
          <w:lang w:val="en-GB"/>
        </w:rPr>
        <w:t>APPENDIX</w:t>
      </w:r>
    </w:p>
    <w:p w:rsidR="0097175B" w:rsidRPr="00F158AD" w:rsidRDefault="0097175B" w:rsidP="00F158AD">
      <w:pPr>
        <w:rPr>
          <w:rFonts w:ascii="Arial" w:hAnsi="Arial" w:cs="Arial"/>
          <w:b/>
          <w:sz w:val="24"/>
          <w:szCs w:val="24"/>
          <w:u w:val="single"/>
          <w:lang w:val="en-GB"/>
        </w:rPr>
      </w:pPr>
    </w:p>
    <w:p w:rsidR="0097175B" w:rsidRPr="00F158AD" w:rsidRDefault="0097175B" w:rsidP="00F158AD">
      <w:pPr>
        <w:rPr>
          <w:rFonts w:ascii="Arial" w:hAnsi="Arial" w:cs="Arial"/>
          <w:sz w:val="24"/>
          <w:szCs w:val="24"/>
          <w:lang w:val="en-GB"/>
        </w:rPr>
      </w:pPr>
      <w:r w:rsidRPr="00F158AD">
        <w:rPr>
          <w:rFonts w:ascii="Arial" w:hAnsi="Arial" w:cs="Arial"/>
          <w:b/>
          <w:sz w:val="24"/>
          <w:szCs w:val="24"/>
          <w:u w:val="single"/>
          <w:lang w:val="en-GB"/>
        </w:rPr>
        <w:t>Provision for Pupils with Autistic Spectrum Disorder (ASD)</w:t>
      </w:r>
      <w:r w:rsidRPr="00F158AD">
        <w:rPr>
          <w:rFonts w:ascii="Arial" w:hAnsi="Arial" w:cs="Arial"/>
          <w:b/>
          <w:sz w:val="24"/>
          <w:szCs w:val="24"/>
          <w:lang w:val="en-GB"/>
        </w:rPr>
        <w:tab/>
      </w:r>
      <w:r w:rsidRPr="00F158AD">
        <w:rPr>
          <w:rFonts w:ascii="Arial" w:hAnsi="Arial" w:cs="Arial"/>
          <w:b/>
          <w:sz w:val="24"/>
          <w:szCs w:val="24"/>
          <w:lang w:val="en-GB"/>
        </w:rPr>
        <w:tab/>
      </w:r>
      <w:r w:rsidRPr="00F158AD">
        <w:rPr>
          <w:rFonts w:ascii="Arial" w:hAnsi="Arial" w:cs="Arial"/>
          <w:b/>
          <w:sz w:val="24"/>
          <w:szCs w:val="24"/>
          <w:lang w:val="en-GB"/>
        </w:rPr>
        <w:tab/>
      </w:r>
      <w:r w:rsidRPr="00F158AD">
        <w:rPr>
          <w:rFonts w:ascii="Arial" w:hAnsi="Arial" w:cs="Arial"/>
          <w:b/>
          <w:sz w:val="24"/>
          <w:szCs w:val="24"/>
          <w:lang w:val="en-GB"/>
        </w:rPr>
        <w:tab/>
      </w:r>
      <w:r w:rsidRPr="00F158AD">
        <w:rPr>
          <w:rFonts w:ascii="Arial" w:hAnsi="Arial" w:cs="Arial"/>
          <w:b/>
          <w:sz w:val="24"/>
          <w:szCs w:val="24"/>
          <w:lang w:val="en-GB"/>
        </w:rPr>
        <w:tab/>
      </w:r>
      <w:r w:rsidRPr="00F158AD">
        <w:rPr>
          <w:rFonts w:ascii="Arial" w:hAnsi="Arial" w:cs="Arial"/>
          <w:b/>
          <w:sz w:val="24"/>
          <w:szCs w:val="24"/>
          <w:lang w:val="en-GB"/>
        </w:rPr>
        <w:tab/>
      </w:r>
      <w:r w:rsidRPr="00F158AD">
        <w:rPr>
          <w:rFonts w:ascii="Arial" w:hAnsi="Arial" w:cs="Arial"/>
          <w:b/>
          <w:sz w:val="24"/>
          <w:szCs w:val="24"/>
          <w:lang w:val="en-GB"/>
        </w:rPr>
        <w:tab/>
      </w:r>
      <w:r w:rsidRPr="00F158AD">
        <w:rPr>
          <w:rFonts w:ascii="Arial" w:hAnsi="Arial" w:cs="Arial"/>
          <w:b/>
          <w:sz w:val="24"/>
          <w:szCs w:val="24"/>
          <w:lang w:val="en-GB"/>
        </w:rPr>
        <w:tab/>
        <w:t xml:space="preserve">           </w:t>
      </w:r>
    </w:p>
    <w:p w:rsidR="0097175B" w:rsidRPr="00F158AD" w:rsidRDefault="0097175B" w:rsidP="00F158AD">
      <w:pPr>
        <w:rPr>
          <w:rFonts w:ascii="Arial" w:hAnsi="Arial" w:cs="Arial"/>
          <w:sz w:val="24"/>
          <w:szCs w:val="24"/>
          <w:lang w:val="en-GB"/>
        </w:rPr>
      </w:pPr>
    </w:p>
    <w:p w:rsidR="0097175B" w:rsidRPr="00F158AD" w:rsidRDefault="0097175B" w:rsidP="00F158AD">
      <w:pPr>
        <w:rPr>
          <w:rFonts w:ascii="Arial" w:hAnsi="Arial" w:cs="Arial"/>
          <w:sz w:val="24"/>
          <w:szCs w:val="24"/>
          <w:lang w:val="en-GB"/>
        </w:rPr>
      </w:pPr>
      <w:r w:rsidRPr="00F158AD">
        <w:rPr>
          <w:rFonts w:ascii="Arial" w:hAnsi="Arial" w:cs="Arial"/>
          <w:sz w:val="24"/>
          <w:szCs w:val="24"/>
          <w:lang w:val="en-GB"/>
        </w:rPr>
        <w:t>A number of our pupils require additional supports to be put in place to support them to manage the school environment due the difficulties experienced caused by an autism presentation. ASD-focused provision is considered for pupils with a wide range of ability, however their autism is a major barrier to their learning.</w:t>
      </w:r>
    </w:p>
    <w:p w:rsidR="0097175B" w:rsidRPr="00F158AD" w:rsidRDefault="0097175B" w:rsidP="00F158AD">
      <w:pPr>
        <w:numPr>
          <w:ilvl w:val="0"/>
          <w:numId w:val="29"/>
        </w:numPr>
        <w:rPr>
          <w:rFonts w:ascii="Arial" w:hAnsi="Arial" w:cs="Arial"/>
          <w:sz w:val="24"/>
          <w:szCs w:val="24"/>
          <w:lang w:val="en-GB"/>
        </w:rPr>
      </w:pPr>
      <w:r w:rsidRPr="00F158AD">
        <w:rPr>
          <w:rFonts w:ascii="Arial" w:hAnsi="Arial" w:cs="Arial"/>
          <w:sz w:val="24"/>
          <w:szCs w:val="24"/>
          <w:lang w:val="en-GB"/>
        </w:rPr>
        <w:t>Communication impairment which involves difficulty in making sense of, and using, all aspects of verbal and non-verbal communication.  This includes gesture and facial expression, body language and the timing of communication, in addition to speech.</w:t>
      </w:r>
    </w:p>
    <w:p w:rsidR="0097175B" w:rsidRPr="00F158AD" w:rsidRDefault="0097175B" w:rsidP="00F158AD">
      <w:pPr>
        <w:numPr>
          <w:ilvl w:val="0"/>
          <w:numId w:val="29"/>
        </w:numPr>
        <w:rPr>
          <w:rFonts w:ascii="Arial" w:hAnsi="Arial" w:cs="Arial"/>
          <w:sz w:val="24"/>
          <w:szCs w:val="24"/>
          <w:lang w:val="en-GB"/>
        </w:rPr>
      </w:pPr>
      <w:r w:rsidRPr="00F158AD">
        <w:rPr>
          <w:rFonts w:ascii="Arial" w:hAnsi="Arial" w:cs="Arial"/>
          <w:sz w:val="24"/>
          <w:szCs w:val="24"/>
          <w:lang w:val="en-GB"/>
        </w:rPr>
        <w:t>Social impairment - which affects the child's ability to make relationships with other people.  This includes a fundamental disability in developing social empathy (being able to understand something from another's perspective or point of view).</w:t>
      </w:r>
    </w:p>
    <w:p w:rsidR="0097175B" w:rsidRPr="00F158AD" w:rsidRDefault="0097175B" w:rsidP="00F158AD">
      <w:pPr>
        <w:numPr>
          <w:ilvl w:val="0"/>
          <w:numId w:val="29"/>
        </w:numPr>
        <w:rPr>
          <w:rFonts w:ascii="Arial" w:hAnsi="Arial" w:cs="Arial"/>
          <w:sz w:val="24"/>
          <w:szCs w:val="24"/>
          <w:lang w:val="en-GB"/>
        </w:rPr>
      </w:pPr>
      <w:r w:rsidRPr="00F158AD">
        <w:rPr>
          <w:rFonts w:ascii="Arial" w:hAnsi="Arial" w:cs="Arial"/>
          <w:sz w:val="24"/>
          <w:szCs w:val="24"/>
          <w:lang w:val="en-GB"/>
        </w:rPr>
        <w:t>Rigidity and inflexibility - which can extend to every area of the child's thinking, language and behaviour.  Examples of this can include ritualised and obsessive behaviour, literal thought and understanding, insistence on sameness and difficulties with creative processes.</w:t>
      </w:r>
    </w:p>
    <w:p w:rsidR="0097175B" w:rsidRPr="00F158AD" w:rsidRDefault="0097175B" w:rsidP="00F158AD">
      <w:pPr>
        <w:tabs>
          <w:tab w:val="left" w:pos="426"/>
        </w:tabs>
        <w:rPr>
          <w:rFonts w:ascii="Arial" w:hAnsi="Arial" w:cs="Arial"/>
          <w:sz w:val="24"/>
          <w:szCs w:val="24"/>
          <w:lang w:val="en-GB"/>
        </w:rPr>
      </w:pPr>
    </w:p>
    <w:p w:rsidR="0097175B" w:rsidRPr="00F158AD" w:rsidRDefault="0097175B" w:rsidP="00F158AD">
      <w:pPr>
        <w:rPr>
          <w:rFonts w:ascii="Arial" w:hAnsi="Arial" w:cs="Arial"/>
          <w:sz w:val="24"/>
          <w:szCs w:val="24"/>
          <w:lang w:val="en-GB"/>
        </w:rPr>
      </w:pPr>
      <w:r w:rsidRPr="00F158AD">
        <w:rPr>
          <w:rFonts w:ascii="Arial" w:hAnsi="Arial" w:cs="Arial"/>
          <w:b/>
          <w:sz w:val="24"/>
          <w:szCs w:val="24"/>
          <w:lang w:val="en-GB"/>
        </w:rPr>
        <w:t>Curriculum Delivery</w:t>
      </w:r>
    </w:p>
    <w:p w:rsidR="0097175B" w:rsidRPr="00F158AD" w:rsidRDefault="0097175B" w:rsidP="00F158AD">
      <w:pPr>
        <w:numPr>
          <w:ilvl w:val="0"/>
          <w:numId w:val="30"/>
        </w:numPr>
        <w:rPr>
          <w:rFonts w:ascii="Arial" w:hAnsi="Arial" w:cs="Arial"/>
          <w:sz w:val="24"/>
          <w:szCs w:val="24"/>
          <w:lang w:val="en-GB"/>
        </w:rPr>
      </w:pPr>
      <w:r w:rsidRPr="00F158AD">
        <w:rPr>
          <w:rFonts w:ascii="Arial" w:hAnsi="Arial" w:cs="Arial"/>
          <w:sz w:val="24"/>
          <w:szCs w:val="24"/>
          <w:lang w:val="en-GB"/>
        </w:rPr>
        <w:t xml:space="preserve">The emphasis is on the children having positive, meaningful experiences which facilitate learning in all areas of development.  </w:t>
      </w:r>
    </w:p>
    <w:p w:rsidR="0097175B" w:rsidRPr="00F158AD" w:rsidRDefault="0097175B" w:rsidP="00F158AD">
      <w:pPr>
        <w:numPr>
          <w:ilvl w:val="0"/>
          <w:numId w:val="30"/>
        </w:numPr>
        <w:rPr>
          <w:rFonts w:ascii="Arial" w:hAnsi="Arial" w:cs="Arial"/>
          <w:sz w:val="24"/>
          <w:szCs w:val="24"/>
          <w:lang w:val="en-GB"/>
        </w:rPr>
      </w:pPr>
      <w:r w:rsidRPr="00F158AD">
        <w:rPr>
          <w:rFonts w:ascii="Arial" w:hAnsi="Arial" w:cs="Arial"/>
          <w:sz w:val="24"/>
          <w:szCs w:val="24"/>
          <w:lang w:val="en-GB"/>
        </w:rPr>
        <w:t>Although provision for a class for pupils with ASD is in place, children are also taught within integrated classes where TEACCH principles are still used but the children have greater opportunities for interaction and experience of interaction with their peers.</w:t>
      </w:r>
    </w:p>
    <w:p w:rsidR="0097175B" w:rsidRPr="00F158AD" w:rsidRDefault="0097175B" w:rsidP="00F158AD">
      <w:pPr>
        <w:numPr>
          <w:ilvl w:val="0"/>
          <w:numId w:val="30"/>
        </w:numPr>
        <w:rPr>
          <w:rFonts w:ascii="Arial" w:hAnsi="Arial" w:cs="Arial"/>
          <w:sz w:val="24"/>
          <w:szCs w:val="24"/>
          <w:lang w:val="en-GB"/>
        </w:rPr>
      </w:pPr>
      <w:r w:rsidRPr="00F158AD">
        <w:rPr>
          <w:rFonts w:ascii="Arial" w:hAnsi="Arial" w:cs="Arial"/>
          <w:sz w:val="24"/>
          <w:szCs w:val="24"/>
          <w:lang w:val="en-GB"/>
        </w:rPr>
        <w:t xml:space="preserve">Methodology: The methodology involved is consistent with the principles of TEACCH, the main principle being that of VISUALLY STRUCTURED TEACHING.  This requires careful </w:t>
      </w:r>
      <w:r w:rsidRPr="00F158AD">
        <w:rPr>
          <w:rFonts w:ascii="Arial" w:hAnsi="Arial" w:cs="Arial"/>
          <w:sz w:val="24"/>
          <w:szCs w:val="24"/>
          <w:u w:val="single"/>
          <w:lang w:val="en-GB"/>
        </w:rPr>
        <w:t>structuring</w:t>
      </w:r>
      <w:r w:rsidRPr="00F158AD">
        <w:rPr>
          <w:rFonts w:ascii="Arial" w:hAnsi="Arial" w:cs="Arial"/>
          <w:sz w:val="24"/>
          <w:szCs w:val="24"/>
          <w:lang w:val="en-GB"/>
        </w:rPr>
        <w:t xml:space="preserve"> and </w:t>
      </w:r>
      <w:r w:rsidRPr="00F158AD">
        <w:rPr>
          <w:rFonts w:ascii="Arial" w:hAnsi="Arial" w:cs="Arial"/>
          <w:sz w:val="24"/>
          <w:szCs w:val="24"/>
          <w:u w:val="single"/>
          <w:lang w:val="en-GB"/>
        </w:rPr>
        <w:t>organisation</w:t>
      </w:r>
      <w:r w:rsidRPr="00F158AD">
        <w:rPr>
          <w:rFonts w:ascii="Arial" w:hAnsi="Arial" w:cs="Arial"/>
          <w:sz w:val="24"/>
          <w:szCs w:val="24"/>
          <w:lang w:val="en-GB"/>
        </w:rPr>
        <w:t xml:space="preserve"> of the physical environment, the use of individual </w:t>
      </w:r>
      <w:r w:rsidRPr="00F158AD">
        <w:rPr>
          <w:rFonts w:ascii="Arial" w:hAnsi="Arial" w:cs="Arial"/>
          <w:sz w:val="24"/>
          <w:szCs w:val="24"/>
          <w:u w:val="single"/>
          <w:lang w:val="en-GB"/>
        </w:rPr>
        <w:t>work schedules</w:t>
      </w:r>
      <w:r w:rsidRPr="00F158AD">
        <w:rPr>
          <w:rFonts w:ascii="Arial" w:hAnsi="Arial" w:cs="Arial"/>
          <w:sz w:val="24"/>
          <w:szCs w:val="24"/>
          <w:lang w:val="en-GB"/>
        </w:rPr>
        <w:t xml:space="preserve"> and the use of </w:t>
      </w:r>
      <w:r w:rsidRPr="00F158AD">
        <w:rPr>
          <w:rFonts w:ascii="Arial" w:hAnsi="Arial" w:cs="Arial"/>
          <w:sz w:val="24"/>
          <w:szCs w:val="24"/>
          <w:u w:val="single"/>
          <w:lang w:val="en-GB"/>
        </w:rPr>
        <w:t>work systems</w:t>
      </w:r>
      <w:r w:rsidRPr="00F158AD">
        <w:rPr>
          <w:rFonts w:ascii="Arial" w:hAnsi="Arial" w:cs="Arial"/>
          <w:sz w:val="24"/>
          <w:szCs w:val="24"/>
          <w:lang w:val="en-GB"/>
        </w:rPr>
        <w:t>.  The emphasis is on systematic, organised teaching in an environment designed to enhance understanding of the world for the autistic child, to manage the autistic behaviour and to promote independent functioning.</w:t>
      </w:r>
    </w:p>
    <w:p w:rsidR="0097175B" w:rsidRPr="00F158AD" w:rsidRDefault="0097175B" w:rsidP="00F158AD">
      <w:pPr>
        <w:numPr>
          <w:ilvl w:val="0"/>
          <w:numId w:val="30"/>
        </w:numPr>
        <w:rPr>
          <w:rFonts w:ascii="Arial" w:hAnsi="Arial" w:cs="Arial"/>
          <w:sz w:val="24"/>
          <w:szCs w:val="24"/>
          <w:lang w:val="en-GB"/>
        </w:rPr>
      </w:pPr>
      <w:r w:rsidRPr="00F158AD">
        <w:rPr>
          <w:rFonts w:ascii="Arial" w:hAnsi="Arial" w:cs="Arial"/>
          <w:sz w:val="24"/>
          <w:szCs w:val="24"/>
          <w:lang w:val="en-GB"/>
        </w:rPr>
        <w:t xml:space="preserve">The school is continually developing its practice and at present is developing SCERTS (Social Communication, Emotional Regulation, </w:t>
      </w:r>
      <w:proofErr w:type="gramStart"/>
      <w:r w:rsidRPr="00F158AD">
        <w:rPr>
          <w:rFonts w:ascii="Arial" w:hAnsi="Arial" w:cs="Arial"/>
          <w:sz w:val="24"/>
          <w:szCs w:val="24"/>
          <w:lang w:val="en-GB"/>
        </w:rPr>
        <w:t>Transactional</w:t>
      </w:r>
      <w:proofErr w:type="gramEnd"/>
      <w:r w:rsidRPr="00F158AD">
        <w:rPr>
          <w:rFonts w:ascii="Arial" w:hAnsi="Arial" w:cs="Arial"/>
          <w:sz w:val="24"/>
          <w:szCs w:val="24"/>
          <w:lang w:val="en-GB"/>
        </w:rPr>
        <w:t xml:space="preserve"> Supports) which incorporates many different methodologies in supporting the individual who has ASD.</w:t>
      </w:r>
    </w:p>
    <w:p w:rsidR="0097175B" w:rsidRPr="00F158AD" w:rsidRDefault="0097175B" w:rsidP="00F158AD">
      <w:pPr>
        <w:tabs>
          <w:tab w:val="left" w:pos="720"/>
        </w:tabs>
        <w:rPr>
          <w:rFonts w:ascii="Arial" w:hAnsi="Arial" w:cs="Arial"/>
          <w:sz w:val="24"/>
          <w:szCs w:val="24"/>
          <w:lang w:val="en-GB"/>
        </w:rPr>
      </w:pPr>
    </w:p>
    <w:p w:rsidR="0097175B" w:rsidRPr="00F158AD" w:rsidRDefault="0097175B" w:rsidP="00F158AD">
      <w:pPr>
        <w:tabs>
          <w:tab w:val="left" w:pos="720"/>
        </w:tabs>
        <w:rPr>
          <w:rFonts w:ascii="Arial" w:hAnsi="Arial" w:cs="Arial"/>
          <w:sz w:val="24"/>
          <w:szCs w:val="24"/>
          <w:lang w:val="en-GB"/>
        </w:rPr>
      </w:pPr>
      <w:r w:rsidRPr="00F158AD">
        <w:rPr>
          <w:rFonts w:ascii="Arial" w:hAnsi="Arial" w:cs="Arial"/>
          <w:b/>
          <w:sz w:val="24"/>
          <w:szCs w:val="24"/>
          <w:lang w:val="en-GB"/>
        </w:rPr>
        <w:t>Specialist Resources</w:t>
      </w:r>
    </w:p>
    <w:p w:rsidR="0097175B" w:rsidRPr="00F158AD" w:rsidRDefault="0097175B" w:rsidP="00F158AD">
      <w:pPr>
        <w:tabs>
          <w:tab w:val="left" w:pos="720"/>
        </w:tabs>
        <w:rPr>
          <w:rFonts w:ascii="Arial" w:hAnsi="Arial" w:cs="Arial"/>
          <w:sz w:val="24"/>
          <w:szCs w:val="24"/>
          <w:lang w:val="en-GB"/>
        </w:rPr>
      </w:pPr>
      <w:r w:rsidRPr="00F158AD">
        <w:rPr>
          <w:rFonts w:ascii="Arial" w:hAnsi="Arial" w:cs="Arial"/>
          <w:sz w:val="24"/>
          <w:szCs w:val="24"/>
          <w:u w:val="single"/>
          <w:lang w:val="en-GB"/>
        </w:rPr>
        <w:t>Equipment</w:t>
      </w:r>
      <w:r w:rsidRPr="00F158AD">
        <w:rPr>
          <w:rFonts w:ascii="Arial" w:hAnsi="Arial" w:cs="Arial"/>
          <w:sz w:val="24"/>
          <w:szCs w:val="24"/>
          <w:lang w:val="en-GB"/>
        </w:rPr>
        <w:t xml:space="preserve"> - The school makes use of screens, book cases, mats, </w:t>
      </w:r>
      <w:proofErr w:type="spellStart"/>
      <w:r w:rsidRPr="00F158AD">
        <w:rPr>
          <w:rFonts w:ascii="Arial" w:hAnsi="Arial" w:cs="Arial"/>
          <w:sz w:val="24"/>
          <w:szCs w:val="24"/>
          <w:lang w:val="en-GB"/>
        </w:rPr>
        <w:t>etc</w:t>
      </w:r>
      <w:proofErr w:type="spellEnd"/>
      <w:r w:rsidRPr="00F158AD">
        <w:rPr>
          <w:rFonts w:ascii="Arial" w:hAnsi="Arial" w:cs="Arial"/>
          <w:sz w:val="24"/>
          <w:szCs w:val="24"/>
          <w:lang w:val="en-GB"/>
        </w:rPr>
        <w:t xml:space="preserve">, to organise individual work and other designated areas when required.  In addition, the school has available a supply of special equipment designed to motivate autistic children.  </w:t>
      </w:r>
      <w:r w:rsidRPr="00F158AD">
        <w:rPr>
          <w:rFonts w:ascii="Arial" w:hAnsi="Arial" w:cs="Arial"/>
          <w:sz w:val="24"/>
          <w:szCs w:val="24"/>
          <w:u w:val="single"/>
          <w:lang w:val="en-GB"/>
        </w:rPr>
        <w:t>Staff</w:t>
      </w:r>
      <w:r w:rsidRPr="00F158AD">
        <w:rPr>
          <w:rFonts w:ascii="Arial" w:hAnsi="Arial" w:cs="Arial"/>
          <w:sz w:val="24"/>
          <w:szCs w:val="24"/>
          <w:lang w:val="en-GB"/>
        </w:rPr>
        <w:t xml:space="preserve"> responsible for the provision are expected to:</w:t>
      </w:r>
    </w:p>
    <w:p w:rsidR="0097175B" w:rsidRPr="00F158AD" w:rsidRDefault="0097175B" w:rsidP="00F158AD">
      <w:pPr>
        <w:numPr>
          <w:ilvl w:val="0"/>
          <w:numId w:val="31"/>
        </w:numPr>
        <w:rPr>
          <w:rFonts w:ascii="Arial" w:hAnsi="Arial" w:cs="Arial"/>
          <w:sz w:val="24"/>
          <w:szCs w:val="24"/>
          <w:lang w:val="en-GB"/>
        </w:rPr>
      </w:pPr>
      <w:r w:rsidRPr="00F158AD">
        <w:rPr>
          <w:rFonts w:ascii="Arial" w:hAnsi="Arial" w:cs="Arial"/>
          <w:sz w:val="24"/>
          <w:szCs w:val="24"/>
          <w:lang w:val="en-GB"/>
        </w:rPr>
        <w:t>Keep up to date with knowledge.</w:t>
      </w:r>
    </w:p>
    <w:p w:rsidR="0097175B" w:rsidRPr="00F158AD" w:rsidRDefault="0097175B" w:rsidP="00F158AD">
      <w:pPr>
        <w:numPr>
          <w:ilvl w:val="0"/>
          <w:numId w:val="31"/>
        </w:numPr>
        <w:rPr>
          <w:rFonts w:ascii="Arial" w:hAnsi="Arial" w:cs="Arial"/>
          <w:sz w:val="24"/>
          <w:szCs w:val="24"/>
          <w:lang w:val="en-GB"/>
        </w:rPr>
      </w:pPr>
      <w:r w:rsidRPr="00F158AD">
        <w:rPr>
          <w:rFonts w:ascii="Arial" w:hAnsi="Arial" w:cs="Arial"/>
          <w:sz w:val="24"/>
          <w:szCs w:val="24"/>
          <w:lang w:val="en-GB"/>
        </w:rPr>
        <w:t>Carry out good practice in this area of professional responsibility.</w:t>
      </w:r>
    </w:p>
    <w:p w:rsidR="0097175B" w:rsidRPr="00F158AD" w:rsidRDefault="0097175B" w:rsidP="00F158AD">
      <w:pPr>
        <w:numPr>
          <w:ilvl w:val="0"/>
          <w:numId w:val="31"/>
        </w:numPr>
        <w:rPr>
          <w:rFonts w:ascii="Arial" w:hAnsi="Arial" w:cs="Arial"/>
          <w:sz w:val="24"/>
          <w:szCs w:val="24"/>
          <w:lang w:val="en-GB"/>
        </w:rPr>
      </w:pPr>
      <w:r w:rsidRPr="00F158AD">
        <w:rPr>
          <w:rFonts w:ascii="Arial" w:hAnsi="Arial" w:cs="Arial"/>
          <w:sz w:val="24"/>
          <w:szCs w:val="24"/>
          <w:lang w:val="en-GB"/>
        </w:rPr>
        <w:t>Work with other members of staff in the wider school environment to facilitate a full development programme.</w:t>
      </w:r>
    </w:p>
    <w:p w:rsidR="0097175B" w:rsidRPr="00F158AD" w:rsidRDefault="0097175B" w:rsidP="00F158AD">
      <w:pPr>
        <w:numPr>
          <w:ilvl w:val="0"/>
          <w:numId w:val="31"/>
        </w:numPr>
        <w:rPr>
          <w:rFonts w:ascii="Arial" w:hAnsi="Arial" w:cs="Arial"/>
          <w:sz w:val="24"/>
          <w:szCs w:val="24"/>
          <w:lang w:val="en-GB"/>
        </w:rPr>
      </w:pPr>
      <w:r w:rsidRPr="00F158AD">
        <w:rPr>
          <w:rFonts w:ascii="Arial" w:hAnsi="Arial" w:cs="Arial"/>
          <w:sz w:val="24"/>
          <w:szCs w:val="24"/>
          <w:lang w:val="en-GB"/>
        </w:rPr>
        <w:t>Link with colleagues in other settings who are engaged in related work.</w:t>
      </w:r>
    </w:p>
    <w:p w:rsidR="0097175B" w:rsidRPr="00F158AD" w:rsidRDefault="0097175B" w:rsidP="00F158AD">
      <w:pPr>
        <w:rPr>
          <w:rFonts w:ascii="Arial" w:hAnsi="Arial" w:cs="Arial"/>
          <w:sz w:val="24"/>
          <w:szCs w:val="24"/>
          <w:lang w:val="en-GB"/>
        </w:rPr>
      </w:pPr>
    </w:p>
    <w:p w:rsidR="0097175B" w:rsidRPr="00F158AD" w:rsidRDefault="0097175B" w:rsidP="0097175B">
      <w:pPr>
        <w:jc w:val="left"/>
        <w:rPr>
          <w:rFonts w:ascii="Arial" w:hAnsi="Arial" w:cs="Arial"/>
          <w:sz w:val="24"/>
          <w:szCs w:val="24"/>
          <w:lang w:val="en-GB"/>
        </w:rPr>
      </w:pPr>
    </w:p>
    <w:p w:rsidR="0097175B" w:rsidRPr="00F158AD" w:rsidRDefault="0097175B" w:rsidP="00E77D5D">
      <w:pPr>
        <w:tabs>
          <w:tab w:val="left" w:leader="dot" w:pos="7200"/>
        </w:tabs>
        <w:jc w:val="left"/>
        <w:rPr>
          <w:rFonts w:ascii="Arial" w:hAnsi="Arial" w:cs="Arial"/>
          <w:sz w:val="24"/>
          <w:szCs w:val="24"/>
          <w:lang w:val="en-GB"/>
        </w:rPr>
      </w:pPr>
    </w:p>
    <w:sectPr w:rsidR="0097175B" w:rsidRPr="00F158AD" w:rsidSect="003679E3">
      <w:headerReference w:type="even" r:id="rId9"/>
      <w:footerReference w:type="even" r:id="rId10"/>
      <w:headerReference w:type="first" r:id="rId11"/>
      <w:footnotePr>
        <w:numRestart w:val="eachSect"/>
      </w:footnotePr>
      <w:type w:val="continuous"/>
      <w:pgSz w:w="11909" w:h="16834"/>
      <w:pgMar w:top="907" w:right="1077" w:bottom="102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5E" w:rsidRDefault="0053615E">
      <w:r>
        <w:separator/>
      </w:r>
    </w:p>
  </w:endnote>
  <w:endnote w:type="continuationSeparator" w:id="0">
    <w:p w:rsidR="0053615E" w:rsidRDefault="0053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ite">
    <w:altName w:val="Arial"/>
    <w:charset w:val="00"/>
    <w:family w:val="modern"/>
    <w:pitch w:val="default"/>
  </w:font>
  <w:font w:name="Gatineau">
    <w:altName w:val="Georgia"/>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F4" w:rsidRDefault="00E56CF4">
    <w:pPr>
      <w:pStyle w:val="Footer"/>
      <w:pBdr>
        <w:top w:val="single" w:sz="12" w:space="1" w:color="auto"/>
      </w:pBdr>
      <w:rPr>
        <w:rFonts w:ascii="Arial" w:hAnsi="Arial" w:cs="Arial"/>
        <w:sz w:val="18"/>
      </w:rPr>
    </w:pPr>
    <w:r>
      <w:rPr>
        <w:rStyle w:val="PageNumbe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5E" w:rsidRDefault="0053615E">
      <w:r>
        <w:separator/>
      </w:r>
    </w:p>
  </w:footnote>
  <w:footnote w:type="continuationSeparator" w:id="0">
    <w:p w:rsidR="0053615E" w:rsidRDefault="0053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F4" w:rsidRDefault="00E56CF4">
    <w:pPr>
      <w:pStyle w:val="Header"/>
      <w:pBdr>
        <w:bottom w:val="single" w:sz="12" w:space="1" w:color="auto"/>
      </w:pBdr>
      <w:jc w:val="center"/>
    </w:pPr>
    <w:r>
      <w:rPr>
        <w:rFonts w:ascii="Gatineau" w:hAnsi="Gatineau"/>
        <w:b/>
        <w:sz w:val="18"/>
      </w:rPr>
      <w:t>Specification of Provision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F4" w:rsidRDefault="00E56C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5735"/>
    <w:multiLevelType w:val="hybridMultilevel"/>
    <w:tmpl w:val="925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32404"/>
    <w:multiLevelType w:val="hybridMultilevel"/>
    <w:tmpl w:val="C54A3A8C"/>
    <w:lvl w:ilvl="0" w:tplc="24F2BC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03BC4"/>
    <w:multiLevelType w:val="hybridMultilevel"/>
    <w:tmpl w:val="23A4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80622"/>
    <w:multiLevelType w:val="hybridMultilevel"/>
    <w:tmpl w:val="D022311A"/>
    <w:lvl w:ilvl="0" w:tplc="24F2BC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C3BE0"/>
    <w:multiLevelType w:val="hybridMultilevel"/>
    <w:tmpl w:val="618A4A78"/>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428"/>
        </w:tabs>
        <w:ind w:left="1428" w:hanging="360"/>
      </w:pPr>
      <w:rPr>
        <w:rFonts w:ascii="Courier New" w:hAnsi="Courier New" w:cs="Courier New" w:hint="default"/>
      </w:rPr>
    </w:lvl>
    <w:lvl w:ilvl="2" w:tplc="08090005" w:tentative="1">
      <w:start w:val="1"/>
      <w:numFmt w:val="bullet"/>
      <w:lvlText w:val=""/>
      <w:lvlJc w:val="left"/>
      <w:pPr>
        <w:tabs>
          <w:tab w:val="num" w:pos="2148"/>
        </w:tabs>
        <w:ind w:left="2148" w:hanging="360"/>
      </w:pPr>
      <w:rPr>
        <w:rFonts w:ascii="Wingdings" w:hAnsi="Wingdings" w:hint="default"/>
      </w:rPr>
    </w:lvl>
    <w:lvl w:ilvl="3" w:tplc="08090001" w:tentative="1">
      <w:start w:val="1"/>
      <w:numFmt w:val="bullet"/>
      <w:lvlText w:val=""/>
      <w:lvlJc w:val="left"/>
      <w:pPr>
        <w:tabs>
          <w:tab w:val="num" w:pos="2868"/>
        </w:tabs>
        <w:ind w:left="2868" w:hanging="360"/>
      </w:pPr>
      <w:rPr>
        <w:rFonts w:ascii="Symbol" w:hAnsi="Symbol" w:hint="default"/>
      </w:rPr>
    </w:lvl>
    <w:lvl w:ilvl="4" w:tplc="08090003" w:tentative="1">
      <w:start w:val="1"/>
      <w:numFmt w:val="bullet"/>
      <w:lvlText w:val="o"/>
      <w:lvlJc w:val="left"/>
      <w:pPr>
        <w:tabs>
          <w:tab w:val="num" w:pos="3588"/>
        </w:tabs>
        <w:ind w:left="3588" w:hanging="360"/>
      </w:pPr>
      <w:rPr>
        <w:rFonts w:ascii="Courier New" w:hAnsi="Courier New" w:cs="Courier New" w:hint="default"/>
      </w:rPr>
    </w:lvl>
    <w:lvl w:ilvl="5" w:tplc="08090005" w:tentative="1">
      <w:start w:val="1"/>
      <w:numFmt w:val="bullet"/>
      <w:lvlText w:val=""/>
      <w:lvlJc w:val="left"/>
      <w:pPr>
        <w:tabs>
          <w:tab w:val="num" w:pos="4308"/>
        </w:tabs>
        <w:ind w:left="4308" w:hanging="360"/>
      </w:pPr>
      <w:rPr>
        <w:rFonts w:ascii="Wingdings" w:hAnsi="Wingdings" w:hint="default"/>
      </w:rPr>
    </w:lvl>
    <w:lvl w:ilvl="6" w:tplc="08090001" w:tentative="1">
      <w:start w:val="1"/>
      <w:numFmt w:val="bullet"/>
      <w:lvlText w:val=""/>
      <w:lvlJc w:val="left"/>
      <w:pPr>
        <w:tabs>
          <w:tab w:val="num" w:pos="5028"/>
        </w:tabs>
        <w:ind w:left="5028" w:hanging="360"/>
      </w:pPr>
      <w:rPr>
        <w:rFonts w:ascii="Symbol" w:hAnsi="Symbol" w:hint="default"/>
      </w:rPr>
    </w:lvl>
    <w:lvl w:ilvl="7" w:tplc="08090003" w:tentative="1">
      <w:start w:val="1"/>
      <w:numFmt w:val="bullet"/>
      <w:lvlText w:val="o"/>
      <w:lvlJc w:val="left"/>
      <w:pPr>
        <w:tabs>
          <w:tab w:val="num" w:pos="5748"/>
        </w:tabs>
        <w:ind w:left="5748" w:hanging="360"/>
      </w:pPr>
      <w:rPr>
        <w:rFonts w:ascii="Courier New" w:hAnsi="Courier New" w:cs="Courier New" w:hint="default"/>
      </w:rPr>
    </w:lvl>
    <w:lvl w:ilvl="8" w:tplc="08090005" w:tentative="1">
      <w:start w:val="1"/>
      <w:numFmt w:val="bullet"/>
      <w:lvlText w:val=""/>
      <w:lvlJc w:val="left"/>
      <w:pPr>
        <w:tabs>
          <w:tab w:val="num" w:pos="6468"/>
        </w:tabs>
        <w:ind w:left="6468" w:hanging="360"/>
      </w:pPr>
      <w:rPr>
        <w:rFonts w:ascii="Wingdings" w:hAnsi="Wingdings" w:hint="default"/>
      </w:rPr>
    </w:lvl>
  </w:abstractNum>
  <w:abstractNum w:abstractNumId="5">
    <w:nsid w:val="1BD56055"/>
    <w:multiLevelType w:val="hybridMultilevel"/>
    <w:tmpl w:val="59C68384"/>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102019A">
      <w:start w:val="7"/>
      <w:numFmt w:val="decimal"/>
      <w:lvlText w:val="%3"/>
      <w:lvlJc w:val="left"/>
      <w:pPr>
        <w:tabs>
          <w:tab w:val="num" w:pos="2160"/>
        </w:tabs>
        <w:ind w:left="2160" w:hanging="360"/>
      </w:pPr>
      <w:rPr>
        <w:rFonts w:hint="default"/>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C61B2F"/>
    <w:multiLevelType w:val="hybridMultilevel"/>
    <w:tmpl w:val="186E99A8"/>
    <w:lvl w:ilvl="0" w:tplc="08090001">
      <w:start w:val="1"/>
      <w:numFmt w:val="bullet"/>
      <w:lvlText w:val=""/>
      <w:lvlJc w:val="left"/>
      <w:pPr>
        <w:tabs>
          <w:tab w:val="num" w:pos="720"/>
        </w:tabs>
        <w:ind w:left="720" w:hanging="360"/>
      </w:pPr>
      <w:rPr>
        <w:rFonts w:ascii="Symbol" w:hAnsi="Symbol" w:hint="default"/>
      </w:rPr>
    </w:lvl>
    <w:lvl w:ilvl="1" w:tplc="40A0B0F0">
      <w:start w:val="7"/>
      <w:numFmt w:val="bullet"/>
      <w:lvlText w:val=""/>
      <w:lvlJc w:val="left"/>
      <w:pPr>
        <w:tabs>
          <w:tab w:val="num" w:pos="1800"/>
        </w:tabs>
        <w:ind w:left="1800" w:hanging="720"/>
      </w:pPr>
      <w:rPr>
        <w:rFonts w:ascii="Wingdings" w:eastAsia="Times New Roman"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1E434F"/>
    <w:multiLevelType w:val="multilevel"/>
    <w:tmpl w:val="DA20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24F9E"/>
    <w:multiLevelType w:val="hybridMultilevel"/>
    <w:tmpl w:val="A9B2B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F45FB8"/>
    <w:multiLevelType w:val="hybridMultilevel"/>
    <w:tmpl w:val="D076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B96E37"/>
    <w:multiLevelType w:val="hybridMultilevel"/>
    <w:tmpl w:val="CABACAB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32940494"/>
    <w:multiLevelType w:val="hybridMultilevel"/>
    <w:tmpl w:val="B470AAD8"/>
    <w:lvl w:ilvl="0" w:tplc="24F2BC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AA43EE"/>
    <w:multiLevelType w:val="hybridMultilevel"/>
    <w:tmpl w:val="8322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006321"/>
    <w:multiLevelType w:val="hybridMultilevel"/>
    <w:tmpl w:val="5596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51347"/>
    <w:multiLevelType w:val="hybridMultilevel"/>
    <w:tmpl w:val="7AC4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C4C5E"/>
    <w:multiLevelType w:val="hybridMultilevel"/>
    <w:tmpl w:val="FCD63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33213B"/>
    <w:multiLevelType w:val="hybridMultilevel"/>
    <w:tmpl w:val="FDFA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8626C0"/>
    <w:multiLevelType w:val="multilevel"/>
    <w:tmpl w:val="A320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EB26D7"/>
    <w:multiLevelType w:val="hybridMultilevel"/>
    <w:tmpl w:val="CDA84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923168"/>
    <w:multiLevelType w:val="hybridMultilevel"/>
    <w:tmpl w:val="49F6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D57FDF"/>
    <w:multiLevelType w:val="hybridMultilevel"/>
    <w:tmpl w:val="968618D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2">
    <w:nsid w:val="53B752AA"/>
    <w:multiLevelType w:val="hybridMultilevel"/>
    <w:tmpl w:val="F2E4B3F4"/>
    <w:lvl w:ilvl="0" w:tplc="1FF2F92E">
      <w:start w:val="5"/>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64019C6"/>
    <w:multiLevelType w:val="hybridMultilevel"/>
    <w:tmpl w:val="D76E3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7E338D"/>
    <w:multiLevelType w:val="hybridMultilevel"/>
    <w:tmpl w:val="A888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451B0"/>
    <w:multiLevelType w:val="hybridMultilevel"/>
    <w:tmpl w:val="19F4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205F0E"/>
    <w:multiLevelType w:val="hybridMultilevel"/>
    <w:tmpl w:val="4FC6E63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7">
    <w:nsid w:val="6C31732D"/>
    <w:multiLevelType w:val="hybridMultilevel"/>
    <w:tmpl w:val="A67A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ED6CED"/>
    <w:multiLevelType w:val="hybridMultilevel"/>
    <w:tmpl w:val="1B305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741419"/>
    <w:multiLevelType w:val="hybridMultilevel"/>
    <w:tmpl w:val="5320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882F29"/>
    <w:multiLevelType w:val="hybridMultilevel"/>
    <w:tmpl w:val="21B0E05A"/>
    <w:lvl w:ilvl="0" w:tplc="7AE2CDC2">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8A07634"/>
    <w:multiLevelType w:val="hybridMultilevel"/>
    <w:tmpl w:val="F8A2FC1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32">
    <w:nsid w:val="78DD776B"/>
    <w:multiLevelType w:val="hybridMultilevel"/>
    <w:tmpl w:val="3208A7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DE10466"/>
    <w:multiLevelType w:val="hybridMultilevel"/>
    <w:tmpl w:val="685C256A"/>
    <w:lvl w:ilvl="0" w:tplc="EBDE5DE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0"/>
  </w:num>
  <w:num w:numId="2">
    <w:abstractNumId w:val="5"/>
  </w:num>
  <w:num w:numId="3">
    <w:abstractNumId w:val="9"/>
  </w:num>
  <w:num w:numId="4">
    <w:abstractNumId w:val="33"/>
  </w:num>
  <w:num w:numId="5">
    <w:abstractNumId w:val="28"/>
  </w:num>
  <w:num w:numId="6">
    <w:abstractNumId w:val="22"/>
  </w:num>
  <w:num w:numId="7">
    <w:abstractNumId w:val="21"/>
  </w:num>
  <w:num w:numId="8">
    <w:abstractNumId w:val="8"/>
  </w:num>
  <w:num w:numId="9">
    <w:abstractNumId w:val="4"/>
  </w:num>
  <w:num w:numId="10">
    <w:abstractNumId w:val="6"/>
  </w:num>
  <w:num w:numId="11">
    <w:abstractNumId w:val="32"/>
  </w:num>
  <w:num w:numId="12">
    <w:abstractNumId w:val="31"/>
  </w:num>
  <w:num w:numId="13">
    <w:abstractNumId w:val="10"/>
  </w:num>
  <w:num w:numId="14">
    <w:abstractNumId w:val="23"/>
  </w:num>
  <w:num w:numId="15">
    <w:abstractNumId w:val="19"/>
  </w:num>
  <w:num w:numId="16">
    <w:abstractNumId w:val="26"/>
  </w:num>
  <w:num w:numId="17">
    <w:abstractNumId w:val="0"/>
  </w:num>
  <w:num w:numId="18">
    <w:abstractNumId w:val="25"/>
  </w:num>
  <w:num w:numId="19">
    <w:abstractNumId w:val="15"/>
  </w:num>
  <w:num w:numId="20">
    <w:abstractNumId w:val="16"/>
  </w:num>
  <w:num w:numId="21">
    <w:abstractNumId w:val="14"/>
  </w:num>
  <w:num w:numId="22">
    <w:abstractNumId w:val="13"/>
  </w:num>
  <w:num w:numId="23">
    <w:abstractNumId w:val="24"/>
  </w:num>
  <w:num w:numId="24">
    <w:abstractNumId w:val="3"/>
  </w:num>
  <w:num w:numId="25">
    <w:abstractNumId w:val="11"/>
  </w:num>
  <w:num w:numId="26">
    <w:abstractNumId w:val="1"/>
  </w:num>
  <w:num w:numId="27">
    <w:abstractNumId w:val="7"/>
  </w:num>
  <w:num w:numId="28">
    <w:abstractNumId w:val="17"/>
  </w:num>
  <w:num w:numId="29">
    <w:abstractNumId w:val="27"/>
  </w:num>
  <w:num w:numId="30">
    <w:abstractNumId w:val="20"/>
  </w:num>
  <w:num w:numId="31">
    <w:abstractNumId w:val="12"/>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PECIFICATION OF PROVISION.doc"/>
    <w:docVar w:name="VTCASE" w:val="4"/>
  </w:docVars>
  <w:rsids>
    <w:rsidRoot w:val="00887D5B"/>
    <w:rsid w:val="0001144A"/>
    <w:rsid w:val="00012D44"/>
    <w:rsid w:val="00020792"/>
    <w:rsid w:val="00041F5E"/>
    <w:rsid w:val="00074FC9"/>
    <w:rsid w:val="00084E57"/>
    <w:rsid w:val="0009055F"/>
    <w:rsid w:val="0009334C"/>
    <w:rsid w:val="000A453B"/>
    <w:rsid w:val="000B1DD9"/>
    <w:rsid w:val="000D7201"/>
    <w:rsid w:val="000E42D4"/>
    <w:rsid w:val="000E6662"/>
    <w:rsid w:val="001010D7"/>
    <w:rsid w:val="001158C5"/>
    <w:rsid w:val="00155F44"/>
    <w:rsid w:val="001708F3"/>
    <w:rsid w:val="0017284E"/>
    <w:rsid w:val="00177B4D"/>
    <w:rsid w:val="0019450B"/>
    <w:rsid w:val="001B40DE"/>
    <w:rsid w:val="001C336B"/>
    <w:rsid w:val="001D6359"/>
    <w:rsid w:val="001E1EAA"/>
    <w:rsid w:val="001F3A48"/>
    <w:rsid w:val="00241EFF"/>
    <w:rsid w:val="00246E93"/>
    <w:rsid w:val="002625F5"/>
    <w:rsid w:val="002630C3"/>
    <w:rsid w:val="002A251B"/>
    <w:rsid w:val="002A706E"/>
    <w:rsid w:val="003048D0"/>
    <w:rsid w:val="00321179"/>
    <w:rsid w:val="00322AB9"/>
    <w:rsid w:val="003347FC"/>
    <w:rsid w:val="00334BB8"/>
    <w:rsid w:val="00343C44"/>
    <w:rsid w:val="003679E3"/>
    <w:rsid w:val="00376DB4"/>
    <w:rsid w:val="00377E17"/>
    <w:rsid w:val="00386880"/>
    <w:rsid w:val="003A6D40"/>
    <w:rsid w:val="003B0F75"/>
    <w:rsid w:val="003B3508"/>
    <w:rsid w:val="003B70E2"/>
    <w:rsid w:val="003C0782"/>
    <w:rsid w:val="003D7C06"/>
    <w:rsid w:val="003F7283"/>
    <w:rsid w:val="004269EE"/>
    <w:rsid w:val="004305AC"/>
    <w:rsid w:val="0043338F"/>
    <w:rsid w:val="00491EB1"/>
    <w:rsid w:val="004A0BF7"/>
    <w:rsid w:val="004B208A"/>
    <w:rsid w:val="0053615E"/>
    <w:rsid w:val="00545165"/>
    <w:rsid w:val="00560906"/>
    <w:rsid w:val="00593C8A"/>
    <w:rsid w:val="0059668A"/>
    <w:rsid w:val="005A69E9"/>
    <w:rsid w:val="005A716A"/>
    <w:rsid w:val="005D2B49"/>
    <w:rsid w:val="005D73FA"/>
    <w:rsid w:val="005E7729"/>
    <w:rsid w:val="0060719F"/>
    <w:rsid w:val="0061318C"/>
    <w:rsid w:val="006539BE"/>
    <w:rsid w:val="006561FC"/>
    <w:rsid w:val="00667699"/>
    <w:rsid w:val="00673995"/>
    <w:rsid w:val="00690DF5"/>
    <w:rsid w:val="00695349"/>
    <w:rsid w:val="006A096B"/>
    <w:rsid w:val="006C703B"/>
    <w:rsid w:val="006F02DF"/>
    <w:rsid w:val="006F3251"/>
    <w:rsid w:val="007373BF"/>
    <w:rsid w:val="00771F70"/>
    <w:rsid w:val="00797738"/>
    <w:rsid w:val="00797CA5"/>
    <w:rsid w:val="007A62BD"/>
    <w:rsid w:val="007A7B2D"/>
    <w:rsid w:val="007F21F8"/>
    <w:rsid w:val="00802094"/>
    <w:rsid w:val="00804E45"/>
    <w:rsid w:val="00817147"/>
    <w:rsid w:val="0082496C"/>
    <w:rsid w:val="0083421C"/>
    <w:rsid w:val="008460FC"/>
    <w:rsid w:val="00855BB8"/>
    <w:rsid w:val="0086129C"/>
    <w:rsid w:val="008618CD"/>
    <w:rsid w:val="00887D5B"/>
    <w:rsid w:val="008A7665"/>
    <w:rsid w:val="008E1FF7"/>
    <w:rsid w:val="008F20EE"/>
    <w:rsid w:val="008F735F"/>
    <w:rsid w:val="009006B8"/>
    <w:rsid w:val="0090609B"/>
    <w:rsid w:val="00953AE8"/>
    <w:rsid w:val="00966815"/>
    <w:rsid w:val="0097175B"/>
    <w:rsid w:val="00976AB1"/>
    <w:rsid w:val="009B70B6"/>
    <w:rsid w:val="009C5F52"/>
    <w:rsid w:val="009F4B90"/>
    <w:rsid w:val="00A2735D"/>
    <w:rsid w:val="00A57424"/>
    <w:rsid w:val="00A6374E"/>
    <w:rsid w:val="00AA73D1"/>
    <w:rsid w:val="00AB01D4"/>
    <w:rsid w:val="00AB55B4"/>
    <w:rsid w:val="00AF111C"/>
    <w:rsid w:val="00AF1D61"/>
    <w:rsid w:val="00B02979"/>
    <w:rsid w:val="00B45ED9"/>
    <w:rsid w:val="00B740F4"/>
    <w:rsid w:val="00B80566"/>
    <w:rsid w:val="00BD3A00"/>
    <w:rsid w:val="00C25F71"/>
    <w:rsid w:val="00C4107F"/>
    <w:rsid w:val="00C734EB"/>
    <w:rsid w:val="00CA4D1A"/>
    <w:rsid w:val="00CA6267"/>
    <w:rsid w:val="00CB51E5"/>
    <w:rsid w:val="00CF3312"/>
    <w:rsid w:val="00D47BFD"/>
    <w:rsid w:val="00DC5768"/>
    <w:rsid w:val="00DE75C6"/>
    <w:rsid w:val="00E309E7"/>
    <w:rsid w:val="00E56CF4"/>
    <w:rsid w:val="00E65FE6"/>
    <w:rsid w:val="00E71B3B"/>
    <w:rsid w:val="00E77D5D"/>
    <w:rsid w:val="00E8251F"/>
    <w:rsid w:val="00EB3415"/>
    <w:rsid w:val="00EB77C5"/>
    <w:rsid w:val="00ED0FD9"/>
    <w:rsid w:val="00ED3BE0"/>
    <w:rsid w:val="00F158AD"/>
    <w:rsid w:val="00F555FA"/>
    <w:rsid w:val="00F607AD"/>
    <w:rsid w:val="00F863B8"/>
    <w:rsid w:val="00FA43FF"/>
    <w:rsid w:val="00FC25A9"/>
    <w:rsid w:val="00FD05FD"/>
    <w:rsid w:val="00FE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B60E53-55AB-415C-907A-2F6E642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Elite" w:hAnsi="Elite"/>
      <w:lang w:val="en-AU" w:eastAsia="en-US"/>
    </w:rPr>
  </w:style>
  <w:style w:type="paragraph" w:styleId="Heading1">
    <w:name w:val="heading 1"/>
    <w:basedOn w:val="Normal"/>
    <w:next w:val="Normal"/>
    <w:qFormat/>
    <w:rsid w:val="006739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739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3995"/>
    <w:pPr>
      <w:keepNext/>
      <w:spacing w:before="240" w:after="60"/>
      <w:outlineLvl w:val="2"/>
    </w:pPr>
    <w:rPr>
      <w:rFonts w:ascii="Arial" w:hAnsi="Arial" w:cs="Arial"/>
      <w:b/>
      <w:bCs/>
      <w:sz w:val="26"/>
      <w:szCs w:val="26"/>
    </w:rPr>
  </w:style>
  <w:style w:type="paragraph" w:styleId="Heading4">
    <w:name w:val="heading 4"/>
    <w:basedOn w:val="Normal"/>
    <w:next w:val="Normal"/>
    <w:qFormat/>
    <w:rsid w:val="006739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7399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pPr>
      <w:tabs>
        <w:tab w:val="left" w:pos="480"/>
      </w:tabs>
      <w:spacing w:line="240" w:lineRule="exact"/>
      <w:ind w:left="480" w:hanging="480"/>
      <w:jc w:val="both"/>
    </w:pPr>
    <w:rPr>
      <w:rFonts w:ascii="Elite" w:hAnsi="Elite"/>
      <w:lang w:val="en-AU"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240" w:lineRule="exact"/>
    </w:pPr>
    <w:rPr>
      <w:rFonts w:ascii="Gatineau" w:hAnsi="Gatineau"/>
      <w:sz w:val="22"/>
      <w:lang w:val="en-GB"/>
    </w:rPr>
  </w:style>
  <w:style w:type="paragraph" w:styleId="BodyTextIndent">
    <w:name w:val="Body Text Indent"/>
    <w:basedOn w:val="Normal"/>
    <w:pPr>
      <w:spacing w:line="240" w:lineRule="exact"/>
      <w:ind w:left="720" w:hanging="720"/>
    </w:pPr>
    <w:rPr>
      <w:rFonts w:ascii="Gatineau" w:hAnsi="Gatineau"/>
      <w:sz w:val="22"/>
      <w:lang w:val="en-GB"/>
    </w:rPr>
  </w:style>
  <w:style w:type="paragraph" w:styleId="Title">
    <w:name w:val="Title"/>
    <w:basedOn w:val="Normal"/>
    <w:qFormat/>
    <w:pPr>
      <w:spacing w:line="240" w:lineRule="exact"/>
      <w:jc w:val="center"/>
    </w:pPr>
    <w:rPr>
      <w:rFonts w:ascii="Gatineau" w:hAnsi="Gatineau"/>
      <w:b/>
      <w:sz w:val="32"/>
      <w:u w:val="single"/>
      <w:lang w:val="en-GB"/>
    </w:rPr>
  </w:style>
  <w:style w:type="paragraph" w:styleId="PlainText">
    <w:name w:val="Plain Text"/>
    <w:basedOn w:val="Normal"/>
    <w:pPr>
      <w:spacing w:line="240" w:lineRule="exact"/>
      <w:jc w:val="left"/>
    </w:pPr>
    <w:rPr>
      <w:rFonts w:ascii="Courier New" w:hAnsi="Courier New"/>
      <w:lang w:val="en-GB"/>
    </w:rPr>
  </w:style>
  <w:style w:type="paragraph" w:styleId="BalloonText">
    <w:name w:val="Balloon Text"/>
    <w:basedOn w:val="Normal"/>
    <w:semiHidden/>
    <w:rPr>
      <w:rFonts w:ascii="Tahoma" w:hAnsi="Tahoma" w:cs="Tahoma"/>
      <w:sz w:val="16"/>
      <w:szCs w:val="16"/>
    </w:rPr>
  </w:style>
  <w:style w:type="paragraph" w:styleId="List">
    <w:name w:val="List"/>
    <w:basedOn w:val="Normal"/>
    <w:rsid w:val="00673995"/>
    <w:pPr>
      <w:ind w:left="283" w:hanging="283"/>
    </w:pPr>
  </w:style>
  <w:style w:type="paragraph" w:styleId="List2">
    <w:name w:val="List 2"/>
    <w:basedOn w:val="Normal"/>
    <w:rsid w:val="00673995"/>
    <w:pPr>
      <w:ind w:left="566" w:hanging="283"/>
    </w:pPr>
  </w:style>
  <w:style w:type="paragraph" w:styleId="ListContinue">
    <w:name w:val="List Continue"/>
    <w:basedOn w:val="Normal"/>
    <w:rsid w:val="00673995"/>
    <w:pPr>
      <w:spacing w:after="120"/>
      <w:ind w:left="283"/>
    </w:pPr>
  </w:style>
  <w:style w:type="paragraph" w:styleId="BodyText2">
    <w:name w:val="Body Text 2"/>
    <w:basedOn w:val="Normal"/>
    <w:link w:val="BodyText2Char"/>
    <w:rsid w:val="003A6D40"/>
    <w:pPr>
      <w:spacing w:after="120" w:line="480" w:lineRule="auto"/>
    </w:pPr>
  </w:style>
  <w:style w:type="character" w:customStyle="1" w:styleId="BodyText2Char">
    <w:name w:val="Body Text 2 Char"/>
    <w:link w:val="BodyText2"/>
    <w:rsid w:val="003A6D40"/>
    <w:rPr>
      <w:rFonts w:ascii="Elite" w:hAnsi="Elite"/>
      <w:lang w:val="en-AU" w:eastAsia="en-US"/>
    </w:rPr>
  </w:style>
  <w:style w:type="character" w:customStyle="1" w:styleId="HeaderChar">
    <w:name w:val="Header Char"/>
    <w:link w:val="Header"/>
    <w:rsid w:val="003A6D40"/>
    <w:rPr>
      <w:rFonts w:ascii="Elite" w:hAnsi="Elite"/>
      <w:lang w:val="en-AU" w:eastAsia="en-US"/>
    </w:rPr>
  </w:style>
  <w:style w:type="character" w:customStyle="1" w:styleId="FooterChar">
    <w:name w:val="Footer Char"/>
    <w:link w:val="Footer"/>
    <w:uiPriority w:val="99"/>
    <w:rsid w:val="00FC25A9"/>
    <w:rPr>
      <w:rFonts w:ascii="Elite" w:hAnsi="Elite"/>
      <w:lang w:val="en-AU" w:eastAsia="en-US"/>
    </w:rPr>
  </w:style>
  <w:style w:type="paragraph" w:customStyle="1" w:styleId="Default">
    <w:name w:val="Default"/>
    <w:rsid w:val="00802094"/>
    <w:pPr>
      <w:autoSpaceDE w:val="0"/>
      <w:autoSpaceDN w:val="0"/>
      <w:adjustRightInd w:val="0"/>
    </w:pPr>
    <w:rPr>
      <w:rFonts w:ascii="Arial" w:hAnsi="Arial" w:cs="Arial"/>
      <w:color w:val="000000"/>
      <w:sz w:val="24"/>
      <w:szCs w:val="24"/>
    </w:rPr>
  </w:style>
  <w:style w:type="character" w:styleId="Hyperlink">
    <w:name w:val="Hyperlink"/>
    <w:uiPriority w:val="99"/>
    <w:unhideWhenUsed/>
    <w:rsid w:val="00321179"/>
    <w:rPr>
      <w:color w:val="0000FF"/>
      <w:u w:val="single"/>
    </w:rPr>
  </w:style>
  <w:style w:type="paragraph" w:styleId="NormalWeb">
    <w:name w:val="Normal (Web)"/>
    <w:basedOn w:val="Normal"/>
    <w:uiPriority w:val="99"/>
    <w:unhideWhenUsed/>
    <w:rsid w:val="00321179"/>
    <w:pPr>
      <w:spacing w:after="120" w:line="336" w:lineRule="atLeast"/>
      <w:jc w:val="left"/>
    </w:pPr>
    <w:rPr>
      <w:rFonts w:ascii="Times New Roman" w:hAnsi="Times New Roman"/>
      <w:sz w:val="24"/>
      <w:szCs w:val="24"/>
      <w:lang w:val="en-GB" w:eastAsia="en-GB"/>
    </w:rPr>
  </w:style>
  <w:style w:type="paragraph" w:customStyle="1" w:styleId="DfESBullets">
    <w:name w:val="DfESBullets"/>
    <w:basedOn w:val="Normal"/>
    <w:rsid w:val="00FA43FF"/>
    <w:pPr>
      <w:numPr>
        <w:numId w:val="32"/>
      </w:numPr>
      <w:overflowPunct w:val="0"/>
      <w:autoSpaceDE w:val="0"/>
      <w:autoSpaceDN w:val="0"/>
      <w:spacing w:after="240"/>
      <w:jc w:val="left"/>
    </w:pPr>
    <w:rPr>
      <w:rFonts w:ascii="Arial" w:eastAsia="Calibri" w:hAnsi="Arial" w:cs="Arial"/>
      <w:sz w:val="24"/>
      <w:szCs w:val="24"/>
      <w:lang w:val="en-GB" w:eastAsia="en-GB"/>
    </w:rPr>
  </w:style>
  <w:style w:type="table" w:styleId="TableGrid">
    <w:name w:val="Table Grid"/>
    <w:basedOn w:val="TableNormal"/>
    <w:uiPriority w:val="39"/>
    <w:rsid w:val="00F158AD"/>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158AD"/>
    <w:pPr>
      <w:widowControl w:val="0"/>
      <w:autoSpaceDE w:val="0"/>
      <w:autoSpaceDN w:val="0"/>
      <w:spacing w:line="256" w:lineRule="exact"/>
      <w:ind w:left="1087" w:right="2062"/>
      <w:jc w:val="center"/>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3920">
      <w:bodyDiv w:val="1"/>
      <w:marLeft w:val="0"/>
      <w:marRight w:val="0"/>
      <w:marTop w:val="0"/>
      <w:marBottom w:val="0"/>
      <w:divBdr>
        <w:top w:val="none" w:sz="0" w:space="0" w:color="auto"/>
        <w:left w:val="none" w:sz="0" w:space="0" w:color="auto"/>
        <w:bottom w:val="none" w:sz="0" w:space="0" w:color="auto"/>
        <w:right w:val="none" w:sz="0" w:space="0" w:color="auto"/>
      </w:divBdr>
      <w:divsChild>
        <w:div w:id="2070689426">
          <w:marLeft w:val="0"/>
          <w:marRight w:val="0"/>
          <w:marTop w:val="0"/>
          <w:marBottom w:val="0"/>
          <w:divBdr>
            <w:top w:val="none" w:sz="0" w:space="0" w:color="auto"/>
            <w:left w:val="none" w:sz="0" w:space="0" w:color="auto"/>
            <w:bottom w:val="none" w:sz="0" w:space="0" w:color="auto"/>
            <w:right w:val="none" w:sz="0" w:space="0" w:color="auto"/>
          </w:divBdr>
          <w:divsChild>
            <w:div w:id="1868562562">
              <w:marLeft w:val="1"/>
              <w:marRight w:val="1"/>
              <w:marTop w:val="0"/>
              <w:marBottom w:val="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wsc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SPECIFICATION OF PROVISION (1996)</vt:lpstr>
    </vt:vector>
  </TitlesOfParts>
  <Company>Education &amp; Libraries Dept.</Company>
  <LinksUpToDate>false</LinksUpToDate>
  <CharactersWithSpaces>21063</CharactersWithSpaces>
  <SharedDoc>false</SharedDoc>
  <HLinks>
    <vt:vector size="6" baseType="variant">
      <vt:variant>
        <vt:i4>1179737</vt:i4>
      </vt:variant>
      <vt:variant>
        <vt:i4>0</vt:i4>
      </vt:variant>
      <vt:variant>
        <vt:i4>0</vt:i4>
      </vt:variant>
      <vt:variant>
        <vt:i4>5</vt:i4>
      </vt:variant>
      <vt:variant>
        <vt:lpwstr>http://www.everychildmatters.gov.uk/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OF PROVISION (1996)</dc:title>
  <dc:subject/>
  <dc:creator>JSW / WAS</dc:creator>
  <cp:keywords/>
  <cp:lastModifiedBy>Barnard, Elizabeth</cp:lastModifiedBy>
  <cp:revision>2</cp:revision>
  <cp:lastPrinted>2008-09-17T10:06:00Z</cp:lastPrinted>
  <dcterms:created xsi:type="dcterms:W3CDTF">2017-12-05T10:54:00Z</dcterms:created>
  <dcterms:modified xsi:type="dcterms:W3CDTF">2017-12-05T10:54:00Z</dcterms:modified>
</cp:coreProperties>
</file>