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114" w:rsidRDefault="000F0BE5">
      <w:pPr>
        <w:pStyle w:val="Title"/>
        <w:rPr>
          <w:rFonts w:ascii="Calibri" w:hAnsi="Calibri" w:cs="Calibri"/>
          <w:caps/>
          <w:sz w:val="24"/>
          <w:szCs w:val="24"/>
        </w:rPr>
      </w:pPr>
      <w:bookmarkStart w:id="0" w:name="_GoBack"/>
      <w:bookmarkEnd w:id="0"/>
      <w:r>
        <w:rPr>
          <w:noProof/>
          <w:color w:val="0000FF"/>
          <w:lang w:eastAsia="en-GB"/>
        </w:rPr>
        <w:drawing>
          <wp:anchor distT="0" distB="0" distL="114300" distR="114300" simplePos="0" relativeHeight="251658240" behindDoc="0" locked="0" layoutInCell="1" allowOverlap="1">
            <wp:simplePos x="0" y="0"/>
            <wp:positionH relativeFrom="column">
              <wp:posOffset>4610100</wp:posOffset>
            </wp:positionH>
            <wp:positionV relativeFrom="paragraph">
              <wp:posOffset>-278765</wp:posOffset>
            </wp:positionV>
            <wp:extent cx="1828800" cy="557530"/>
            <wp:effectExtent l="0" t="0" r="0" b="0"/>
            <wp:wrapSquare wrapText="bothSides"/>
            <wp:docPr id="4" name="Picture 4" descr="Cedar Mount Academ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dar Mount Academy">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557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0114" w:rsidRDefault="00590114">
      <w:pPr>
        <w:pStyle w:val="Title"/>
        <w:jc w:val="right"/>
        <w:rPr>
          <w:rFonts w:ascii="Calibri" w:hAnsi="Calibri" w:cs="Calibri"/>
          <w:caps/>
          <w:sz w:val="24"/>
          <w:szCs w:val="24"/>
        </w:rPr>
      </w:pPr>
    </w:p>
    <w:p w:rsidR="00590114" w:rsidRDefault="00590114">
      <w:pPr>
        <w:pStyle w:val="Title"/>
        <w:rPr>
          <w:rFonts w:ascii="Calibri" w:hAnsi="Calibri" w:cs="Calibri"/>
          <w:caps/>
          <w:sz w:val="24"/>
          <w:szCs w:val="24"/>
        </w:rPr>
      </w:pPr>
    </w:p>
    <w:p w:rsidR="00590114" w:rsidRDefault="000F0BE5">
      <w:pPr>
        <w:pStyle w:val="Title"/>
        <w:rPr>
          <w:rFonts w:ascii="Candara" w:hAnsi="Candara" w:cs="Calibri"/>
          <w:caps/>
          <w:sz w:val="24"/>
          <w:szCs w:val="24"/>
        </w:rPr>
      </w:pPr>
      <w:r>
        <w:rPr>
          <w:rFonts w:ascii="Candara" w:hAnsi="Candara" w:cs="Calibri"/>
          <w:caps/>
          <w:sz w:val="24"/>
          <w:szCs w:val="24"/>
        </w:rPr>
        <w:t>Manchester CREATIVE &amp; MEDIA academy</w:t>
      </w:r>
    </w:p>
    <w:p w:rsidR="00590114" w:rsidRDefault="000F0BE5">
      <w:pPr>
        <w:pStyle w:val="Title"/>
        <w:rPr>
          <w:rFonts w:ascii="Candara" w:hAnsi="Candara" w:cs="Calibri"/>
          <w:caps/>
          <w:sz w:val="24"/>
          <w:szCs w:val="24"/>
        </w:rPr>
      </w:pPr>
      <w:r>
        <w:rPr>
          <w:rFonts w:ascii="Candara" w:hAnsi="Candara" w:cs="Calibri"/>
          <w:caps/>
          <w:sz w:val="24"/>
          <w:szCs w:val="24"/>
        </w:rPr>
        <w:t xml:space="preserve"> teaching assistant (TA) JOB DESCRIPTION</w:t>
      </w:r>
    </w:p>
    <w:p w:rsidR="00590114" w:rsidRDefault="00590114">
      <w:pPr>
        <w:pStyle w:val="Title"/>
        <w:rPr>
          <w:rFonts w:ascii="Candara" w:hAnsi="Candara" w:cs="Calibri"/>
          <w:caps/>
          <w:sz w:val="24"/>
          <w:szCs w:val="24"/>
        </w:rPr>
      </w:pPr>
    </w:p>
    <w:p w:rsidR="00590114" w:rsidRDefault="000F0BE5">
      <w:pPr>
        <w:pStyle w:val="Heading1"/>
        <w:rPr>
          <w:rFonts w:ascii="Candara" w:hAnsi="Candara" w:cs="Calibri"/>
          <w:szCs w:val="24"/>
        </w:rPr>
      </w:pPr>
      <w:r>
        <w:rPr>
          <w:rFonts w:ascii="Candara" w:hAnsi="Candara" w:cs="Calibri"/>
          <w:szCs w:val="24"/>
        </w:rPr>
        <w:t xml:space="preserve">Salary Grade 4 </w:t>
      </w:r>
    </w:p>
    <w:p w:rsidR="00590114" w:rsidRDefault="000F0BE5">
      <w:pPr>
        <w:pStyle w:val="Heading1"/>
        <w:rPr>
          <w:rFonts w:ascii="Candara" w:hAnsi="Candara"/>
          <w:szCs w:val="24"/>
        </w:rPr>
      </w:pPr>
      <w:r>
        <w:rPr>
          <w:rFonts w:ascii="Candara" w:hAnsi="Candara"/>
          <w:szCs w:val="24"/>
        </w:rPr>
        <w:t>Permanent Term Time Only + 5 Days</w:t>
      </w:r>
    </w:p>
    <w:p w:rsidR="00590114" w:rsidRDefault="00590114">
      <w:pPr>
        <w:rPr>
          <w:rFonts w:ascii="Candara" w:hAnsi="Candara"/>
          <w:sz w:val="24"/>
          <w:szCs w:val="24"/>
        </w:rPr>
      </w:pPr>
    </w:p>
    <w:p w:rsidR="00590114" w:rsidRDefault="000F0BE5">
      <w:pPr>
        <w:rPr>
          <w:rFonts w:ascii="Candara" w:hAnsi="Candara" w:cs="Arial"/>
          <w:sz w:val="24"/>
          <w:szCs w:val="24"/>
        </w:rPr>
      </w:pPr>
      <w:r>
        <w:rPr>
          <w:rFonts w:ascii="Candara" w:hAnsi="Candara"/>
          <w:sz w:val="24"/>
          <w:szCs w:val="24"/>
        </w:rPr>
        <w:t>The role of the Teaching Assistant</w:t>
      </w:r>
      <w:r>
        <w:rPr>
          <w:rFonts w:ascii="Candara" w:hAnsi="Candara" w:cs="Arial"/>
          <w:sz w:val="24"/>
          <w:szCs w:val="24"/>
        </w:rPr>
        <w:t xml:space="preserve"> is to complement the professional work of teachers by providing support in addressing the needs of students who require particular help to overcome barriers to learning</w:t>
      </w:r>
      <w:r>
        <w:rPr>
          <w:rFonts w:ascii="Candara" w:hAnsi="Candara"/>
          <w:sz w:val="24"/>
          <w:szCs w:val="24"/>
        </w:rPr>
        <w:t xml:space="preserve">. Reporting to the SENDCO, </w:t>
      </w:r>
      <w:r>
        <w:rPr>
          <w:rFonts w:ascii="Candara" w:hAnsi="Candara" w:cs="Arial"/>
          <w:sz w:val="24"/>
          <w:szCs w:val="24"/>
        </w:rPr>
        <w:t>they will also work closely with each classroom teacher to e</w:t>
      </w:r>
      <w:r>
        <w:rPr>
          <w:rFonts w:ascii="Candara" w:hAnsi="Candara" w:cs="Arial"/>
          <w:sz w:val="24"/>
          <w:szCs w:val="24"/>
        </w:rPr>
        <w:t>nsure that the necessary support is given to students in every lesson.</w:t>
      </w:r>
    </w:p>
    <w:p w:rsidR="00590114" w:rsidRDefault="000F0BE5">
      <w:pPr>
        <w:rPr>
          <w:rFonts w:ascii="Candara" w:hAnsi="Candara"/>
          <w:sz w:val="24"/>
          <w:szCs w:val="24"/>
        </w:rPr>
      </w:pPr>
      <w:r>
        <w:rPr>
          <w:rFonts w:ascii="Candara" w:hAnsi="Candara"/>
          <w:sz w:val="24"/>
          <w:szCs w:val="24"/>
        </w:rPr>
        <w:t>The post holder will prepare and adapt resources, so that the school can fulfil its educational objectives and continually improve in its teaching and learning within a pleasant and sti</w:t>
      </w:r>
      <w:r>
        <w:rPr>
          <w:rFonts w:ascii="Candara" w:hAnsi="Candara"/>
          <w:sz w:val="24"/>
          <w:szCs w:val="24"/>
        </w:rPr>
        <w:t xml:space="preserve">mulating environment.  </w:t>
      </w:r>
    </w:p>
    <w:p w:rsidR="00590114" w:rsidRDefault="000F0BE5">
      <w:pPr>
        <w:rPr>
          <w:rFonts w:ascii="Candara" w:hAnsi="Candara" w:cs="Calibri"/>
          <w:sz w:val="24"/>
          <w:szCs w:val="24"/>
        </w:rPr>
      </w:pPr>
      <w:r>
        <w:rPr>
          <w:rFonts w:ascii="Candara" w:hAnsi="Candara" w:cs="Calibri"/>
          <w:sz w:val="24"/>
          <w:szCs w:val="24"/>
        </w:rPr>
        <w:t xml:space="preserve">It is expected that all staff within two years of joining The Manchester Creative and Media Academy (MCMA) will be operating at a minimum of good with outstanding features within their role, and working towards being outstanding in </w:t>
      </w:r>
      <w:r>
        <w:rPr>
          <w:rFonts w:ascii="Candara" w:hAnsi="Candara" w:cs="Calibri"/>
          <w:sz w:val="24"/>
          <w:szCs w:val="24"/>
        </w:rPr>
        <w:t>the future.</w:t>
      </w:r>
    </w:p>
    <w:p w:rsidR="00590114" w:rsidRDefault="000F0BE5">
      <w:pPr>
        <w:rPr>
          <w:rFonts w:ascii="Candara" w:hAnsi="Candara"/>
          <w:b/>
          <w:sz w:val="24"/>
          <w:szCs w:val="24"/>
          <w:u w:val="single"/>
        </w:rPr>
      </w:pPr>
      <w:r>
        <w:rPr>
          <w:rFonts w:ascii="Candara" w:hAnsi="Candara"/>
          <w:b/>
          <w:sz w:val="24"/>
          <w:szCs w:val="24"/>
          <w:u w:val="single"/>
        </w:rPr>
        <w:t>Job description</w:t>
      </w:r>
    </w:p>
    <w:p w:rsidR="00590114" w:rsidRDefault="000F0BE5">
      <w:pPr>
        <w:pStyle w:val="ListParagraph"/>
        <w:numPr>
          <w:ilvl w:val="0"/>
          <w:numId w:val="26"/>
        </w:numPr>
        <w:rPr>
          <w:rFonts w:ascii="Candara" w:hAnsi="Candara"/>
          <w:b/>
          <w:sz w:val="24"/>
          <w:szCs w:val="24"/>
        </w:rPr>
      </w:pPr>
      <w:r>
        <w:rPr>
          <w:rFonts w:ascii="Candara" w:hAnsi="Candara"/>
          <w:b/>
          <w:sz w:val="24"/>
          <w:szCs w:val="24"/>
        </w:rPr>
        <w:t>Teaching Assistant</w:t>
      </w:r>
    </w:p>
    <w:p w:rsidR="00590114" w:rsidRDefault="00590114">
      <w:pPr>
        <w:pStyle w:val="ListParagraph"/>
        <w:rPr>
          <w:rFonts w:ascii="Candara" w:hAnsi="Candara"/>
          <w:b/>
          <w:sz w:val="24"/>
          <w:szCs w:val="24"/>
        </w:rPr>
      </w:pPr>
    </w:p>
    <w:p w:rsidR="00590114" w:rsidRDefault="000F0BE5">
      <w:pPr>
        <w:pStyle w:val="ListParagraph"/>
        <w:numPr>
          <w:ilvl w:val="0"/>
          <w:numId w:val="27"/>
        </w:numPr>
        <w:rPr>
          <w:rFonts w:ascii="Candara" w:hAnsi="Candara"/>
          <w:color w:val="000000" w:themeColor="text1"/>
          <w:sz w:val="24"/>
          <w:szCs w:val="24"/>
        </w:rPr>
      </w:pPr>
      <w:r>
        <w:rPr>
          <w:rFonts w:ascii="Candara" w:hAnsi="Candara" w:cs="Arial"/>
          <w:color w:val="000000" w:themeColor="text1"/>
          <w:sz w:val="24"/>
          <w:szCs w:val="24"/>
        </w:rPr>
        <w:t>To w</w:t>
      </w:r>
      <w:r>
        <w:rPr>
          <w:rFonts w:ascii="Candara" w:hAnsi="Candara"/>
          <w:color w:val="000000" w:themeColor="text1"/>
          <w:sz w:val="24"/>
          <w:szCs w:val="24"/>
        </w:rPr>
        <w:t xml:space="preserve">ork with allocated students both individually and in small groups, either in the classroom or in other educational environments, promoting and ensuring their safety, access to learning and good behaviour at all times. </w:t>
      </w:r>
    </w:p>
    <w:p w:rsidR="00590114" w:rsidRDefault="000F0BE5">
      <w:pPr>
        <w:pStyle w:val="ListParagraph"/>
        <w:numPr>
          <w:ilvl w:val="0"/>
          <w:numId w:val="27"/>
        </w:numPr>
        <w:rPr>
          <w:rFonts w:ascii="Candara" w:hAnsi="Candara"/>
          <w:color w:val="000000" w:themeColor="text1"/>
          <w:sz w:val="24"/>
          <w:szCs w:val="24"/>
        </w:rPr>
      </w:pPr>
      <w:r>
        <w:rPr>
          <w:rFonts w:ascii="Candara" w:hAnsi="Candara" w:cs="Arial"/>
          <w:color w:val="000000" w:themeColor="text1"/>
          <w:sz w:val="24"/>
          <w:szCs w:val="24"/>
        </w:rPr>
        <w:t>To s</w:t>
      </w:r>
      <w:r>
        <w:rPr>
          <w:rFonts w:ascii="Candara" w:hAnsi="Candara" w:cs="Arial"/>
          <w:sz w:val="24"/>
          <w:szCs w:val="24"/>
        </w:rPr>
        <w:t>upport students with EAL needs, f</w:t>
      </w:r>
      <w:r>
        <w:rPr>
          <w:rFonts w:ascii="Candara" w:hAnsi="Candara" w:cs="Arial"/>
          <w:sz w:val="24"/>
          <w:szCs w:val="24"/>
        </w:rPr>
        <w:t>or example in language acquisition, from beginner to advanced, reading, writing and spoken language skills, comprehension skills, cultural needs and settling in.</w:t>
      </w:r>
    </w:p>
    <w:p w:rsidR="00590114" w:rsidRDefault="000F0BE5">
      <w:pPr>
        <w:pStyle w:val="ListParagraph"/>
        <w:numPr>
          <w:ilvl w:val="0"/>
          <w:numId w:val="27"/>
        </w:numPr>
        <w:rPr>
          <w:rFonts w:ascii="Candara" w:hAnsi="Candara"/>
          <w:color w:val="000000" w:themeColor="text1"/>
          <w:sz w:val="24"/>
          <w:szCs w:val="24"/>
        </w:rPr>
      </w:pPr>
      <w:r>
        <w:rPr>
          <w:rFonts w:ascii="Candara" w:hAnsi="Candara"/>
          <w:sz w:val="24"/>
          <w:szCs w:val="24"/>
        </w:rPr>
        <w:t>To establish productive working relationships with students, acting as a role model, providing</w:t>
      </w:r>
      <w:r>
        <w:rPr>
          <w:rFonts w:ascii="Candara" w:hAnsi="Candara"/>
          <w:sz w:val="24"/>
          <w:szCs w:val="24"/>
        </w:rPr>
        <w:t xml:space="preserve"> support, encouragement, guidance and assistance for learning, independence, practical activities and social skills.</w:t>
      </w:r>
    </w:p>
    <w:p w:rsidR="00590114" w:rsidRDefault="000F0BE5">
      <w:pPr>
        <w:pStyle w:val="ListParagraph"/>
        <w:numPr>
          <w:ilvl w:val="0"/>
          <w:numId w:val="27"/>
        </w:numPr>
        <w:rPr>
          <w:rFonts w:ascii="Candara" w:hAnsi="Candara"/>
          <w:color w:val="000000" w:themeColor="text1"/>
          <w:sz w:val="24"/>
          <w:szCs w:val="24"/>
        </w:rPr>
      </w:pPr>
      <w:r>
        <w:rPr>
          <w:rFonts w:ascii="Candara" w:hAnsi="Candara"/>
          <w:sz w:val="24"/>
          <w:szCs w:val="24"/>
        </w:rPr>
        <w:t>To be a key worker for a number of students.</w:t>
      </w:r>
    </w:p>
    <w:p w:rsidR="00590114" w:rsidRDefault="000F0BE5">
      <w:pPr>
        <w:pStyle w:val="ListParagraph"/>
        <w:numPr>
          <w:ilvl w:val="0"/>
          <w:numId w:val="27"/>
        </w:numPr>
        <w:rPr>
          <w:rFonts w:ascii="Candara" w:hAnsi="Candara"/>
          <w:color w:val="000000" w:themeColor="text1"/>
          <w:sz w:val="24"/>
          <w:szCs w:val="24"/>
        </w:rPr>
      </w:pPr>
      <w:r>
        <w:rPr>
          <w:rFonts w:ascii="Candara" w:hAnsi="Candara"/>
          <w:sz w:val="24"/>
          <w:szCs w:val="24"/>
        </w:rPr>
        <w:t xml:space="preserve">To provide support in all areas of the curriculum and on social occasions for students who have been identified as having medical conditions, which disable their full independent access to mainstream school life. </w:t>
      </w:r>
    </w:p>
    <w:p w:rsidR="00590114" w:rsidRDefault="000F0BE5">
      <w:pPr>
        <w:pStyle w:val="ListParagraph"/>
        <w:numPr>
          <w:ilvl w:val="0"/>
          <w:numId w:val="27"/>
        </w:numPr>
        <w:rPr>
          <w:rFonts w:ascii="Candara" w:hAnsi="Candara"/>
          <w:color w:val="000000" w:themeColor="text1"/>
          <w:sz w:val="24"/>
          <w:szCs w:val="24"/>
        </w:rPr>
      </w:pPr>
      <w:r>
        <w:rPr>
          <w:rFonts w:ascii="Candara" w:hAnsi="Candara"/>
          <w:sz w:val="24"/>
          <w:szCs w:val="24"/>
        </w:rPr>
        <w:t xml:space="preserve">To support individuals or small groups of </w:t>
      </w:r>
      <w:r>
        <w:rPr>
          <w:rFonts w:ascii="Candara" w:hAnsi="Candara"/>
          <w:sz w:val="24"/>
          <w:szCs w:val="24"/>
        </w:rPr>
        <w:t>students in class or on a withdrawal basis who are experiencing emotional or behavioural difficulties.</w:t>
      </w:r>
    </w:p>
    <w:p w:rsidR="00590114" w:rsidRDefault="000F0BE5">
      <w:pPr>
        <w:pStyle w:val="ListParagraph"/>
        <w:numPr>
          <w:ilvl w:val="0"/>
          <w:numId w:val="27"/>
        </w:numPr>
        <w:rPr>
          <w:rFonts w:ascii="Candara" w:hAnsi="Candara"/>
          <w:color w:val="000000" w:themeColor="text1"/>
          <w:sz w:val="24"/>
          <w:szCs w:val="24"/>
        </w:rPr>
      </w:pPr>
      <w:r>
        <w:rPr>
          <w:rFonts w:ascii="Candara" w:hAnsi="Candara"/>
          <w:sz w:val="24"/>
          <w:szCs w:val="24"/>
        </w:rPr>
        <w:t>To s</w:t>
      </w:r>
      <w:r>
        <w:rPr>
          <w:rFonts w:ascii="Candara" w:hAnsi="Candara" w:cs="Arial"/>
          <w:sz w:val="24"/>
          <w:szCs w:val="24"/>
        </w:rPr>
        <w:t>et high personal standards of classroom practice to encourage effective learning and provide high standards of achievement, behaviour and discipline.</w:t>
      </w:r>
    </w:p>
    <w:p w:rsidR="00590114" w:rsidRDefault="000F0BE5">
      <w:pPr>
        <w:pStyle w:val="ListParagraph"/>
        <w:numPr>
          <w:ilvl w:val="0"/>
          <w:numId w:val="27"/>
        </w:numPr>
        <w:rPr>
          <w:rFonts w:ascii="Candara" w:hAnsi="Candara"/>
          <w:color w:val="000000" w:themeColor="text1"/>
          <w:sz w:val="24"/>
          <w:szCs w:val="24"/>
        </w:rPr>
      </w:pPr>
      <w:r>
        <w:rPr>
          <w:rFonts w:ascii="Candara" w:hAnsi="Candara"/>
          <w:sz w:val="24"/>
          <w:szCs w:val="24"/>
        </w:rPr>
        <w:t>To a</w:t>
      </w:r>
      <w:r>
        <w:rPr>
          <w:rFonts w:ascii="Candara" w:hAnsi="Candara" w:cs="Arial"/>
          <w:sz w:val="24"/>
          <w:szCs w:val="24"/>
          <w:lang w:eastAsia="en-GB"/>
        </w:rPr>
        <w:t>ssist the class teacher with the implementation of individual Behaviour/Support mentoring plans.</w:t>
      </w:r>
    </w:p>
    <w:p w:rsidR="00590114" w:rsidRDefault="00590114">
      <w:pPr>
        <w:rPr>
          <w:rFonts w:ascii="Candara" w:hAnsi="Candara"/>
          <w:color w:val="000000" w:themeColor="text1"/>
          <w:sz w:val="24"/>
          <w:szCs w:val="24"/>
        </w:rPr>
      </w:pPr>
    </w:p>
    <w:p w:rsidR="00590114" w:rsidRDefault="00590114">
      <w:pPr>
        <w:rPr>
          <w:rFonts w:ascii="Candara" w:hAnsi="Candara"/>
          <w:color w:val="000000" w:themeColor="text1"/>
          <w:sz w:val="24"/>
          <w:szCs w:val="24"/>
        </w:rPr>
      </w:pPr>
    </w:p>
    <w:p w:rsidR="00590114" w:rsidRDefault="000F0BE5">
      <w:pPr>
        <w:pStyle w:val="ListParagraph"/>
        <w:numPr>
          <w:ilvl w:val="0"/>
          <w:numId w:val="27"/>
        </w:numPr>
        <w:rPr>
          <w:rFonts w:ascii="Candara" w:hAnsi="Candara"/>
          <w:color w:val="000000" w:themeColor="text1"/>
          <w:sz w:val="24"/>
          <w:szCs w:val="24"/>
        </w:rPr>
      </w:pPr>
      <w:r>
        <w:rPr>
          <w:rFonts w:ascii="Candara" w:hAnsi="Candara"/>
          <w:sz w:val="24"/>
          <w:szCs w:val="24"/>
        </w:rPr>
        <w:t>To s</w:t>
      </w:r>
      <w:r>
        <w:rPr>
          <w:rFonts w:ascii="Candara" w:hAnsi="Candara" w:cs="Arial"/>
          <w:sz w:val="24"/>
          <w:szCs w:val="24"/>
          <w:lang w:eastAsia="en-GB"/>
        </w:rPr>
        <w:t>upport teachers and other staff in managing student behaviour including dealing with incidents in accordance with agreed school policy/strategies an</w:t>
      </w:r>
      <w:r>
        <w:rPr>
          <w:rFonts w:ascii="Candara" w:hAnsi="Candara" w:cs="Arial"/>
          <w:sz w:val="24"/>
          <w:szCs w:val="24"/>
          <w:lang w:eastAsia="en-GB"/>
        </w:rPr>
        <w:t>d to encourage students to take responsibility for their own behaviour.</w:t>
      </w:r>
    </w:p>
    <w:p w:rsidR="00590114" w:rsidRDefault="000F0BE5">
      <w:pPr>
        <w:pStyle w:val="ListParagraph"/>
        <w:numPr>
          <w:ilvl w:val="0"/>
          <w:numId w:val="27"/>
        </w:numPr>
        <w:rPr>
          <w:rFonts w:ascii="Candara" w:hAnsi="Candara"/>
          <w:color w:val="000000" w:themeColor="text1"/>
          <w:sz w:val="24"/>
          <w:szCs w:val="24"/>
        </w:rPr>
      </w:pPr>
      <w:r>
        <w:rPr>
          <w:rFonts w:ascii="Candara" w:hAnsi="Candara"/>
          <w:sz w:val="24"/>
          <w:szCs w:val="24"/>
        </w:rPr>
        <w:t>To e</w:t>
      </w:r>
      <w:r>
        <w:rPr>
          <w:rFonts w:ascii="Candara" w:hAnsi="Candara" w:cs="Arial"/>
          <w:sz w:val="24"/>
          <w:szCs w:val="24"/>
        </w:rPr>
        <w:t>ncourage students to interact with others in a positive manner.</w:t>
      </w:r>
    </w:p>
    <w:p w:rsidR="00590114" w:rsidRDefault="000F0BE5">
      <w:pPr>
        <w:pStyle w:val="ListParagraph"/>
        <w:numPr>
          <w:ilvl w:val="0"/>
          <w:numId w:val="27"/>
        </w:numPr>
        <w:rPr>
          <w:rFonts w:ascii="Candara" w:hAnsi="Candara"/>
          <w:color w:val="000000" w:themeColor="text1"/>
          <w:sz w:val="24"/>
          <w:szCs w:val="24"/>
        </w:rPr>
      </w:pPr>
      <w:r>
        <w:rPr>
          <w:rFonts w:ascii="Candara" w:hAnsi="Candara"/>
          <w:sz w:val="24"/>
          <w:szCs w:val="24"/>
        </w:rPr>
        <w:t xml:space="preserve">To </w:t>
      </w:r>
      <w:r>
        <w:rPr>
          <w:rFonts w:ascii="Candara" w:hAnsi="Candara" w:cs="Arial"/>
          <w:sz w:val="24"/>
          <w:szCs w:val="24"/>
          <w:lang w:val="en-US"/>
        </w:rPr>
        <w:t>provide information and advice to enable students to make appropriate choices about their own learning and behavi</w:t>
      </w:r>
      <w:r>
        <w:rPr>
          <w:rFonts w:ascii="Candara" w:hAnsi="Candara" w:cs="Arial"/>
          <w:sz w:val="24"/>
          <w:szCs w:val="24"/>
          <w:lang w:val="en-US"/>
        </w:rPr>
        <w:t>our.</w:t>
      </w:r>
    </w:p>
    <w:p w:rsidR="00590114" w:rsidRDefault="000F0BE5">
      <w:pPr>
        <w:pStyle w:val="ListParagraph"/>
        <w:numPr>
          <w:ilvl w:val="0"/>
          <w:numId w:val="27"/>
        </w:numPr>
        <w:rPr>
          <w:rFonts w:ascii="Candara" w:hAnsi="Candara"/>
          <w:color w:val="000000" w:themeColor="text1"/>
          <w:sz w:val="24"/>
          <w:szCs w:val="24"/>
        </w:rPr>
      </w:pPr>
      <w:r>
        <w:rPr>
          <w:rFonts w:ascii="Candara" w:hAnsi="Candara"/>
          <w:sz w:val="24"/>
          <w:szCs w:val="24"/>
        </w:rPr>
        <w:t>To develop 1:1 mentoring arrangements and implement strategies to support students with social, emotional and behavioural difficulties, setting challenging and demanding expectations and promoting independence.</w:t>
      </w:r>
    </w:p>
    <w:p w:rsidR="00590114" w:rsidRDefault="000F0BE5">
      <w:pPr>
        <w:pStyle w:val="ListParagraph"/>
        <w:numPr>
          <w:ilvl w:val="0"/>
          <w:numId w:val="27"/>
        </w:numPr>
        <w:rPr>
          <w:rFonts w:ascii="Candara" w:hAnsi="Candara"/>
          <w:color w:val="000000" w:themeColor="text1"/>
          <w:sz w:val="24"/>
          <w:szCs w:val="24"/>
        </w:rPr>
      </w:pPr>
      <w:r>
        <w:rPr>
          <w:rFonts w:ascii="Candara" w:hAnsi="Candara"/>
          <w:sz w:val="24"/>
          <w:szCs w:val="24"/>
        </w:rPr>
        <w:t>To undertake structured and agreed learn</w:t>
      </w:r>
      <w:r>
        <w:rPr>
          <w:rFonts w:ascii="Candara" w:hAnsi="Candara"/>
          <w:sz w:val="24"/>
          <w:szCs w:val="24"/>
        </w:rPr>
        <w:t xml:space="preserve">ing activities, including those linked to individual education plans and national learning strategies, adjusting activities according to student responses and particular needs including </w:t>
      </w:r>
      <w:r>
        <w:rPr>
          <w:rFonts w:ascii="Candara" w:hAnsi="Candara" w:cs="Arial"/>
          <w:color w:val="000000" w:themeColor="text1"/>
          <w:sz w:val="24"/>
          <w:szCs w:val="24"/>
        </w:rPr>
        <w:t>preparing appropriate or specialist equipment and resources to support</w:t>
      </w:r>
      <w:r>
        <w:rPr>
          <w:rFonts w:ascii="Candara" w:hAnsi="Candara" w:cs="Arial"/>
          <w:color w:val="000000" w:themeColor="text1"/>
          <w:sz w:val="24"/>
          <w:szCs w:val="24"/>
        </w:rPr>
        <w:t xml:space="preserve"> students’ needs, </w:t>
      </w:r>
      <w:r>
        <w:rPr>
          <w:rFonts w:ascii="Candara" w:hAnsi="Candara"/>
          <w:sz w:val="24"/>
          <w:szCs w:val="24"/>
        </w:rPr>
        <w:t>in order to maximise student access to the curriculum within an inclusive setting where appropriate.</w:t>
      </w:r>
    </w:p>
    <w:p w:rsidR="00590114" w:rsidRDefault="000F0BE5">
      <w:pPr>
        <w:pStyle w:val="ListParagraph"/>
        <w:numPr>
          <w:ilvl w:val="0"/>
          <w:numId w:val="27"/>
        </w:numPr>
        <w:rPr>
          <w:rFonts w:ascii="Candara" w:hAnsi="Candara" w:cstheme="majorBidi"/>
          <w:color w:val="000000" w:themeColor="text1"/>
          <w:sz w:val="24"/>
          <w:szCs w:val="24"/>
        </w:rPr>
      </w:pPr>
      <w:r>
        <w:rPr>
          <w:rFonts w:ascii="Candara" w:hAnsi="Candara" w:cs="Arial"/>
          <w:color w:val="000000" w:themeColor="text1"/>
          <w:sz w:val="24"/>
          <w:szCs w:val="24"/>
        </w:rPr>
        <w:t>To monitor student responses to learning activities; provide feedback to the teacher and accurately record achievement/progress as direct</w:t>
      </w:r>
      <w:r>
        <w:rPr>
          <w:rFonts w:ascii="Candara" w:hAnsi="Candara" w:cs="Arial"/>
          <w:color w:val="000000" w:themeColor="text1"/>
          <w:sz w:val="24"/>
          <w:szCs w:val="24"/>
        </w:rPr>
        <w:t>ed.</w:t>
      </w:r>
    </w:p>
    <w:p w:rsidR="00590114" w:rsidRDefault="000F0BE5">
      <w:pPr>
        <w:pStyle w:val="ListParagraph"/>
        <w:numPr>
          <w:ilvl w:val="0"/>
          <w:numId w:val="27"/>
        </w:numPr>
        <w:rPr>
          <w:rFonts w:ascii="Candara" w:hAnsi="Candara" w:cstheme="majorBidi"/>
          <w:color w:val="000000" w:themeColor="text1"/>
          <w:sz w:val="24"/>
          <w:szCs w:val="24"/>
        </w:rPr>
      </w:pPr>
      <w:r>
        <w:rPr>
          <w:rFonts w:ascii="Candara" w:hAnsi="Candara" w:cs="Arial"/>
          <w:color w:val="000000" w:themeColor="text1"/>
          <w:sz w:val="24"/>
          <w:szCs w:val="24"/>
        </w:rPr>
        <w:t>To monitor, track and analyse the impact of interventions.</w:t>
      </w:r>
    </w:p>
    <w:p w:rsidR="00590114" w:rsidRDefault="000F0BE5">
      <w:pPr>
        <w:pStyle w:val="ListParagraph"/>
        <w:numPr>
          <w:ilvl w:val="0"/>
          <w:numId w:val="27"/>
        </w:numPr>
        <w:rPr>
          <w:rFonts w:ascii="Candara" w:hAnsi="Candara" w:cstheme="majorBidi"/>
          <w:color w:val="000000" w:themeColor="text1"/>
          <w:sz w:val="24"/>
          <w:szCs w:val="24"/>
        </w:rPr>
      </w:pPr>
      <w:r>
        <w:rPr>
          <w:rFonts w:ascii="Candara" w:hAnsi="Candara" w:cs="Arial"/>
          <w:color w:val="000000" w:themeColor="text1"/>
          <w:sz w:val="24"/>
          <w:szCs w:val="24"/>
        </w:rPr>
        <w:t>To write and update termly the Access to Learning Plans.</w:t>
      </w:r>
    </w:p>
    <w:p w:rsidR="00590114" w:rsidRDefault="000F0BE5">
      <w:pPr>
        <w:pStyle w:val="ListParagraph"/>
        <w:numPr>
          <w:ilvl w:val="0"/>
          <w:numId w:val="27"/>
        </w:numPr>
        <w:rPr>
          <w:rFonts w:ascii="Candara" w:hAnsi="Candara" w:cstheme="majorBidi"/>
          <w:color w:val="000000" w:themeColor="text1"/>
          <w:sz w:val="24"/>
          <w:szCs w:val="24"/>
        </w:rPr>
      </w:pPr>
      <w:r>
        <w:rPr>
          <w:rFonts w:ascii="Candara" w:hAnsi="Candara" w:cs="Arial"/>
          <w:color w:val="000000" w:themeColor="text1"/>
          <w:sz w:val="24"/>
          <w:szCs w:val="24"/>
        </w:rPr>
        <w:t xml:space="preserve">To meet with parents to report on progress and access further needs.  </w:t>
      </w:r>
    </w:p>
    <w:p w:rsidR="00590114" w:rsidRDefault="000F0BE5">
      <w:pPr>
        <w:pStyle w:val="ListParagraph"/>
        <w:numPr>
          <w:ilvl w:val="0"/>
          <w:numId w:val="27"/>
        </w:numPr>
        <w:rPr>
          <w:rFonts w:ascii="Candara" w:hAnsi="Candara" w:cstheme="majorBidi"/>
          <w:color w:val="000000" w:themeColor="text1"/>
          <w:sz w:val="24"/>
          <w:szCs w:val="24"/>
        </w:rPr>
      </w:pPr>
      <w:r>
        <w:rPr>
          <w:rFonts w:ascii="Candara" w:hAnsi="Candara" w:cs="Arial"/>
          <w:color w:val="000000" w:themeColor="text1"/>
          <w:sz w:val="24"/>
          <w:szCs w:val="24"/>
        </w:rPr>
        <w:t xml:space="preserve">To assist colleagues and support with mentoring identified </w:t>
      </w:r>
      <w:r>
        <w:rPr>
          <w:rFonts w:ascii="Candara" w:hAnsi="Candara" w:cs="Arial"/>
          <w:color w:val="000000" w:themeColor="text1"/>
          <w:sz w:val="24"/>
          <w:szCs w:val="24"/>
        </w:rPr>
        <w:t>students with a range of learning needs including behaviour, social emotional, physical disability and language communication difficulties.</w:t>
      </w:r>
      <w:r>
        <w:rPr>
          <w:rFonts w:ascii="Candara" w:hAnsi="Candara" w:cs="Arial"/>
          <w:color w:val="000000" w:themeColor="text1"/>
          <w:sz w:val="24"/>
          <w:szCs w:val="24"/>
          <w:lang w:val="en-US"/>
        </w:rPr>
        <w:tab/>
      </w:r>
    </w:p>
    <w:p w:rsidR="00590114" w:rsidRDefault="000F0BE5">
      <w:pPr>
        <w:pStyle w:val="ListParagraph"/>
        <w:numPr>
          <w:ilvl w:val="0"/>
          <w:numId w:val="27"/>
        </w:numPr>
        <w:rPr>
          <w:rFonts w:ascii="Candara" w:hAnsi="Candara" w:cstheme="majorBidi"/>
          <w:color w:val="000000" w:themeColor="text1"/>
          <w:sz w:val="24"/>
          <w:szCs w:val="24"/>
        </w:rPr>
      </w:pPr>
      <w:r>
        <w:rPr>
          <w:rFonts w:ascii="Candara" w:hAnsi="Candara" w:cs="Arial"/>
          <w:color w:val="000000" w:themeColor="text1"/>
          <w:sz w:val="24"/>
          <w:szCs w:val="24"/>
          <w:lang w:val="en-US"/>
        </w:rPr>
        <w:t>To provide information and advice to enable students to make appropriate choices about their own learning and behav</w:t>
      </w:r>
      <w:r>
        <w:rPr>
          <w:rFonts w:ascii="Candara" w:hAnsi="Candara" w:cs="Arial"/>
          <w:color w:val="000000" w:themeColor="text1"/>
          <w:sz w:val="24"/>
          <w:szCs w:val="24"/>
          <w:lang w:val="en-US"/>
        </w:rPr>
        <w:t>iour.</w:t>
      </w:r>
    </w:p>
    <w:p w:rsidR="00590114" w:rsidRDefault="000F0BE5">
      <w:pPr>
        <w:pStyle w:val="ListParagraph"/>
        <w:numPr>
          <w:ilvl w:val="0"/>
          <w:numId w:val="27"/>
        </w:numPr>
        <w:rPr>
          <w:rFonts w:ascii="Candara" w:hAnsi="Candara" w:cstheme="majorBidi"/>
          <w:color w:val="000000" w:themeColor="text1"/>
          <w:sz w:val="24"/>
          <w:szCs w:val="24"/>
        </w:rPr>
      </w:pPr>
      <w:r>
        <w:rPr>
          <w:rFonts w:ascii="Candara" w:hAnsi="Candara" w:cs="Arial"/>
          <w:color w:val="000000" w:themeColor="text1"/>
          <w:sz w:val="24"/>
          <w:szCs w:val="24"/>
        </w:rPr>
        <w:t>With appropriate training attend to children’s personal needs, including pastoral, social, health, physical,   hygiene, minor first aid and welfare matters including the delivery of therapy and programmes of work as directed by specialist agencies.</w:t>
      </w:r>
    </w:p>
    <w:p w:rsidR="00590114" w:rsidRDefault="000F0BE5">
      <w:pPr>
        <w:pStyle w:val="ListParagraph"/>
        <w:numPr>
          <w:ilvl w:val="0"/>
          <w:numId w:val="27"/>
        </w:numPr>
        <w:rPr>
          <w:rFonts w:ascii="Candara" w:hAnsi="Candara" w:cstheme="majorBidi"/>
          <w:color w:val="000000" w:themeColor="text1"/>
          <w:sz w:val="24"/>
          <w:szCs w:val="24"/>
        </w:rPr>
      </w:pPr>
      <w:r>
        <w:rPr>
          <w:rFonts w:ascii="Candara" w:hAnsi="Candara" w:cs="Arial"/>
          <w:color w:val="000000" w:themeColor="text1"/>
          <w:sz w:val="24"/>
          <w:szCs w:val="24"/>
        </w:rPr>
        <w:t>T</w:t>
      </w:r>
      <w:r>
        <w:rPr>
          <w:rFonts w:ascii="Candara" w:hAnsi="Candara" w:cs="Arial"/>
          <w:color w:val="000000" w:themeColor="text1"/>
          <w:sz w:val="24"/>
          <w:szCs w:val="24"/>
        </w:rPr>
        <w:t>o assist with the dispensing of medication with appropriate training and under the supervision of medical staff where necessary.</w:t>
      </w:r>
    </w:p>
    <w:p w:rsidR="00590114" w:rsidRDefault="000F0BE5">
      <w:pPr>
        <w:pStyle w:val="ListParagraph"/>
        <w:numPr>
          <w:ilvl w:val="0"/>
          <w:numId w:val="27"/>
        </w:numPr>
        <w:rPr>
          <w:rFonts w:ascii="Candara" w:hAnsi="Candara"/>
          <w:color w:val="000000" w:themeColor="text1"/>
          <w:sz w:val="24"/>
          <w:szCs w:val="24"/>
        </w:rPr>
      </w:pPr>
      <w:r>
        <w:rPr>
          <w:rFonts w:ascii="Candara" w:hAnsi="Candara"/>
          <w:color w:val="000000" w:themeColor="text1"/>
          <w:sz w:val="24"/>
          <w:szCs w:val="24"/>
        </w:rPr>
        <w:t>To be aware of and support differences. Challenge and motivate students, reinforcing self-esteem and promoting the inclusion an</w:t>
      </w:r>
      <w:r>
        <w:rPr>
          <w:rFonts w:ascii="Candara" w:hAnsi="Candara"/>
          <w:color w:val="000000" w:themeColor="text1"/>
          <w:sz w:val="24"/>
          <w:szCs w:val="24"/>
        </w:rPr>
        <w:t>d acceptance of all students.</w:t>
      </w:r>
    </w:p>
    <w:p w:rsidR="00590114" w:rsidRDefault="000F0BE5">
      <w:pPr>
        <w:pStyle w:val="ListParagraph"/>
        <w:numPr>
          <w:ilvl w:val="0"/>
          <w:numId w:val="27"/>
        </w:numPr>
        <w:rPr>
          <w:rFonts w:ascii="Candara" w:hAnsi="Candara"/>
          <w:color w:val="000000" w:themeColor="text1"/>
          <w:sz w:val="24"/>
          <w:szCs w:val="24"/>
        </w:rPr>
      </w:pPr>
      <w:r>
        <w:rPr>
          <w:rFonts w:ascii="Candara" w:hAnsi="Candara"/>
          <w:color w:val="000000" w:themeColor="text1"/>
          <w:sz w:val="24"/>
          <w:szCs w:val="24"/>
        </w:rPr>
        <w:t xml:space="preserve">To provide objective and accurate feedback and reports, as required, to other staff and parents on students’ achievement, progress and other matters. Ensure the availability of appropriate evidence. </w:t>
      </w:r>
    </w:p>
    <w:p w:rsidR="00590114" w:rsidRDefault="000F0BE5">
      <w:pPr>
        <w:pStyle w:val="ListParagraph"/>
        <w:numPr>
          <w:ilvl w:val="0"/>
          <w:numId w:val="27"/>
        </w:numPr>
        <w:rPr>
          <w:rFonts w:ascii="Candara" w:hAnsi="Candara"/>
          <w:color w:val="000000" w:themeColor="text1"/>
          <w:sz w:val="24"/>
          <w:szCs w:val="24"/>
        </w:rPr>
      </w:pPr>
      <w:r>
        <w:rPr>
          <w:rFonts w:ascii="Candara" w:hAnsi="Candara"/>
          <w:color w:val="000000" w:themeColor="text1"/>
          <w:sz w:val="24"/>
          <w:szCs w:val="24"/>
        </w:rPr>
        <w:t xml:space="preserve">To establish constructive </w:t>
      </w:r>
      <w:r>
        <w:rPr>
          <w:rFonts w:ascii="Candara" w:hAnsi="Candara"/>
          <w:color w:val="000000" w:themeColor="text1"/>
          <w:sz w:val="24"/>
          <w:szCs w:val="24"/>
        </w:rPr>
        <w:t>relationships with parents/carers, exchanging information, facilitating their support for their child’s attendance, access and learning and supporting home to school and community links.</w:t>
      </w:r>
    </w:p>
    <w:p w:rsidR="00590114" w:rsidRDefault="000F0BE5">
      <w:pPr>
        <w:pStyle w:val="ListParagraph"/>
        <w:numPr>
          <w:ilvl w:val="0"/>
          <w:numId w:val="27"/>
        </w:numPr>
        <w:rPr>
          <w:rFonts w:ascii="Candara" w:hAnsi="Candara"/>
          <w:color w:val="000000" w:themeColor="text1"/>
          <w:sz w:val="24"/>
          <w:szCs w:val="24"/>
        </w:rPr>
      </w:pPr>
      <w:r>
        <w:rPr>
          <w:rFonts w:ascii="Candara" w:hAnsi="Candara"/>
          <w:color w:val="000000" w:themeColor="text1"/>
          <w:sz w:val="24"/>
          <w:szCs w:val="24"/>
        </w:rPr>
        <w:t>To attend meetings as directed concerning supported students, collati</w:t>
      </w:r>
      <w:r>
        <w:rPr>
          <w:rFonts w:ascii="Candara" w:hAnsi="Candara"/>
          <w:color w:val="000000" w:themeColor="text1"/>
          <w:sz w:val="24"/>
          <w:szCs w:val="24"/>
        </w:rPr>
        <w:t>ng and providing written and other information about students as requested.</w:t>
      </w:r>
    </w:p>
    <w:p w:rsidR="00590114" w:rsidRDefault="000F0BE5">
      <w:pPr>
        <w:pStyle w:val="ListParagraph"/>
        <w:numPr>
          <w:ilvl w:val="0"/>
          <w:numId w:val="27"/>
        </w:numPr>
        <w:rPr>
          <w:rFonts w:ascii="Candara" w:hAnsi="Candara" w:cs="Arial"/>
          <w:color w:val="000000" w:themeColor="text1"/>
          <w:sz w:val="24"/>
          <w:szCs w:val="24"/>
        </w:rPr>
      </w:pPr>
      <w:r>
        <w:rPr>
          <w:rFonts w:ascii="Candara" w:hAnsi="Candara" w:cs="Arial"/>
          <w:color w:val="000000" w:themeColor="text1"/>
          <w:sz w:val="24"/>
          <w:szCs w:val="24"/>
        </w:rPr>
        <w:t>To carry out escort duties as appropriate whenever required.</w:t>
      </w:r>
    </w:p>
    <w:p w:rsidR="00590114" w:rsidRDefault="000F0BE5">
      <w:pPr>
        <w:pStyle w:val="ListParagraph"/>
        <w:numPr>
          <w:ilvl w:val="0"/>
          <w:numId w:val="27"/>
        </w:numPr>
        <w:rPr>
          <w:rFonts w:ascii="Candara" w:hAnsi="Candara" w:cs="Arial"/>
          <w:color w:val="000000" w:themeColor="text1"/>
          <w:sz w:val="24"/>
          <w:szCs w:val="24"/>
        </w:rPr>
      </w:pPr>
      <w:r>
        <w:rPr>
          <w:rFonts w:ascii="Candara" w:hAnsi="Candara" w:cs="Arial"/>
          <w:color w:val="000000" w:themeColor="text1"/>
          <w:sz w:val="24"/>
          <w:szCs w:val="24"/>
        </w:rPr>
        <w:lastRenderedPageBreak/>
        <w:t>To assist with lunchtime/break supervision.</w:t>
      </w:r>
    </w:p>
    <w:p w:rsidR="00590114" w:rsidRDefault="000F0BE5">
      <w:pPr>
        <w:pStyle w:val="ListParagraph"/>
        <w:numPr>
          <w:ilvl w:val="0"/>
          <w:numId w:val="27"/>
        </w:numPr>
        <w:rPr>
          <w:rFonts w:ascii="Candara" w:hAnsi="Candara" w:cs="Arial"/>
          <w:color w:val="000000" w:themeColor="text1"/>
          <w:sz w:val="24"/>
          <w:szCs w:val="24"/>
        </w:rPr>
      </w:pPr>
      <w:r>
        <w:rPr>
          <w:rFonts w:ascii="Candara" w:hAnsi="Candara" w:cs="Arial"/>
          <w:color w:val="000000" w:themeColor="text1"/>
          <w:sz w:val="24"/>
          <w:szCs w:val="24"/>
        </w:rPr>
        <w:t>To attend parents evening and open evenings.</w:t>
      </w:r>
    </w:p>
    <w:p w:rsidR="00590114" w:rsidRDefault="00590114">
      <w:pPr>
        <w:pStyle w:val="ListParagraph"/>
        <w:rPr>
          <w:rFonts w:ascii="Candara" w:hAnsi="Candara" w:cs="Arial"/>
          <w:color w:val="000000" w:themeColor="text1"/>
          <w:sz w:val="24"/>
          <w:szCs w:val="24"/>
        </w:rPr>
      </w:pPr>
    </w:p>
    <w:p w:rsidR="00590114" w:rsidRDefault="000F0BE5">
      <w:pPr>
        <w:pStyle w:val="ListParagraph"/>
        <w:numPr>
          <w:ilvl w:val="0"/>
          <w:numId w:val="27"/>
        </w:numPr>
        <w:rPr>
          <w:rFonts w:ascii="Candara" w:hAnsi="Candara"/>
          <w:color w:val="000000" w:themeColor="text1"/>
          <w:sz w:val="24"/>
          <w:szCs w:val="24"/>
        </w:rPr>
      </w:pPr>
      <w:r>
        <w:rPr>
          <w:rFonts w:ascii="Candara" w:hAnsi="Candara"/>
          <w:color w:val="000000" w:themeColor="text1"/>
          <w:sz w:val="24"/>
          <w:szCs w:val="24"/>
        </w:rPr>
        <w:t xml:space="preserve">To be aware of and comply with policies and procedures relating to child protection, health, safety, security, confidentiality and data protection, reporting all concerns to an appropriate person. </w:t>
      </w:r>
    </w:p>
    <w:p w:rsidR="00590114" w:rsidRDefault="00590114">
      <w:pPr>
        <w:pStyle w:val="ListParagraph"/>
        <w:spacing w:after="0"/>
        <w:rPr>
          <w:rFonts w:ascii="Candara" w:hAnsi="Candara" w:cs="Arial"/>
          <w:sz w:val="24"/>
          <w:szCs w:val="24"/>
        </w:rPr>
      </w:pPr>
    </w:p>
    <w:p w:rsidR="00590114" w:rsidRDefault="000F0BE5">
      <w:pPr>
        <w:pStyle w:val="ListParagraph"/>
        <w:numPr>
          <w:ilvl w:val="0"/>
          <w:numId w:val="26"/>
        </w:numPr>
        <w:rPr>
          <w:rFonts w:ascii="Candara" w:hAnsi="Candara"/>
          <w:b/>
          <w:sz w:val="24"/>
          <w:szCs w:val="24"/>
        </w:rPr>
      </w:pPr>
      <w:r>
        <w:rPr>
          <w:rFonts w:ascii="Candara" w:hAnsi="Candara"/>
          <w:b/>
          <w:sz w:val="24"/>
          <w:szCs w:val="24"/>
        </w:rPr>
        <w:t>General</w:t>
      </w:r>
    </w:p>
    <w:p w:rsidR="00590114" w:rsidRDefault="000F0BE5">
      <w:pPr>
        <w:pStyle w:val="Title"/>
        <w:numPr>
          <w:ilvl w:val="0"/>
          <w:numId w:val="7"/>
        </w:numPr>
        <w:spacing w:line="276" w:lineRule="auto"/>
        <w:jc w:val="left"/>
        <w:rPr>
          <w:rFonts w:ascii="Candara" w:hAnsi="Candara" w:cs="Arial"/>
          <w:b w:val="0"/>
          <w:sz w:val="24"/>
          <w:szCs w:val="24"/>
        </w:rPr>
      </w:pPr>
      <w:r>
        <w:rPr>
          <w:rFonts w:ascii="Candara" w:hAnsi="Candara" w:cs="Arial"/>
          <w:b w:val="0"/>
          <w:color w:val="000000"/>
          <w:sz w:val="24"/>
          <w:szCs w:val="24"/>
        </w:rPr>
        <w:t>As part of a team, attend meetings and make sugge</w:t>
      </w:r>
      <w:r>
        <w:rPr>
          <w:rFonts w:ascii="Candara" w:hAnsi="Candara" w:cs="Arial"/>
          <w:b w:val="0"/>
          <w:color w:val="000000"/>
          <w:sz w:val="24"/>
          <w:szCs w:val="24"/>
        </w:rPr>
        <w:t>stions in developing and reviewing the team’s progress of policies and procedures.</w:t>
      </w:r>
    </w:p>
    <w:p w:rsidR="00590114" w:rsidRDefault="000F0BE5">
      <w:pPr>
        <w:pStyle w:val="ListParagraph"/>
        <w:numPr>
          <w:ilvl w:val="0"/>
          <w:numId w:val="7"/>
        </w:numPr>
        <w:rPr>
          <w:rFonts w:ascii="Candara" w:hAnsi="Candara" w:cs="Arial"/>
          <w:sz w:val="24"/>
          <w:szCs w:val="24"/>
        </w:rPr>
      </w:pPr>
      <w:r>
        <w:rPr>
          <w:rFonts w:ascii="Candara" w:hAnsi="Candara"/>
          <w:sz w:val="24"/>
          <w:szCs w:val="24"/>
        </w:rPr>
        <w:t>Liaise and communicate effectively both verbally and in writing with staff, parents and external agencies.</w:t>
      </w:r>
    </w:p>
    <w:p w:rsidR="00590114" w:rsidRDefault="000F0BE5">
      <w:pPr>
        <w:pStyle w:val="ListParagraph"/>
        <w:numPr>
          <w:ilvl w:val="0"/>
          <w:numId w:val="7"/>
        </w:numPr>
        <w:rPr>
          <w:rFonts w:ascii="Candara" w:hAnsi="Candara" w:cs="Arial"/>
          <w:sz w:val="24"/>
          <w:szCs w:val="24"/>
        </w:rPr>
      </w:pPr>
      <w:r>
        <w:rPr>
          <w:rFonts w:ascii="Candara" w:hAnsi="Candara" w:cs="Arial"/>
          <w:color w:val="000000"/>
          <w:sz w:val="24"/>
          <w:szCs w:val="24"/>
          <w:lang w:val="en-US"/>
        </w:rPr>
        <w:t xml:space="preserve">To adhere to strict confidential practices in relation to all </w:t>
      </w:r>
      <w:r>
        <w:rPr>
          <w:rFonts w:ascii="Candara" w:hAnsi="Candara" w:cs="Arial"/>
          <w:color w:val="000000"/>
          <w:sz w:val="24"/>
          <w:szCs w:val="24"/>
          <w:lang w:val="en-US"/>
        </w:rPr>
        <w:t>personal information relating to pupils, staff, suppliers and customers.</w:t>
      </w:r>
    </w:p>
    <w:p w:rsidR="00590114" w:rsidRDefault="000F0BE5">
      <w:pPr>
        <w:pStyle w:val="ListParagraph"/>
        <w:numPr>
          <w:ilvl w:val="0"/>
          <w:numId w:val="7"/>
        </w:numPr>
        <w:rPr>
          <w:rFonts w:ascii="Candara" w:hAnsi="Candara" w:cs="Arial"/>
          <w:sz w:val="24"/>
          <w:szCs w:val="24"/>
        </w:rPr>
      </w:pPr>
      <w:r>
        <w:rPr>
          <w:rFonts w:ascii="Candara" w:hAnsi="Candara" w:cs="Arial"/>
          <w:color w:val="000000"/>
          <w:sz w:val="24"/>
          <w:szCs w:val="24"/>
        </w:rPr>
        <w:t>To work occasional additional hours whether in the evening or at weekends, when the workload requires it.</w:t>
      </w:r>
    </w:p>
    <w:p w:rsidR="00590114" w:rsidRDefault="000F0BE5">
      <w:pPr>
        <w:pStyle w:val="ListParagraph"/>
        <w:numPr>
          <w:ilvl w:val="0"/>
          <w:numId w:val="7"/>
        </w:numPr>
        <w:rPr>
          <w:rFonts w:ascii="Candara" w:hAnsi="Candara" w:cs="Arial"/>
          <w:sz w:val="24"/>
          <w:szCs w:val="24"/>
        </w:rPr>
      </w:pPr>
      <w:r>
        <w:rPr>
          <w:rFonts w:ascii="Candara" w:hAnsi="Candara" w:cs="Arial"/>
          <w:color w:val="000000"/>
          <w:sz w:val="24"/>
          <w:szCs w:val="24"/>
        </w:rPr>
        <w:t>To participate in staff development and training.</w:t>
      </w:r>
    </w:p>
    <w:p w:rsidR="00590114" w:rsidRDefault="000F0BE5">
      <w:pPr>
        <w:pStyle w:val="ListParagraph"/>
        <w:numPr>
          <w:ilvl w:val="0"/>
          <w:numId w:val="7"/>
        </w:numPr>
        <w:rPr>
          <w:rFonts w:ascii="Candara" w:hAnsi="Candara" w:cs="Arial"/>
          <w:sz w:val="24"/>
          <w:szCs w:val="24"/>
        </w:rPr>
      </w:pPr>
      <w:r>
        <w:rPr>
          <w:rFonts w:ascii="Candara" w:hAnsi="Candara" w:cs="Arial"/>
          <w:color w:val="000000"/>
          <w:sz w:val="24"/>
          <w:szCs w:val="24"/>
        </w:rPr>
        <w:t>To observe the MCMA’s Equal</w:t>
      </w:r>
      <w:r>
        <w:rPr>
          <w:rFonts w:ascii="Candara" w:hAnsi="Candara" w:cs="Arial"/>
          <w:color w:val="000000"/>
          <w:sz w:val="24"/>
          <w:szCs w:val="24"/>
        </w:rPr>
        <w:t xml:space="preserve"> Opportunities Policy.</w:t>
      </w:r>
    </w:p>
    <w:p w:rsidR="00590114" w:rsidRDefault="000F0BE5">
      <w:pPr>
        <w:pStyle w:val="ListParagraph"/>
        <w:numPr>
          <w:ilvl w:val="0"/>
          <w:numId w:val="7"/>
        </w:numPr>
        <w:rPr>
          <w:rFonts w:ascii="Candara" w:hAnsi="Candara" w:cs="Arial"/>
          <w:sz w:val="24"/>
          <w:szCs w:val="24"/>
        </w:rPr>
      </w:pPr>
      <w:r>
        <w:rPr>
          <w:rFonts w:ascii="Candara" w:hAnsi="Candara" w:cs="Arial"/>
          <w:color w:val="000000"/>
          <w:sz w:val="24"/>
          <w:szCs w:val="24"/>
        </w:rPr>
        <w:t>To undertake similar tasks, including exam invigilation and deputising for other support staff, as may be determined by the Principal in consultation with the post holder.</w:t>
      </w:r>
    </w:p>
    <w:sectPr w:rsidR="00590114">
      <w:headerReference w:type="default" r:id="rId10"/>
      <w:pgSz w:w="11906" w:h="16838"/>
      <w:pgMar w:top="709" w:right="991" w:bottom="993"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114" w:rsidRDefault="000F0BE5">
      <w:pPr>
        <w:spacing w:after="0" w:line="240" w:lineRule="auto"/>
      </w:pPr>
      <w:r>
        <w:separator/>
      </w:r>
    </w:p>
  </w:endnote>
  <w:endnote w:type="continuationSeparator" w:id="0">
    <w:p w:rsidR="00590114" w:rsidRDefault="000F0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114" w:rsidRDefault="000F0BE5">
      <w:pPr>
        <w:spacing w:after="0" w:line="240" w:lineRule="auto"/>
      </w:pPr>
      <w:r>
        <w:separator/>
      </w:r>
    </w:p>
  </w:footnote>
  <w:footnote w:type="continuationSeparator" w:id="0">
    <w:p w:rsidR="00590114" w:rsidRDefault="000F0B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14" w:rsidRDefault="0059011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E74"/>
    <w:multiLevelType w:val="hybridMultilevel"/>
    <w:tmpl w:val="C57CD4BE"/>
    <w:lvl w:ilvl="0" w:tplc="D6064D1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0650B8"/>
    <w:multiLevelType w:val="hybridMultilevel"/>
    <w:tmpl w:val="D9065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256396"/>
    <w:multiLevelType w:val="hybridMultilevel"/>
    <w:tmpl w:val="97949D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42111A7"/>
    <w:multiLevelType w:val="hybridMultilevel"/>
    <w:tmpl w:val="69FAF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897760"/>
    <w:multiLevelType w:val="hybridMultilevel"/>
    <w:tmpl w:val="01FEE3A0"/>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nsid w:val="070336E0"/>
    <w:multiLevelType w:val="hybridMultilevel"/>
    <w:tmpl w:val="DD3C09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94429D5"/>
    <w:multiLevelType w:val="hybridMultilevel"/>
    <w:tmpl w:val="1B829F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09995AE3"/>
    <w:multiLevelType w:val="hybridMultilevel"/>
    <w:tmpl w:val="E39ECB9C"/>
    <w:lvl w:ilvl="0" w:tplc="7A20B890">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DAE0D10"/>
    <w:multiLevelType w:val="hybridMultilevel"/>
    <w:tmpl w:val="90548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E7BDD"/>
    <w:multiLevelType w:val="hybridMultilevel"/>
    <w:tmpl w:val="4CEC64E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7A3014D"/>
    <w:multiLevelType w:val="hybridMultilevel"/>
    <w:tmpl w:val="1DE2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B0E0F1F"/>
    <w:multiLevelType w:val="hybridMultilevel"/>
    <w:tmpl w:val="B3C0649A"/>
    <w:lvl w:ilvl="0" w:tplc="2E083CA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D916F6B"/>
    <w:multiLevelType w:val="hybridMultilevel"/>
    <w:tmpl w:val="7BAC1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3DB4D32"/>
    <w:multiLevelType w:val="hybridMultilevel"/>
    <w:tmpl w:val="6E44C6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310A7859"/>
    <w:multiLevelType w:val="hybridMultilevel"/>
    <w:tmpl w:val="A6E639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330E586D"/>
    <w:multiLevelType w:val="hybridMultilevel"/>
    <w:tmpl w:val="12A6C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4362B57"/>
    <w:multiLevelType w:val="hybridMultilevel"/>
    <w:tmpl w:val="DBB08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106424"/>
    <w:multiLevelType w:val="hybridMultilevel"/>
    <w:tmpl w:val="7BA60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214D50"/>
    <w:multiLevelType w:val="hybridMultilevel"/>
    <w:tmpl w:val="8CFAC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CC472D"/>
    <w:multiLevelType w:val="hybridMultilevel"/>
    <w:tmpl w:val="8946C81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452D185F"/>
    <w:multiLevelType w:val="hybridMultilevel"/>
    <w:tmpl w:val="41BA0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E2650C4"/>
    <w:multiLevelType w:val="hybridMultilevel"/>
    <w:tmpl w:val="778EF3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EB66EA7"/>
    <w:multiLevelType w:val="hybridMultilevel"/>
    <w:tmpl w:val="AF3E4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E0C2EB9"/>
    <w:multiLevelType w:val="hybridMultilevel"/>
    <w:tmpl w:val="685C192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68445281"/>
    <w:multiLevelType w:val="hybridMultilevel"/>
    <w:tmpl w:val="DCE28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9CF7BA9"/>
    <w:multiLevelType w:val="hybridMultilevel"/>
    <w:tmpl w:val="B148C4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6BF5760C"/>
    <w:multiLevelType w:val="hybridMultilevel"/>
    <w:tmpl w:val="130C1A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6D912556"/>
    <w:multiLevelType w:val="hybridMultilevel"/>
    <w:tmpl w:val="116CA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15"/>
  </w:num>
  <w:num w:numId="4">
    <w:abstractNumId w:val="9"/>
  </w:num>
  <w:num w:numId="5">
    <w:abstractNumId w:val="8"/>
  </w:num>
  <w:num w:numId="6">
    <w:abstractNumId w:val="2"/>
  </w:num>
  <w:num w:numId="7">
    <w:abstractNumId w:val="6"/>
  </w:num>
  <w:num w:numId="8">
    <w:abstractNumId w:val="5"/>
  </w:num>
  <w:num w:numId="9">
    <w:abstractNumId w:val="21"/>
  </w:num>
  <w:num w:numId="10">
    <w:abstractNumId w:val="13"/>
  </w:num>
  <w:num w:numId="11">
    <w:abstractNumId w:val="1"/>
  </w:num>
  <w:num w:numId="12">
    <w:abstractNumId w:val="11"/>
  </w:num>
  <w:num w:numId="13">
    <w:abstractNumId w:val="14"/>
  </w:num>
  <w:num w:numId="14">
    <w:abstractNumId w:val="10"/>
  </w:num>
  <w:num w:numId="15">
    <w:abstractNumId w:val="0"/>
  </w:num>
  <w:num w:numId="16">
    <w:abstractNumId w:val="26"/>
  </w:num>
  <w:num w:numId="17">
    <w:abstractNumId w:val="17"/>
  </w:num>
  <w:num w:numId="18">
    <w:abstractNumId w:val="25"/>
  </w:num>
  <w:num w:numId="19">
    <w:abstractNumId w:val="18"/>
  </w:num>
  <w:num w:numId="20">
    <w:abstractNumId w:val="3"/>
  </w:num>
  <w:num w:numId="21">
    <w:abstractNumId w:val="20"/>
  </w:num>
  <w:num w:numId="22">
    <w:abstractNumId w:val="16"/>
  </w:num>
  <w:num w:numId="23">
    <w:abstractNumId w:val="19"/>
  </w:num>
  <w:num w:numId="24">
    <w:abstractNumId w:val="24"/>
  </w:num>
  <w:num w:numId="25">
    <w:abstractNumId w:val="22"/>
  </w:num>
  <w:num w:numId="26">
    <w:abstractNumId w:val="27"/>
  </w:num>
  <w:num w:numId="27">
    <w:abstractNumId w:val="12"/>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114"/>
    <w:rsid w:val="000F0BE5"/>
    <w:rsid w:val="0059011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spacing w:after="0" w:line="240" w:lineRule="auto"/>
      <w:jc w:val="center"/>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Title">
    <w:name w:val="Title"/>
    <w:basedOn w:val="Normal"/>
    <w:link w:val="TitleChar"/>
    <w:qFormat/>
    <w:pPr>
      <w:spacing w:after="0" w:line="240" w:lineRule="auto"/>
      <w:jc w:val="center"/>
    </w:pPr>
    <w:rPr>
      <w:rFonts w:ascii="Times New Roman" w:eastAsia="Times New Roman" w:hAnsi="Times New Roman" w:cs="Times New Roman"/>
      <w:b/>
      <w:sz w:val="40"/>
      <w:szCs w:val="20"/>
    </w:rPr>
  </w:style>
  <w:style w:type="character" w:customStyle="1" w:styleId="TitleChar">
    <w:name w:val="Title Char"/>
    <w:basedOn w:val="DefaultParagraphFont"/>
    <w:link w:val="Title"/>
    <w:rPr>
      <w:rFonts w:ascii="Times New Roman" w:eastAsia="Times New Roman" w:hAnsi="Times New Roman" w:cs="Times New Roman"/>
      <w:b/>
      <w:sz w:val="4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rPr>
      <w:rFonts w:ascii="Times New Roman" w:eastAsia="Times New Roman" w:hAnsi="Times New Roman" w:cs="Times New Roman"/>
      <w:sz w:val="24"/>
      <w:szCs w:val="20"/>
    </w:rPr>
  </w:style>
  <w:style w:type="paragraph" w:customStyle="1" w:styleId="DefaultText">
    <w:name w:val="Default Text"/>
    <w:basedOn w:val="Normal"/>
    <w:uiPriority w:val="99"/>
    <w:pPr>
      <w:spacing w:after="0"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ault">
    <w:name w:val="Default"/>
    <w:pPr>
      <w:autoSpaceDE w:val="0"/>
      <w:autoSpaceDN w:val="0"/>
      <w:adjustRightInd w:val="0"/>
      <w:spacing w:after="0" w:line="240" w:lineRule="auto"/>
    </w:pPr>
    <w:rPr>
      <w:rFonts w:ascii="Arial" w:eastAsia="Calibri" w:hAnsi="Arial" w:cs="Arial"/>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spacing w:after="0" w:line="240" w:lineRule="auto"/>
      <w:jc w:val="center"/>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Title">
    <w:name w:val="Title"/>
    <w:basedOn w:val="Normal"/>
    <w:link w:val="TitleChar"/>
    <w:qFormat/>
    <w:pPr>
      <w:spacing w:after="0" w:line="240" w:lineRule="auto"/>
      <w:jc w:val="center"/>
    </w:pPr>
    <w:rPr>
      <w:rFonts w:ascii="Times New Roman" w:eastAsia="Times New Roman" w:hAnsi="Times New Roman" w:cs="Times New Roman"/>
      <w:b/>
      <w:sz w:val="40"/>
      <w:szCs w:val="20"/>
    </w:rPr>
  </w:style>
  <w:style w:type="character" w:customStyle="1" w:styleId="TitleChar">
    <w:name w:val="Title Char"/>
    <w:basedOn w:val="DefaultParagraphFont"/>
    <w:link w:val="Title"/>
    <w:rPr>
      <w:rFonts w:ascii="Times New Roman" w:eastAsia="Times New Roman" w:hAnsi="Times New Roman" w:cs="Times New Roman"/>
      <w:b/>
      <w:sz w:val="4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rPr>
      <w:rFonts w:ascii="Times New Roman" w:eastAsia="Times New Roman" w:hAnsi="Times New Roman" w:cs="Times New Roman"/>
      <w:sz w:val="24"/>
      <w:szCs w:val="20"/>
    </w:rPr>
  </w:style>
  <w:style w:type="paragraph" w:customStyle="1" w:styleId="DefaultText">
    <w:name w:val="Default Text"/>
    <w:basedOn w:val="Normal"/>
    <w:uiPriority w:val="99"/>
    <w:pPr>
      <w:spacing w:after="0"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ault">
    <w:name w:val="Default"/>
    <w:pPr>
      <w:autoSpaceDE w:val="0"/>
      <w:autoSpaceDN w:val="0"/>
      <w:adjustRightInd w:val="0"/>
      <w:spacing w:after="0" w:line="240" w:lineRule="auto"/>
    </w:pPr>
    <w:rPr>
      <w:rFonts w:ascii="Arial" w:eastAsia="Calibri"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48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cmacademy.co.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1C33D0B5</Template>
  <TotalTime>1</TotalTime>
  <Pages>3</Pages>
  <Words>920</Words>
  <Characters>5249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Manchester College</Company>
  <LinksUpToDate>false</LinksUpToDate>
  <CharactersWithSpaces>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Hindle Debra</cp:lastModifiedBy>
  <cp:revision>2</cp:revision>
  <cp:lastPrinted>2014-02-24T11:30:00Z</cp:lastPrinted>
  <dcterms:created xsi:type="dcterms:W3CDTF">2017-12-15T11:36:00Z</dcterms:created>
  <dcterms:modified xsi:type="dcterms:W3CDTF">2017-12-15T11:36:00Z</dcterms:modified>
</cp:coreProperties>
</file>