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8E2127" w:rsidRPr="001C76D3" w:rsidRDefault="00783134" w:rsidP="008E2127">
      <w:pPr>
        <w:pStyle w:val="NormalWeb"/>
        <w:spacing w:before="0" w:beforeAutospacing="0" w:after="0" w:afterAutospacing="0"/>
        <w:jc w:val="both"/>
        <w:textAlignment w:val="top"/>
        <w:rPr>
          <w:rFonts w:ascii="Comic Sans MS" w:hAnsi="Comic Sans MS" w:cs="Arial"/>
        </w:rPr>
      </w:pPr>
      <w:r>
        <w:rPr>
          <w:noProof/>
        </w:rPr>
        <w:drawing>
          <wp:anchor distT="0" distB="0" distL="114300" distR="114300" simplePos="0" relativeHeight="251661312" behindDoc="0" locked="0" layoutInCell="1" allowOverlap="1" wp14:anchorId="604A1FB9" wp14:editId="16AFE99B">
            <wp:simplePos x="0" y="0"/>
            <wp:positionH relativeFrom="column">
              <wp:posOffset>5112026</wp:posOffset>
            </wp:positionH>
            <wp:positionV relativeFrom="paragraph">
              <wp:posOffset>55825</wp:posOffset>
            </wp:positionV>
            <wp:extent cx="1050925" cy="964565"/>
            <wp:effectExtent l="0" t="0" r="0" b="6985"/>
            <wp:wrapNone/>
            <wp:docPr id="1" name="Picture 1" descr="fivela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velan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0925" cy="964565"/>
                    </a:xfrm>
                    <a:prstGeom prst="rect">
                      <a:avLst/>
                    </a:prstGeom>
                    <a:noFill/>
                  </pic:spPr>
                </pic:pic>
              </a:graphicData>
            </a:graphic>
            <wp14:sizeRelH relativeFrom="page">
              <wp14:pctWidth>0</wp14:pctWidth>
            </wp14:sizeRelH>
            <wp14:sizeRelV relativeFrom="page">
              <wp14:pctHeight>0</wp14:pctHeight>
            </wp14:sizeRelV>
          </wp:anchor>
        </w:drawing>
      </w:r>
      <w:r w:rsidRPr="008E2127">
        <w:rPr>
          <w:rFonts w:ascii="Comic Sans MS" w:hAnsi="Comic Sans MS" w:cs="Arial"/>
          <w:b/>
          <w:noProof/>
          <w:sz w:val="28"/>
          <w:szCs w:val="28"/>
        </w:rPr>
        <mc:AlternateContent>
          <mc:Choice Requires="wps">
            <w:drawing>
              <wp:anchor distT="45720" distB="45720" distL="114300" distR="114300" simplePos="0" relativeHeight="251659264" behindDoc="0" locked="0" layoutInCell="1" allowOverlap="1" wp14:anchorId="23E282EC" wp14:editId="43C56EBA">
                <wp:simplePos x="0" y="0"/>
                <wp:positionH relativeFrom="column">
                  <wp:posOffset>-207010</wp:posOffset>
                </wp:positionH>
                <wp:positionV relativeFrom="paragraph">
                  <wp:posOffset>0</wp:posOffset>
                </wp:positionV>
                <wp:extent cx="6424295" cy="1064895"/>
                <wp:effectExtent l="0" t="0" r="1460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1064895"/>
                        </a:xfrm>
                        <a:prstGeom prst="rect">
                          <a:avLst/>
                        </a:prstGeom>
                        <a:solidFill>
                          <a:srgbClr val="FFFFFF"/>
                        </a:solidFill>
                        <a:ln w="9525">
                          <a:solidFill>
                            <a:srgbClr val="000000"/>
                          </a:solidFill>
                          <a:miter lim="800000"/>
                          <a:headEnd/>
                          <a:tailEnd/>
                        </a:ln>
                      </wps:spPr>
                      <wps:txbx>
                        <w:txbxContent>
                          <w:p w:rsidR="00783134" w:rsidRDefault="00783134" w:rsidP="00783134">
                            <w:pPr>
                              <w:pStyle w:val="NormalWeb"/>
                              <w:spacing w:before="0" w:beforeAutospacing="0" w:after="0" w:afterAutospacing="0"/>
                              <w:textAlignment w:val="top"/>
                              <w:rPr>
                                <w:rFonts w:ascii="Comic Sans MS" w:hAnsi="Comic Sans MS" w:cs="Arial"/>
                                <w:b/>
                                <w:sz w:val="28"/>
                                <w:szCs w:val="28"/>
                              </w:rPr>
                            </w:pPr>
                            <w:r>
                              <w:rPr>
                                <w:rFonts w:ascii="Comic Sans MS" w:hAnsi="Comic Sans MS" w:cs="Arial"/>
                                <w:b/>
                                <w:sz w:val="28"/>
                                <w:szCs w:val="28"/>
                              </w:rPr>
                              <w:t xml:space="preserve">    </w:t>
                            </w:r>
                          </w:p>
                          <w:p w:rsidR="00783134" w:rsidRPr="00783134" w:rsidRDefault="00783134" w:rsidP="00783134">
                            <w:pPr>
                              <w:pStyle w:val="NormalWeb"/>
                              <w:spacing w:before="0" w:beforeAutospacing="0" w:after="0" w:afterAutospacing="0"/>
                              <w:textAlignment w:val="top"/>
                              <w:rPr>
                                <w:rFonts w:ascii="Comic Sans MS" w:hAnsi="Comic Sans MS" w:cs="Arial"/>
                                <w:b/>
                                <w:sz w:val="16"/>
                                <w:szCs w:val="16"/>
                              </w:rPr>
                            </w:pPr>
                          </w:p>
                          <w:p w:rsidR="008E2127" w:rsidRPr="001C76D3" w:rsidRDefault="00783134" w:rsidP="00783134">
                            <w:pPr>
                              <w:pStyle w:val="NormalWeb"/>
                              <w:spacing w:before="0" w:beforeAutospacing="0" w:after="0" w:afterAutospacing="0"/>
                              <w:textAlignment w:val="top"/>
                              <w:rPr>
                                <w:rFonts w:ascii="Comic Sans MS" w:hAnsi="Comic Sans MS" w:cs="Arial"/>
                                <w:b/>
                                <w:sz w:val="28"/>
                                <w:szCs w:val="28"/>
                              </w:rPr>
                            </w:pPr>
                            <w:r>
                              <w:rPr>
                                <w:rFonts w:ascii="Comic Sans MS" w:hAnsi="Comic Sans MS" w:cs="Arial"/>
                                <w:b/>
                                <w:sz w:val="28"/>
                                <w:szCs w:val="28"/>
                              </w:rPr>
                              <w:t xml:space="preserve">  </w:t>
                            </w:r>
                            <w:r w:rsidR="008E2127" w:rsidRPr="001C76D3">
                              <w:rPr>
                                <w:rFonts w:ascii="Comic Sans MS" w:hAnsi="Comic Sans MS" w:cs="Arial"/>
                                <w:b/>
                                <w:sz w:val="28"/>
                                <w:szCs w:val="28"/>
                              </w:rPr>
                              <w:t>Head Teacher Job Description</w:t>
                            </w:r>
                            <w:r>
                              <w:rPr>
                                <w:rFonts w:ascii="Comic Sans MS" w:hAnsi="Comic Sans MS" w:cs="Arial"/>
                                <w:b/>
                                <w:sz w:val="28"/>
                                <w:szCs w:val="28"/>
                              </w:rPr>
                              <w:t xml:space="preserve"> </w:t>
                            </w:r>
                            <w:r w:rsidR="008E2127">
                              <w:rPr>
                                <w:rFonts w:ascii="Comic Sans MS" w:hAnsi="Comic Sans MS" w:cs="Arial"/>
                                <w:b/>
                                <w:sz w:val="28"/>
                                <w:szCs w:val="28"/>
                              </w:rPr>
                              <w:t>and Person specification</w:t>
                            </w:r>
                          </w:p>
                          <w:p w:rsidR="008E2127" w:rsidRDefault="008E21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E282EC" id="_x0000_t202" coordsize="21600,21600" o:spt="202" path="m,l,21600r21600,l21600,xe">
                <v:stroke joinstyle="miter"/>
                <v:path gradientshapeok="t" o:connecttype="rect"/>
              </v:shapetype>
              <v:shape id="Text Box 2" o:spid="_x0000_s1026" type="#_x0000_t202" style="position:absolute;left:0;text-align:left;margin-left:-16.3pt;margin-top:0;width:505.85pt;height:8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">
                <v:textbox>
                  <w:txbxContent>
                    <w:p w:rsidR="00783134" w:rsidRDefault="00783134" w:rsidP="00783134">
                      <w:pPr>
                        <w:pStyle w:val="NormalWeb"/>
                        <w:spacing w:before="0" w:beforeAutospacing="0" w:after="0" w:afterAutospacing="0"/>
                        <w:textAlignment w:val="top"/>
                        <w:rPr>
                          <w:rFonts w:ascii="Comic Sans MS" w:hAnsi="Comic Sans MS" w:cs="Arial"/>
                          <w:b/>
                          <w:sz w:val="28"/>
                          <w:szCs w:val="28"/>
                        </w:rPr>
                      </w:pPr>
                      <w:r>
                        <w:rPr>
                          <w:rFonts w:ascii="Comic Sans MS" w:hAnsi="Comic Sans MS" w:cs="Arial"/>
                          <w:b/>
                          <w:sz w:val="28"/>
                          <w:szCs w:val="28"/>
                        </w:rPr>
                        <w:t xml:space="preserve">    </w:t>
                      </w:r>
                    </w:p>
                    <w:p w:rsidR="00783134" w:rsidRPr="00783134" w:rsidRDefault="00783134" w:rsidP="00783134">
                      <w:pPr>
                        <w:pStyle w:val="NormalWeb"/>
                        <w:spacing w:before="0" w:beforeAutospacing="0" w:after="0" w:afterAutospacing="0"/>
                        <w:textAlignment w:val="top"/>
                        <w:rPr>
                          <w:rFonts w:ascii="Comic Sans MS" w:hAnsi="Comic Sans MS" w:cs="Arial"/>
                          <w:b/>
                          <w:sz w:val="16"/>
                          <w:szCs w:val="16"/>
                        </w:rPr>
                      </w:pPr>
                    </w:p>
                    <w:p w:rsidR="008E2127" w:rsidRPr="001C76D3" w:rsidRDefault="00783134" w:rsidP="00783134">
                      <w:pPr>
                        <w:pStyle w:val="NormalWeb"/>
                        <w:spacing w:before="0" w:beforeAutospacing="0" w:after="0" w:afterAutospacing="0"/>
                        <w:textAlignment w:val="top"/>
                        <w:rPr>
                          <w:rFonts w:ascii="Comic Sans MS" w:hAnsi="Comic Sans MS" w:cs="Arial"/>
                          <w:b/>
                          <w:sz w:val="28"/>
                          <w:szCs w:val="28"/>
                        </w:rPr>
                      </w:pPr>
                      <w:r>
                        <w:rPr>
                          <w:rFonts w:ascii="Comic Sans MS" w:hAnsi="Comic Sans MS" w:cs="Arial"/>
                          <w:b/>
                          <w:sz w:val="28"/>
                          <w:szCs w:val="28"/>
                        </w:rPr>
                        <w:t xml:space="preserve">  </w:t>
                      </w:r>
                      <w:r w:rsidR="008E2127" w:rsidRPr="001C76D3">
                        <w:rPr>
                          <w:rFonts w:ascii="Comic Sans MS" w:hAnsi="Comic Sans MS" w:cs="Arial"/>
                          <w:b/>
                          <w:sz w:val="28"/>
                          <w:szCs w:val="28"/>
                        </w:rPr>
                        <w:t>Head Teacher Job Description</w:t>
                      </w:r>
                      <w:r>
                        <w:rPr>
                          <w:rFonts w:ascii="Comic Sans MS" w:hAnsi="Comic Sans MS" w:cs="Arial"/>
                          <w:b/>
                          <w:sz w:val="28"/>
                          <w:szCs w:val="28"/>
                        </w:rPr>
                        <w:t xml:space="preserve"> </w:t>
                      </w:r>
                      <w:r w:rsidR="008E2127">
                        <w:rPr>
                          <w:rFonts w:ascii="Comic Sans MS" w:hAnsi="Comic Sans MS" w:cs="Arial"/>
                          <w:b/>
                          <w:sz w:val="28"/>
                          <w:szCs w:val="28"/>
                        </w:rPr>
                        <w:t>and Person specification</w:t>
                      </w:r>
                    </w:p>
                    <w:p w:rsidR="008E2127" w:rsidRDefault="008E2127"/>
                  </w:txbxContent>
                </v:textbox>
                <w10:wrap type="square"/>
              </v:shape>
            </w:pict>
          </mc:Fallback>
        </mc:AlternateContent>
      </w:r>
    </w:p>
    <w:p w:rsidR="008E2127" w:rsidRPr="001C76D3" w:rsidRDefault="008E2127" w:rsidP="008E2127">
      <w:pPr>
        <w:pStyle w:val="Default"/>
        <w:jc w:val="both"/>
        <w:rPr>
          <w:rFonts w:ascii="Comic Sans MS" w:hAnsi="Comic Sans MS" w:cs="Arial"/>
          <w:b/>
          <w:bCs/>
          <w:color w:val="auto"/>
        </w:rPr>
      </w:pPr>
      <w:r w:rsidRPr="001C76D3">
        <w:rPr>
          <w:rFonts w:ascii="Comic Sans MS" w:hAnsi="Comic Sans MS" w:cs="Arial"/>
          <w:b/>
          <w:bCs/>
          <w:color w:val="auto"/>
        </w:rPr>
        <w:t>Job Purpose</w:t>
      </w:r>
    </w:p>
    <w:p w:rsidR="008E2127" w:rsidRPr="001C76D3" w:rsidRDefault="008E2127" w:rsidP="008E2127">
      <w:pPr>
        <w:pStyle w:val="Default"/>
        <w:jc w:val="both"/>
        <w:rPr>
          <w:rFonts w:ascii="Comic Sans MS" w:hAnsi="Comic Sans MS" w:cs="Arial"/>
          <w:color w:val="auto"/>
        </w:rPr>
      </w:pPr>
      <w:r w:rsidRPr="001C76D3">
        <w:rPr>
          <w:rFonts w:ascii="Comic Sans MS" w:hAnsi="Comic Sans MS" w:cs="Arial"/>
          <w:color w:val="auto"/>
        </w:rPr>
        <w:t xml:space="preserve">To lead and manage the school, in consultation with the Governing Body, in order to provide an educational community in which all pupils are enabled to achieve their highest potential and be supported and nurtured on their journey of learning. </w:t>
      </w:r>
    </w:p>
    <w:p w:rsidR="008E2127" w:rsidRPr="001C76D3" w:rsidRDefault="008E2127" w:rsidP="008E2127">
      <w:pPr>
        <w:pStyle w:val="Default"/>
        <w:jc w:val="both"/>
        <w:rPr>
          <w:rFonts w:ascii="Comic Sans MS" w:hAnsi="Comic Sans MS" w:cs="Arial"/>
          <w:b/>
          <w:bCs/>
          <w:color w:val="auto"/>
          <w:sz w:val="28"/>
          <w:szCs w:val="28"/>
        </w:rPr>
      </w:pPr>
    </w:p>
    <w:p w:rsidR="008E2127" w:rsidRPr="001C76D3" w:rsidRDefault="008E2127" w:rsidP="008E2127">
      <w:pPr>
        <w:pStyle w:val="Default"/>
        <w:jc w:val="both"/>
        <w:rPr>
          <w:rFonts w:ascii="Comic Sans MS" w:hAnsi="Comic Sans MS" w:cs="Arial"/>
          <w:b/>
          <w:bCs/>
          <w:color w:val="auto"/>
        </w:rPr>
      </w:pPr>
      <w:r w:rsidRPr="001C76D3">
        <w:rPr>
          <w:rFonts w:ascii="Comic Sans MS" w:hAnsi="Comic Sans MS" w:cs="Arial"/>
          <w:b/>
          <w:bCs/>
          <w:color w:val="auto"/>
        </w:rPr>
        <w:t xml:space="preserve">Responsible to: </w:t>
      </w:r>
    </w:p>
    <w:p w:rsidR="008E2127" w:rsidRPr="001C76D3" w:rsidRDefault="008E2127" w:rsidP="008E2127">
      <w:pPr>
        <w:pStyle w:val="Default"/>
        <w:jc w:val="both"/>
        <w:rPr>
          <w:rFonts w:ascii="Comic Sans MS" w:hAnsi="Comic Sans MS" w:cs="Arial"/>
          <w:color w:val="auto"/>
        </w:rPr>
      </w:pPr>
      <w:r w:rsidRPr="001C76D3">
        <w:rPr>
          <w:rFonts w:ascii="Comic Sans MS" w:hAnsi="Comic Sans MS" w:cs="Arial"/>
          <w:color w:val="auto"/>
        </w:rPr>
        <w:t xml:space="preserve">The </w:t>
      </w:r>
      <w:proofErr w:type="spellStart"/>
      <w:r w:rsidRPr="001C76D3">
        <w:rPr>
          <w:rFonts w:ascii="Comic Sans MS" w:hAnsi="Comic Sans MS" w:cs="Arial"/>
          <w:color w:val="auto"/>
        </w:rPr>
        <w:t>Headteacher</w:t>
      </w:r>
      <w:proofErr w:type="spellEnd"/>
      <w:r w:rsidRPr="001C76D3">
        <w:rPr>
          <w:rFonts w:ascii="Comic Sans MS" w:hAnsi="Comic Sans MS" w:cs="Arial"/>
          <w:color w:val="auto"/>
        </w:rPr>
        <w:t xml:space="preserve"> is an employee of the Governing Body and is required to carry out professional duties as detailed in the current version of the Teachers’ Pay and Conditions Document and Instrument of Government of the school. The </w:t>
      </w:r>
      <w:proofErr w:type="spellStart"/>
      <w:r w:rsidRPr="001C76D3">
        <w:rPr>
          <w:rFonts w:ascii="Comic Sans MS" w:hAnsi="Comic Sans MS" w:cs="Arial"/>
          <w:color w:val="auto"/>
        </w:rPr>
        <w:t>Headteacher</w:t>
      </w:r>
      <w:proofErr w:type="spellEnd"/>
      <w:r w:rsidRPr="001C76D3">
        <w:rPr>
          <w:rFonts w:ascii="Comic Sans MS" w:hAnsi="Comic Sans MS" w:cs="Arial"/>
          <w:color w:val="auto"/>
        </w:rPr>
        <w:t xml:space="preserve"> must meet the requirements set out by the Governors and implement policies as required.  This job description may be amended at any time, following consultation between the </w:t>
      </w:r>
      <w:proofErr w:type="spellStart"/>
      <w:r w:rsidRPr="001C76D3">
        <w:rPr>
          <w:rFonts w:ascii="Comic Sans MS" w:hAnsi="Comic Sans MS" w:cs="Arial"/>
          <w:color w:val="auto"/>
        </w:rPr>
        <w:t>Headteacher</w:t>
      </w:r>
      <w:proofErr w:type="spellEnd"/>
      <w:r w:rsidRPr="001C76D3">
        <w:rPr>
          <w:rFonts w:ascii="Comic Sans MS" w:hAnsi="Comic Sans MS" w:cs="Arial"/>
          <w:color w:val="auto"/>
        </w:rPr>
        <w:t xml:space="preserve"> and the Governing Body. </w:t>
      </w:r>
    </w:p>
    <w:p w:rsidR="008E2127" w:rsidRPr="001C76D3" w:rsidRDefault="008E2127" w:rsidP="008E2127">
      <w:pPr>
        <w:pStyle w:val="Default"/>
        <w:jc w:val="both"/>
        <w:rPr>
          <w:rFonts w:ascii="Comic Sans MS" w:hAnsi="Comic Sans MS" w:cs="Arial"/>
          <w:b/>
          <w:bCs/>
          <w:color w:val="auto"/>
        </w:rPr>
      </w:pPr>
    </w:p>
    <w:p w:rsidR="008E2127" w:rsidRPr="001C76D3" w:rsidRDefault="008E2127" w:rsidP="008E2127">
      <w:pPr>
        <w:pStyle w:val="Default"/>
        <w:jc w:val="both"/>
        <w:rPr>
          <w:rFonts w:ascii="Comic Sans MS" w:hAnsi="Comic Sans MS" w:cs="Arial"/>
          <w:color w:val="auto"/>
        </w:rPr>
      </w:pPr>
      <w:r w:rsidRPr="001C76D3">
        <w:rPr>
          <w:rFonts w:ascii="Comic Sans MS" w:hAnsi="Comic Sans MS" w:cs="Arial"/>
          <w:b/>
          <w:bCs/>
          <w:color w:val="auto"/>
        </w:rPr>
        <w:t xml:space="preserve">Core Purpose of the </w:t>
      </w:r>
      <w:proofErr w:type="spellStart"/>
      <w:r w:rsidRPr="001C76D3">
        <w:rPr>
          <w:rFonts w:ascii="Comic Sans MS" w:hAnsi="Comic Sans MS" w:cs="Arial"/>
          <w:b/>
          <w:bCs/>
          <w:color w:val="auto"/>
        </w:rPr>
        <w:t>Headteacher</w:t>
      </w:r>
      <w:proofErr w:type="spellEnd"/>
      <w:r w:rsidRPr="001C76D3">
        <w:rPr>
          <w:rFonts w:ascii="Comic Sans MS" w:hAnsi="Comic Sans MS" w:cs="Arial"/>
          <w:b/>
          <w:bCs/>
          <w:color w:val="auto"/>
        </w:rPr>
        <w:t xml:space="preserve"> </w:t>
      </w:r>
    </w:p>
    <w:p w:rsidR="008E2127" w:rsidRPr="001C76D3" w:rsidRDefault="008E2127" w:rsidP="008E2127">
      <w:pPr>
        <w:pStyle w:val="Default"/>
        <w:numPr>
          <w:ilvl w:val="0"/>
          <w:numId w:val="13"/>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To provide professional leadership and management of the school whilst being proactive rather than reactive.</w:t>
      </w:r>
    </w:p>
    <w:p w:rsidR="008E2127" w:rsidRPr="001C76D3" w:rsidRDefault="008E2127" w:rsidP="008E2127">
      <w:pPr>
        <w:pStyle w:val="Default"/>
        <w:numPr>
          <w:ilvl w:val="0"/>
          <w:numId w:val="13"/>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To have good people skills and be an effective communicator.</w:t>
      </w:r>
    </w:p>
    <w:p w:rsidR="008E2127" w:rsidRPr="001C76D3" w:rsidRDefault="008E2127" w:rsidP="008E2127">
      <w:pPr>
        <w:pStyle w:val="Default"/>
        <w:numPr>
          <w:ilvl w:val="0"/>
          <w:numId w:val="13"/>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Is supportive of staff and appreciates the implication of work/life balance.</w:t>
      </w:r>
    </w:p>
    <w:p w:rsidR="008E2127" w:rsidRPr="001C76D3" w:rsidRDefault="008E2127" w:rsidP="008E2127">
      <w:pPr>
        <w:pStyle w:val="Default"/>
        <w:numPr>
          <w:ilvl w:val="0"/>
          <w:numId w:val="13"/>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establish high quality education by effectively managing teaching and learning and using personalised learning to realise the potential of all pupils. </w:t>
      </w:r>
    </w:p>
    <w:p w:rsidR="008E2127" w:rsidRPr="001C76D3" w:rsidRDefault="008E2127" w:rsidP="008E2127">
      <w:pPr>
        <w:pStyle w:val="Default"/>
        <w:numPr>
          <w:ilvl w:val="0"/>
          <w:numId w:val="14"/>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be accountable to the Governing Body and provide vision, leadership and direction for the school to ensure that it is managed and organised to meet its aims and targets. </w:t>
      </w:r>
    </w:p>
    <w:p w:rsidR="008E2127" w:rsidRPr="001C76D3" w:rsidRDefault="008E2127" w:rsidP="008E2127">
      <w:pPr>
        <w:pStyle w:val="Default"/>
        <w:numPr>
          <w:ilvl w:val="0"/>
          <w:numId w:val="14"/>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evaluate the school’s performance in order to identify the priorities for continuous improvement. </w:t>
      </w:r>
    </w:p>
    <w:p w:rsidR="008E2127" w:rsidRPr="001C76D3" w:rsidRDefault="008E2127" w:rsidP="008E2127">
      <w:pPr>
        <w:pStyle w:val="Default"/>
        <w:numPr>
          <w:ilvl w:val="0"/>
          <w:numId w:val="14"/>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ensure equality of opportunity for all. </w:t>
      </w:r>
    </w:p>
    <w:p w:rsidR="008E2127" w:rsidRPr="001C76D3" w:rsidRDefault="008E2127" w:rsidP="008E2127">
      <w:pPr>
        <w:pStyle w:val="Default"/>
        <w:numPr>
          <w:ilvl w:val="0"/>
          <w:numId w:val="14"/>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develop policies and practices to ensure that resources are efficiently and effectively used to achieve the school’s aims and objectives. </w:t>
      </w:r>
    </w:p>
    <w:p w:rsidR="008E2127" w:rsidRPr="001C76D3" w:rsidRDefault="008E2127" w:rsidP="008E2127">
      <w:pPr>
        <w:pStyle w:val="Default"/>
        <w:numPr>
          <w:ilvl w:val="0"/>
          <w:numId w:val="14"/>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secure the commitment of the wider community to the school by developing and maintaining effective partnerships. </w:t>
      </w:r>
    </w:p>
    <w:p w:rsidR="008E2127" w:rsidRPr="001C76D3" w:rsidRDefault="008E2127" w:rsidP="008E2127">
      <w:pPr>
        <w:pStyle w:val="Default"/>
        <w:numPr>
          <w:ilvl w:val="0"/>
          <w:numId w:val="14"/>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lastRenderedPageBreak/>
        <w:t xml:space="preserve">To establish a culture that promotes excellence, equality and high expectations of all pupils. This will include ensuring that: </w:t>
      </w:r>
    </w:p>
    <w:p w:rsidR="008E2127" w:rsidRPr="001C76D3" w:rsidRDefault="008E2127" w:rsidP="008E2127">
      <w:pPr>
        <w:pStyle w:val="Default"/>
        <w:tabs>
          <w:tab w:val="left" w:pos="540"/>
          <w:tab w:val="left" w:pos="1080"/>
        </w:tabs>
        <w:spacing w:before="120"/>
        <w:ind w:left="1077" w:hanging="541"/>
        <w:jc w:val="both"/>
        <w:rPr>
          <w:rFonts w:ascii="Comic Sans MS" w:hAnsi="Comic Sans MS" w:cs="Arial"/>
          <w:color w:val="auto"/>
        </w:rPr>
      </w:pPr>
      <w:r w:rsidRPr="001C76D3">
        <w:rPr>
          <w:rFonts w:ascii="Comic Sans MS" w:hAnsi="Comic Sans MS" w:cs="Arial"/>
          <w:color w:val="auto"/>
        </w:rPr>
        <w:t>-</w:t>
      </w:r>
      <w:r w:rsidRPr="001C76D3">
        <w:rPr>
          <w:rFonts w:ascii="Comic Sans MS" w:hAnsi="Comic Sans MS" w:cs="Arial"/>
          <w:color w:val="auto"/>
        </w:rPr>
        <w:tab/>
        <w:t xml:space="preserve">The school provides high quality teaching and learning that leads to successful outcomes for pupils in terms of spiritual and moral growth, achievement, attitudes to learning, behaviour and personal development. </w:t>
      </w:r>
    </w:p>
    <w:p w:rsidR="008E2127" w:rsidRPr="001C76D3" w:rsidRDefault="008E2127" w:rsidP="008E2127">
      <w:pPr>
        <w:pStyle w:val="Default"/>
        <w:tabs>
          <w:tab w:val="left" w:pos="540"/>
          <w:tab w:val="left" w:pos="1080"/>
        </w:tabs>
        <w:spacing w:before="120"/>
        <w:ind w:left="1077" w:hanging="1080"/>
        <w:jc w:val="both"/>
        <w:rPr>
          <w:rFonts w:ascii="Comic Sans MS" w:hAnsi="Comic Sans MS" w:cs="Arial"/>
          <w:color w:val="auto"/>
        </w:rPr>
      </w:pPr>
      <w:r w:rsidRPr="001C76D3">
        <w:rPr>
          <w:rFonts w:ascii="Comic Sans MS" w:hAnsi="Comic Sans MS" w:cs="Arial"/>
          <w:color w:val="auto"/>
        </w:rPr>
        <w:tab/>
        <w:t>-</w:t>
      </w:r>
      <w:r w:rsidRPr="001C76D3">
        <w:rPr>
          <w:rFonts w:ascii="Comic Sans MS" w:hAnsi="Comic Sans MS" w:cs="Arial"/>
          <w:color w:val="auto"/>
        </w:rPr>
        <w:tab/>
        <w:t>The school will promote and safeguard the welfare of all children, enabling every child, regardless of background, faith or circumstances, to have the support they need to be healthy, stay safe, enjoy and achieve, make a positive contribution and achieve economic well-being.</w:t>
      </w:r>
    </w:p>
    <w:p w:rsidR="008E2127" w:rsidRPr="001C76D3" w:rsidRDefault="008E2127" w:rsidP="008E2127">
      <w:pPr>
        <w:pStyle w:val="Default"/>
        <w:tabs>
          <w:tab w:val="left" w:pos="540"/>
          <w:tab w:val="left" w:pos="1080"/>
        </w:tabs>
        <w:spacing w:before="120"/>
        <w:ind w:left="1077" w:hanging="1080"/>
        <w:jc w:val="both"/>
        <w:rPr>
          <w:rFonts w:ascii="Comic Sans MS" w:hAnsi="Comic Sans MS" w:cs="Arial"/>
          <w:color w:val="auto"/>
        </w:rPr>
      </w:pPr>
      <w:r w:rsidRPr="001C76D3">
        <w:rPr>
          <w:rFonts w:ascii="Comic Sans MS" w:hAnsi="Comic Sans MS" w:cs="Arial"/>
          <w:color w:val="auto"/>
        </w:rPr>
        <w:tab/>
        <w:t>-</w:t>
      </w:r>
      <w:r w:rsidRPr="001C76D3">
        <w:rPr>
          <w:rFonts w:ascii="Comic Sans MS" w:hAnsi="Comic Sans MS" w:cs="Arial"/>
          <w:color w:val="auto"/>
        </w:rPr>
        <w:tab/>
        <w:t xml:space="preserve">All statutory requirements are met and the work of the school is effectively monitored, evaluated and reviewed. </w:t>
      </w:r>
    </w:p>
    <w:p w:rsidR="008E2127" w:rsidRPr="001C76D3" w:rsidRDefault="008E2127" w:rsidP="008E2127">
      <w:pPr>
        <w:pStyle w:val="Default"/>
        <w:jc w:val="both"/>
        <w:rPr>
          <w:rFonts w:ascii="Comic Sans MS" w:hAnsi="Comic Sans MS" w:cs="Arial"/>
          <w:color w:val="auto"/>
        </w:rPr>
      </w:pPr>
    </w:p>
    <w:p w:rsidR="008E2127" w:rsidRPr="001C76D3" w:rsidRDefault="008E2127" w:rsidP="008E2127">
      <w:pPr>
        <w:pStyle w:val="Default"/>
        <w:jc w:val="both"/>
        <w:rPr>
          <w:rFonts w:ascii="Comic Sans MS" w:hAnsi="Comic Sans MS" w:cs="Arial"/>
          <w:b/>
          <w:bCs/>
          <w:color w:val="auto"/>
        </w:rPr>
      </w:pPr>
      <w:r w:rsidRPr="001C76D3">
        <w:rPr>
          <w:rFonts w:ascii="Comic Sans MS" w:hAnsi="Comic Sans MS" w:cs="Arial"/>
          <w:b/>
          <w:bCs/>
          <w:color w:val="auto"/>
        </w:rPr>
        <w:t xml:space="preserve">Key Areas of Responsibility </w:t>
      </w:r>
    </w:p>
    <w:p w:rsidR="008E2127" w:rsidRPr="001C76D3" w:rsidRDefault="008E2127" w:rsidP="008E2127">
      <w:pPr>
        <w:pStyle w:val="Default"/>
        <w:jc w:val="both"/>
        <w:rPr>
          <w:rFonts w:ascii="Comic Sans MS" w:hAnsi="Comic Sans MS" w:cs="Arial"/>
          <w:color w:val="auto"/>
        </w:rPr>
      </w:pPr>
    </w:p>
    <w:p w:rsidR="008E2127" w:rsidRPr="001C76D3" w:rsidRDefault="008E2127" w:rsidP="008E2127">
      <w:pPr>
        <w:pStyle w:val="Default"/>
        <w:jc w:val="both"/>
        <w:rPr>
          <w:rFonts w:ascii="Comic Sans MS" w:hAnsi="Comic Sans MS" w:cs="Arial"/>
          <w:b/>
          <w:bCs/>
          <w:color w:val="auto"/>
        </w:rPr>
      </w:pPr>
      <w:r w:rsidRPr="001C76D3">
        <w:rPr>
          <w:rFonts w:ascii="Comic Sans MS" w:hAnsi="Comic Sans MS" w:cs="Arial"/>
          <w:b/>
          <w:bCs/>
          <w:color w:val="auto"/>
        </w:rPr>
        <w:t xml:space="preserve">Shaping the Future </w:t>
      </w:r>
    </w:p>
    <w:p w:rsidR="008E2127" w:rsidRPr="001C76D3" w:rsidRDefault="008E2127" w:rsidP="008E2127">
      <w:pPr>
        <w:pStyle w:val="Default"/>
        <w:jc w:val="both"/>
        <w:rPr>
          <w:rFonts w:ascii="Comic Sans MS" w:hAnsi="Comic Sans MS" w:cs="Arial"/>
          <w:color w:val="auto"/>
        </w:rPr>
      </w:pPr>
      <w:r w:rsidRPr="001C76D3">
        <w:rPr>
          <w:rFonts w:ascii="Comic Sans MS" w:hAnsi="Comic Sans MS" w:cs="Arial"/>
          <w:color w:val="auto"/>
        </w:rPr>
        <w:t>To ensure the vision for the school is clearly articulated, shared, understood and acted upon effectively by all.</w:t>
      </w:r>
    </w:p>
    <w:p w:rsidR="008E2127" w:rsidRPr="001C76D3" w:rsidRDefault="008E2127" w:rsidP="008E2127">
      <w:pPr>
        <w:pStyle w:val="Default"/>
        <w:jc w:val="both"/>
        <w:rPr>
          <w:rFonts w:ascii="Comic Sans MS" w:hAnsi="Comic Sans MS" w:cs="Arial"/>
          <w:color w:val="auto"/>
        </w:rPr>
      </w:pPr>
    </w:p>
    <w:p w:rsidR="008E2127" w:rsidRPr="001C76D3" w:rsidRDefault="008E2127" w:rsidP="008E2127">
      <w:pPr>
        <w:pStyle w:val="Default"/>
        <w:jc w:val="both"/>
        <w:rPr>
          <w:rFonts w:ascii="Comic Sans MS" w:hAnsi="Comic Sans MS" w:cs="Arial"/>
          <w:color w:val="auto"/>
        </w:rPr>
      </w:pPr>
      <w:r w:rsidRPr="001C76D3">
        <w:rPr>
          <w:rFonts w:ascii="Comic Sans MS" w:hAnsi="Comic Sans MS" w:cs="Arial"/>
          <w:b/>
          <w:bCs/>
          <w:color w:val="auto"/>
        </w:rPr>
        <w:t xml:space="preserve">Leading Learning and Teaching </w:t>
      </w:r>
    </w:p>
    <w:p w:rsidR="008E2127" w:rsidRPr="001C76D3" w:rsidRDefault="008E2127" w:rsidP="008E2127">
      <w:pPr>
        <w:pStyle w:val="Default"/>
        <w:numPr>
          <w:ilvl w:val="0"/>
          <w:numId w:val="15"/>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ensure a consistent and continuous focus on pupils’ achievement, using data and benchmarks to monitor progress in every child’s learning. </w:t>
      </w:r>
    </w:p>
    <w:p w:rsidR="008E2127" w:rsidRPr="001C76D3" w:rsidRDefault="008E2127" w:rsidP="008E2127">
      <w:pPr>
        <w:pStyle w:val="Default"/>
        <w:numPr>
          <w:ilvl w:val="0"/>
          <w:numId w:val="15"/>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make effective use of all resources in order to close the gap in educational achievement of different groups of children. </w:t>
      </w:r>
    </w:p>
    <w:p w:rsidR="008E2127" w:rsidRPr="001C76D3" w:rsidRDefault="008E2127" w:rsidP="008E2127">
      <w:pPr>
        <w:pStyle w:val="Default"/>
        <w:numPr>
          <w:ilvl w:val="0"/>
          <w:numId w:val="15"/>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ensure that learning is at the centre of strategic planning and resource management. </w:t>
      </w:r>
    </w:p>
    <w:p w:rsidR="008E2127" w:rsidRPr="001C76D3" w:rsidRDefault="008E2127" w:rsidP="008E2127">
      <w:pPr>
        <w:pStyle w:val="Default"/>
        <w:numPr>
          <w:ilvl w:val="0"/>
          <w:numId w:val="15"/>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ensure high quality Personal, Social, Health and Economic Education and Citizenship. </w:t>
      </w:r>
    </w:p>
    <w:p w:rsidR="008E2127" w:rsidRPr="001C76D3" w:rsidRDefault="008E2127" w:rsidP="008E2127">
      <w:pPr>
        <w:pStyle w:val="Default"/>
        <w:numPr>
          <w:ilvl w:val="0"/>
          <w:numId w:val="15"/>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create and maintain an effective partnership with parents to support and improve pupils' achievement and personal development. </w:t>
      </w:r>
    </w:p>
    <w:p w:rsidR="008E2127" w:rsidRPr="001C76D3" w:rsidRDefault="008E2127" w:rsidP="008E2127">
      <w:pPr>
        <w:pStyle w:val="Default"/>
        <w:numPr>
          <w:ilvl w:val="0"/>
          <w:numId w:val="15"/>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implement strategies that ensures high standards of behaviour and attendance. </w:t>
      </w:r>
    </w:p>
    <w:p w:rsidR="008E2127" w:rsidRPr="001C76D3" w:rsidRDefault="008E2127" w:rsidP="008E2127">
      <w:pPr>
        <w:pStyle w:val="Default"/>
        <w:numPr>
          <w:ilvl w:val="0"/>
          <w:numId w:val="15"/>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determine, organise and implement a diverse, flexible curriculum and implement an effective assessment framework. </w:t>
      </w:r>
    </w:p>
    <w:p w:rsidR="008E2127" w:rsidRPr="001C76D3" w:rsidRDefault="008E2127" w:rsidP="008E2127">
      <w:pPr>
        <w:pStyle w:val="Default"/>
        <w:numPr>
          <w:ilvl w:val="0"/>
          <w:numId w:val="15"/>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take a strategic role in the development of new and emerging technologies to enhance and extend the learning experience of pupils. </w:t>
      </w:r>
    </w:p>
    <w:p w:rsidR="008E2127" w:rsidRPr="001C76D3" w:rsidRDefault="008E2127" w:rsidP="008E2127">
      <w:pPr>
        <w:pStyle w:val="NoSpacing"/>
        <w:rPr>
          <w:rFonts w:ascii="Comic Sans MS" w:hAnsi="Comic Sans MS"/>
        </w:rPr>
      </w:pPr>
    </w:p>
    <w:p w:rsidR="008E2127" w:rsidRPr="001C76D3" w:rsidRDefault="008E2127" w:rsidP="008E2127">
      <w:pPr>
        <w:pStyle w:val="NoSpacing"/>
        <w:numPr>
          <w:ilvl w:val="0"/>
          <w:numId w:val="15"/>
        </w:numPr>
        <w:ind w:left="567" w:hanging="567"/>
        <w:rPr>
          <w:rFonts w:ascii="Comic Sans MS" w:hAnsi="Comic Sans MS"/>
        </w:rPr>
      </w:pPr>
      <w:r w:rsidRPr="001C76D3">
        <w:rPr>
          <w:rFonts w:ascii="Comic Sans MS" w:hAnsi="Comic Sans MS"/>
        </w:rPr>
        <w:lastRenderedPageBreak/>
        <w:t xml:space="preserve">To monitor, evaluate and review classroom practice and promote improvement strategies. </w:t>
      </w:r>
    </w:p>
    <w:p w:rsidR="008E2127" w:rsidRPr="001C76D3" w:rsidRDefault="008E2127" w:rsidP="008E2127">
      <w:pPr>
        <w:pStyle w:val="Default"/>
        <w:numPr>
          <w:ilvl w:val="0"/>
          <w:numId w:val="15"/>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fulfil our responsibilities to secure and train the next generation of teachers and school leaders. </w:t>
      </w:r>
    </w:p>
    <w:p w:rsidR="008E2127" w:rsidRPr="001C76D3" w:rsidRDefault="008E2127" w:rsidP="008E2127">
      <w:pPr>
        <w:pStyle w:val="Default"/>
        <w:jc w:val="both"/>
        <w:rPr>
          <w:rFonts w:ascii="Comic Sans MS" w:hAnsi="Comic Sans MS" w:cs="Arial"/>
          <w:color w:val="auto"/>
        </w:rPr>
      </w:pPr>
    </w:p>
    <w:p w:rsidR="008E2127" w:rsidRPr="001C76D3" w:rsidRDefault="008E2127" w:rsidP="008E2127">
      <w:pPr>
        <w:pStyle w:val="Default"/>
        <w:jc w:val="both"/>
        <w:rPr>
          <w:rFonts w:ascii="Comic Sans MS" w:hAnsi="Comic Sans MS" w:cs="Arial"/>
          <w:color w:val="auto"/>
        </w:rPr>
      </w:pPr>
      <w:r w:rsidRPr="001C76D3">
        <w:rPr>
          <w:rFonts w:ascii="Comic Sans MS" w:hAnsi="Comic Sans MS" w:cs="Arial"/>
          <w:b/>
          <w:bCs/>
          <w:color w:val="auto"/>
        </w:rPr>
        <w:t xml:space="preserve">Developing Self and Working with Others </w:t>
      </w:r>
    </w:p>
    <w:p w:rsidR="008E2127" w:rsidRPr="001C76D3" w:rsidRDefault="008E2127" w:rsidP="008E2127">
      <w:pPr>
        <w:pStyle w:val="Default"/>
        <w:numPr>
          <w:ilvl w:val="0"/>
          <w:numId w:val="16"/>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inspire, motivate and support colleagues to fulfil the school’s mission statement. </w:t>
      </w:r>
    </w:p>
    <w:p w:rsidR="008E2127" w:rsidRPr="001C76D3" w:rsidRDefault="008E2127" w:rsidP="008E2127">
      <w:pPr>
        <w:pStyle w:val="Default"/>
        <w:numPr>
          <w:ilvl w:val="0"/>
          <w:numId w:val="16"/>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build a collaborative learning culture within the school and actively engage with other schools to build effective learning communities. </w:t>
      </w:r>
    </w:p>
    <w:p w:rsidR="008E2127" w:rsidRPr="001C76D3" w:rsidRDefault="008E2127" w:rsidP="008E2127">
      <w:pPr>
        <w:pStyle w:val="Default"/>
        <w:numPr>
          <w:ilvl w:val="0"/>
          <w:numId w:val="16"/>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actively support the professional development of colleagues and self. </w:t>
      </w:r>
    </w:p>
    <w:p w:rsidR="008E2127" w:rsidRPr="001C76D3" w:rsidRDefault="008E2127" w:rsidP="008E2127">
      <w:pPr>
        <w:pStyle w:val="Default"/>
        <w:numPr>
          <w:ilvl w:val="0"/>
          <w:numId w:val="16"/>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develop and maintain effective strategies and procedures for the induction of new staff. </w:t>
      </w:r>
    </w:p>
    <w:p w:rsidR="008E2127" w:rsidRPr="001C76D3" w:rsidRDefault="008E2127" w:rsidP="008E2127">
      <w:pPr>
        <w:pStyle w:val="Default"/>
        <w:numPr>
          <w:ilvl w:val="0"/>
          <w:numId w:val="16"/>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ensure effective planning, support and evaluation of work undertaken by groups of staff and individuals. </w:t>
      </w:r>
    </w:p>
    <w:p w:rsidR="008E2127" w:rsidRPr="001C76D3" w:rsidRDefault="008E2127" w:rsidP="008E2127">
      <w:pPr>
        <w:pStyle w:val="Default"/>
        <w:numPr>
          <w:ilvl w:val="0"/>
          <w:numId w:val="16"/>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develop and maintain a culture of high expectations for all members of the school community and to take appropriate action when performance is unsatisfactory. </w:t>
      </w:r>
    </w:p>
    <w:p w:rsidR="008E2127" w:rsidRPr="001C76D3" w:rsidRDefault="008E2127" w:rsidP="008E2127">
      <w:pPr>
        <w:pStyle w:val="Default"/>
        <w:jc w:val="both"/>
        <w:rPr>
          <w:rFonts w:ascii="Comic Sans MS" w:hAnsi="Comic Sans MS" w:cs="Arial"/>
          <w:color w:val="auto"/>
        </w:rPr>
      </w:pPr>
    </w:p>
    <w:p w:rsidR="008E2127" w:rsidRPr="001C76D3" w:rsidRDefault="008E2127" w:rsidP="008E2127">
      <w:pPr>
        <w:pStyle w:val="Default"/>
        <w:jc w:val="both"/>
        <w:rPr>
          <w:rFonts w:ascii="Comic Sans MS" w:hAnsi="Comic Sans MS" w:cs="Arial"/>
          <w:color w:val="auto"/>
        </w:rPr>
      </w:pPr>
      <w:r w:rsidRPr="001C76D3">
        <w:rPr>
          <w:rFonts w:ascii="Comic Sans MS" w:hAnsi="Comic Sans MS" w:cs="Arial"/>
          <w:b/>
          <w:bCs/>
          <w:color w:val="auto"/>
        </w:rPr>
        <w:t xml:space="preserve">Managing the Organisation </w:t>
      </w:r>
    </w:p>
    <w:p w:rsidR="008E2127" w:rsidRPr="001C76D3" w:rsidRDefault="008E2127" w:rsidP="008E2127">
      <w:pPr>
        <w:pStyle w:val="Default"/>
        <w:numPr>
          <w:ilvl w:val="0"/>
          <w:numId w:val="17"/>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create an organisational structure which reflects the school’s values and which conforms to legal requirements. </w:t>
      </w:r>
    </w:p>
    <w:p w:rsidR="008E2127" w:rsidRPr="001C76D3" w:rsidRDefault="008E2127" w:rsidP="008E2127">
      <w:pPr>
        <w:pStyle w:val="Default"/>
        <w:numPr>
          <w:ilvl w:val="0"/>
          <w:numId w:val="17"/>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produce and implement improvement plans and policies for the development of the school and its facilities. </w:t>
      </w:r>
    </w:p>
    <w:p w:rsidR="008E2127" w:rsidRPr="001C76D3" w:rsidRDefault="008E2127" w:rsidP="008E2127">
      <w:pPr>
        <w:pStyle w:val="Default"/>
        <w:numPr>
          <w:ilvl w:val="0"/>
          <w:numId w:val="17"/>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manage the school’s financial and human resources effectively and efficiently. </w:t>
      </w:r>
    </w:p>
    <w:p w:rsidR="008E2127" w:rsidRPr="001C76D3" w:rsidRDefault="008E2127" w:rsidP="008E2127">
      <w:pPr>
        <w:pStyle w:val="Default"/>
        <w:numPr>
          <w:ilvl w:val="0"/>
          <w:numId w:val="17"/>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recruit, retain and deploy staff appropriately and implement successful Performance Management processes with all staff. </w:t>
      </w:r>
    </w:p>
    <w:p w:rsidR="008E2127" w:rsidRPr="001C76D3" w:rsidRDefault="008E2127" w:rsidP="008E2127">
      <w:pPr>
        <w:pStyle w:val="Default"/>
        <w:numPr>
          <w:ilvl w:val="0"/>
          <w:numId w:val="17"/>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manage and organise the school environment efficiently and effectively to ensure that it meets the needs of the curriculum and health and safety regulations. </w:t>
      </w:r>
    </w:p>
    <w:p w:rsidR="008E2127" w:rsidRPr="001C76D3" w:rsidRDefault="008E2127" w:rsidP="008E2127">
      <w:pPr>
        <w:pStyle w:val="Default"/>
        <w:numPr>
          <w:ilvl w:val="0"/>
          <w:numId w:val="17"/>
        </w:numPr>
        <w:tabs>
          <w:tab w:val="left" w:pos="540"/>
        </w:tabs>
        <w:spacing w:before="120"/>
        <w:ind w:left="567" w:hanging="567"/>
        <w:jc w:val="both"/>
        <w:rPr>
          <w:rFonts w:ascii="Comic Sans MS" w:hAnsi="Comic Sans MS" w:cs="Arial"/>
          <w:color w:val="auto"/>
        </w:rPr>
      </w:pPr>
      <w:r w:rsidRPr="001C76D3">
        <w:rPr>
          <w:rFonts w:ascii="Comic Sans MS" w:hAnsi="Comic Sans MS" w:cs="Arial"/>
        </w:rPr>
        <w:t xml:space="preserve">Oversee the planning and ensure the effective day-to-day management of the </w:t>
      </w:r>
      <w:proofErr w:type="spellStart"/>
      <w:r w:rsidRPr="001C76D3">
        <w:rPr>
          <w:rFonts w:ascii="Comic Sans MS" w:hAnsi="Comic Sans MS" w:cs="Arial"/>
        </w:rPr>
        <w:t>Funzone</w:t>
      </w:r>
      <w:proofErr w:type="spellEnd"/>
      <w:r w:rsidRPr="001C76D3">
        <w:rPr>
          <w:rFonts w:ascii="Comic Sans MS" w:hAnsi="Comic Sans MS" w:cs="Arial"/>
        </w:rPr>
        <w:t xml:space="preserve"> Breakfast, After School and Holiday Clubs</w:t>
      </w:r>
    </w:p>
    <w:p w:rsidR="008E2127" w:rsidRPr="001C76D3" w:rsidRDefault="008E2127" w:rsidP="008E2127">
      <w:pPr>
        <w:pStyle w:val="Default"/>
        <w:numPr>
          <w:ilvl w:val="0"/>
          <w:numId w:val="17"/>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evaluate and review policies to improve the quality of education for all pupils and provide value for money. </w:t>
      </w:r>
    </w:p>
    <w:p w:rsidR="008E2127" w:rsidRPr="001C76D3" w:rsidRDefault="008E2127" w:rsidP="008E2127">
      <w:pPr>
        <w:pStyle w:val="Default"/>
        <w:jc w:val="both"/>
        <w:rPr>
          <w:rFonts w:ascii="Comic Sans MS" w:hAnsi="Comic Sans MS" w:cs="Arial"/>
          <w:b/>
          <w:bCs/>
          <w:color w:val="auto"/>
        </w:rPr>
      </w:pPr>
    </w:p>
    <w:p w:rsidR="008E2127" w:rsidRPr="001C76D3" w:rsidRDefault="008E2127" w:rsidP="008E2127">
      <w:pPr>
        <w:pStyle w:val="Default"/>
        <w:jc w:val="both"/>
        <w:rPr>
          <w:rFonts w:ascii="Comic Sans MS" w:hAnsi="Comic Sans MS" w:cs="Arial"/>
          <w:color w:val="auto"/>
        </w:rPr>
      </w:pPr>
      <w:r w:rsidRPr="001C76D3">
        <w:rPr>
          <w:rFonts w:ascii="Comic Sans MS" w:hAnsi="Comic Sans MS" w:cs="Arial"/>
          <w:b/>
          <w:bCs/>
          <w:color w:val="auto"/>
        </w:rPr>
        <w:lastRenderedPageBreak/>
        <w:t xml:space="preserve">Strengthening Community </w:t>
      </w:r>
    </w:p>
    <w:p w:rsidR="008E2127" w:rsidRPr="001C76D3" w:rsidRDefault="008E2127" w:rsidP="008E2127">
      <w:pPr>
        <w:pStyle w:val="Default"/>
        <w:numPr>
          <w:ilvl w:val="0"/>
          <w:numId w:val="18"/>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collaborate with other agencies in providing for the academic, religious, spiritual, moral, social, emotional and cultural well-being of pupils and their families. </w:t>
      </w:r>
    </w:p>
    <w:p w:rsidR="008E2127" w:rsidRPr="001C76D3" w:rsidRDefault="008E2127" w:rsidP="008E2127">
      <w:pPr>
        <w:pStyle w:val="Default"/>
        <w:numPr>
          <w:ilvl w:val="0"/>
          <w:numId w:val="18"/>
        </w:numPr>
        <w:tabs>
          <w:tab w:val="left" w:pos="540"/>
        </w:tabs>
        <w:spacing w:before="120"/>
        <w:ind w:left="539" w:hanging="539"/>
        <w:jc w:val="both"/>
        <w:rPr>
          <w:rFonts w:ascii="Comic Sans MS" w:hAnsi="Comic Sans MS" w:cs="Arial"/>
          <w:color w:val="auto"/>
        </w:rPr>
      </w:pPr>
      <w:r w:rsidRPr="001C76D3">
        <w:rPr>
          <w:rFonts w:ascii="Comic Sans MS" w:hAnsi="Comic Sans MS" w:cs="Arial"/>
          <w:color w:val="auto"/>
        </w:rPr>
        <w:t xml:space="preserve">To maintain an effective partnership with parents and carers, local education providers and colleagues, HE providers, the Local Authority and professional bodies. </w:t>
      </w:r>
    </w:p>
    <w:p w:rsidR="008E2127" w:rsidRPr="001C76D3" w:rsidRDefault="008E2127" w:rsidP="008E2127">
      <w:pPr>
        <w:pStyle w:val="Default"/>
        <w:jc w:val="both"/>
        <w:rPr>
          <w:rFonts w:ascii="Comic Sans MS" w:hAnsi="Comic Sans MS" w:cs="Arial"/>
          <w:color w:val="auto"/>
        </w:rPr>
      </w:pPr>
    </w:p>
    <w:p w:rsidR="008E2127" w:rsidRPr="001C76D3" w:rsidRDefault="008E2127" w:rsidP="008E2127">
      <w:pPr>
        <w:pStyle w:val="Default"/>
        <w:jc w:val="both"/>
        <w:rPr>
          <w:rFonts w:ascii="Comic Sans MS" w:hAnsi="Comic Sans MS" w:cs="Arial"/>
          <w:color w:val="auto"/>
        </w:rPr>
      </w:pPr>
      <w:r w:rsidRPr="001C76D3">
        <w:rPr>
          <w:rFonts w:ascii="Comic Sans MS" w:hAnsi="Comic Sans MS" w:cs="Arial"/>
          <w:b/>
          <w:bCs/>
          <w:color w:val="auto"/>
        </w:rPr>
        <w:t xml:space="preserve">Safeguarding Children &amp; Safer Recruitment </w:t>
      </w:r>
    </w:p>
    <w:p w:rsidR="008E2127" w:rsidRPr="001C76D3" w:rsidRDefault="008E2127" w:rsidP="008E2127">
      <w:pPr>
        <w:pStyle w:val="Default"/>
        <w:numPr>
          <w:ilvl w:val="0"/>
          <w:numId w:val="19"/>
        </w:numPr>
        <w:spacing w:before="120"/>
        <w:ind w:left="539" w:hanging="539"/>
        <w:jc w:val="both"/>
        <w:rPr>
          <w:rFonts w:ascii="Comic Sans MS" w:hAnsi="Comic Sans MS" w:cs="Arial"/>
          <w:color w:val="auto"/>
        </w:rPr>
      </w:pPr>
      <w:r w:rsidRPr="001C76D3">
        <w:rPr>
          <w:rFonts w:ascii="Comic Sans MS" w:hAnsi="Comic Sans MS" w:cs="Arial"/>
          <w:color w:val="auto"/>
        </w:rPr>
        <w:t xml:space="preserve">To be committed to safeguarding and promoting the welfare of children and young people as required under the Education Act 2011 and expect all staff and volunteers to share this commitment. </w:t>
      </w:r>
    </w:p>
    <w:p w:rsidR="008E2127" w:rsidRPr="001C76D3" w:rsidRDefault="008E2127" w:rsidP="008E2127">
      <w:pPr>
        <w:pStyle w:val="Default"/>
        <w:numPr>
          <w:ilvl w:val="0"/>
          <w:numId w:val="19"/>
        </w:numPr>
        <w:spacing w:before="120"/>
        <w:ind w:left="539" w:hanging="539"/>
        <w:jc w:val="both"/>
        <w:rPr>
          <w:rFonts w:ascii="Comic Sans MS" w:hAnsi="Comic Sans MS" w:cs="Arial"/>
          <w:color w:val="auto"/>
        </w:rPr>
      </w:pPr>
      <w:r w:rsidRPr="001C76D3">
        <w:rPr>
          <w:rFonts w:ascii="Comic Sans MS" w:hAnsi="Comic Sans MS" w:cs="Arial"/>
          <w:color w:val="auto"/>
        </w:rPr>
        <w:t xml:space="preserve">To ensure that the policies and procedures adopted by the Governing Body are fully implemented and followed by all staff. </w:t>
      </w:r>
    </w:p>
    <w:p w:rsidR="008E2127" w:rsidRPr="001C76D3" w:rsidRDefault="008E2127" w:rsidP="008E2127">
      <w:pPr>
        <w:pStyle w:val="Default"/>
        <w:jc w:val="both"/>
        <w:rPr>
          <w:rFonts w:ascii="Comic Sans MS" w:hAnsi="Comic Sans MS" w:cs="Arial"/>
          <w:color w:val="auto"/>
        </w:rPr>
      </w:pPr>
    </w:p>
    <w:p w:rsidR="008E2127" w:rsidRPr="001C76D3" w:rsidRDefault="008E2127" w:rsidP="008E2127">
      <w:pPr>
        <w:rPr>
          <w:rFonts w:ascii="Comic Sans MS" w:hAnsi="Comic Sans MS" w:cs="Arial"/>
          <w:b/>
        </w:rPr>
      </w:pPr>
      <w:r w:rsidRPr="001C76D3">
        <w:rPr>
          <w:rFonts w:ascii="Comic Sans MS" w:hAnsi="Comic Sans MS" w:cs="Arial"/>
          <w:b/>
        </w:rPr>
        <w:t>Additional Requirements</w:t>
      </w:r>
    </w:p>
    <w:p w:rsidR="008E2127" w:rsidRPr="001C76D3" w:rsidRDefault="008E2127" w:rsidP="008E2127">
      <w:pPr>
        <w:pStyle w:val="ListParagraph"/>
        <w:numPr>
          <w:ilvl w:val="0"/>
          <w:numId w:val="20"/>
        </w:numPr>
        <w:ind w:left="567" w:hanging="567"/>
        <w:jc w:val="both"/>
        <w:rPr>
          <w:rFonts w:ascii="Comic Sans MS" w:hAnsi="Comic Sans MS" w:cs="Arial"/>
          <w:szCs w:val="24"/>
        </w:rPr>
      </w:pPr>
      <w:r w:rsidRPr="001C76D3">
        <w:rPr>
          <w:rFonts w:ascii="Comic Sans MS" w:hAnsi="Comic Sans MS" w:cs="Arial"/>
          <w:szCs w:val="24"/>
        </w:rPr>
        <w:t>This job description outlines the main duties of the post but does not exclude other duties, which may be undertaken to ensure the efficient operation of the school. Other duties required will be consistent with those listed above and appropriate to the title and grade of the post.</w:t>
      </w:r>
    </w:p>
    <w:p w:rsidR="008E2127" w:rsidRPr="001C76D3" w:rsidRDefault="008E2127" w:rsidP="008E2127">
      <w:pPr>
        <w:rPr>
          <w:rFonts w:ascii="Comic Sans MS" w:hAnsi="Comic Sans MS"/>
        </w:rPr>
      </w:pPr>
    </w:p>
    <w:p w:rsidR="008E2127" w:rsidRPr="003C5857" w:rsidRDefault="008E2127" w:rsidP="008E2127"/>
    <w:p w:rsidR="008E2127" w:rsidRPr="003C5857" w:rsidRDefault="008E2127" w:rsidP="008E2127"/>
    <w:p w:rsidR="008E2127" w:rsidRDefault="008E2127" w:rsidP="003C5857">
      <w:pPr>
        <w:tabs>
          <w:tab w:val="left" w:pos="179"/>
        </w:tabs>
        <w:kinsoku w:val="0"/>
        <w:overflowPunct w:val="0"/>
        <w:autoSpaceDE w:val="0"/>
        <w:autoSpaceDN w:val="0"/>
        <w:adjustRightInd w:val="0"/>
        <w:spacing w:before="57" w:after="0" w:line="250" w:lineRule="auto"/>
        <w:ind w:right="481"/>
        <w:rPr>
          <w:rFonts w:ascii="Comic Sans MS" w:hAnsi="Comic Sans MS" w:cs="Arial"/>
        </w:rPr>
      </w:pPr>
    </w:p>
    <w:p w:rsidR="008E2127" w:rsidRDefault="008E2127" w:rsidP="003C5857">
      <w:pPr>
        <w:tabs>
          <w:tab w:val="left" w:pos="179"/>
        </w:tabs>
        <w:kinsoku w:val="0"/>
        <w:overflowPunct w:val="0"/>
        <w:autoSpaceDE w:val="0"/>
        <w:autoSpaceDN w:val="0"/>
        <w:adjustRightInd w:val="0"/>
        <w:spacing w:before="57" w:after="0" w:line="250" w:lineRule="auto"/>
        <w:ind w:right="481"/>
        <w:rPr>
          <w:rFonts w:ascii="Comic Sans MS" w:hAnsi="Comic Sans MS" w:cs="Arial"/>
        </w:rPr>
      </w:pPr>
    </w:p>
    <w:p w:rsidR="008E2127" w:rsidRDefault="008E2127" w:rsidP="003C5857">
      <w:pPr>
        <w:tabs>
          <w:tab w:val="left" w:pos="179"/>
        </w:tabs>
        <w:kinsoku w:val="0"/>
        <w:overflowPunct w:val="0"/>
        <w:autoSpaceDE w:val="0"/>
        <w:autoSpaceDN w:val="0"/>
        <w:adjustRightInd w:val="0"/>
        <w:spacing w:before="57" w:after="0" w:line="250" w:lineRule="auto"/>
        <w:ind w:right="481"/>
        <w:rPr>
          <w:rFonts w:ascii="Comic Sans MS" w:hAnsi="Comic Sans MS" w:cs="Arial"/>
        </w:rPr>
      </w:pPr>
    </w:p>
    <w:p w:rsidR="00783134" w:rsidRDefault="00783134" w:rsidP="003C5857">
      <w:pPr>
        <w:tabs>
          <w:tab w:val="left" w:pos="179"/>
        </w:tabs>
        <w:kinsoku w:val="0"/>
        <w:overflowPunct w:val="0"/>
        <w:autoSpaceDE w:val="0"/>
        <w:autoSpaceDN w:val="0"/>
        <w:adjustRightInd w:val="0"/>
        <w:spacing w:before="57" w:after="0" w:line="250" w:lineRule="auto"/>
        <w:ind w:right="481"/>
        <w:rPr>
          <w:rFonts w:ascii="Comic Sans MS" w:hAnsi="Comic Sans MS" w:cs="Arial"/>
        </w:rPr>
      </w:pPr>
    </w:p>
    <w:p w:rsidR="00783134" w:rsidRDefault="00783134" w:rsidP="003C5857">
      <w:pPr>
        <w:tabs>
          <w:tab w:val="left" w:pos="179"/>
        </w:tabs>
        <w:kinsoku w:val="0"/>
        <w:overflowPunct w:val="0"/>
        <w:autoSpaceDE w:val="0"/>
        <w:autoSpaceDN w:val="0"/>
        <w:adjustRightInd w:val="0"/>
        <w:spacing w:before="57" w:after="0" w:line="250" w:lineRule="auto"/>
        <w:ind w:right="481"/>
        <w:rPr>
          <w:rFonts w:ascii="Comic Sans MS" w:hAnsi="Comic Sans MS" w:cs="Arial"/>
        </w:rPr>
      </w:pPr>
    </w:p>
    <w:p w:rsidR="00783134" w:rsidRDefault="00783134" w:rsidP="003C5857">
      <w:pPr>
        <w:tabs>
          <w:tab w:val="left" w:pos="179"/>
        </w:tabs>
        <w:kinsoku w:val="0"/>
        <w:overflowPunct w:val="0"/>
        <w:autoSpaceDE w:val="0"/>
        <w:autoSpaceDN w:val="0"/>
        <w:adjustRightInd w:val="0"/>
        <w:spacing w:before="57" w:after="0" w:line="250" w:lineRule="auto"/>
        <w:ind w:right="481"/>
        <w:rPr>
          <w:rFonts w:ascii="Comic Sans MS" w:hAnsi="Comic Sans MS" w:cs="Arial"/>
        </w:rPr>
      </w:pPr>
    </w:p>
    <w:p w:rsidR="00783134" w:rsidRDefault="00783134" w:rsidP="003C5857">
      <w:pPr>
        <w:tabs>
          <w:tab w:val="left" w:pos="179"/>
        </w:tabs>
        <w:kinsoku w:val="0"/>
        <w:overflowPunct w:val="0"/>
        <w:autoSpaceDE w:val="0"/>
        <w:autoSpaceDN w:val="0"/>
        <w:adjustRightInd w:val="0"/>
        <w:spacing w:before="57" w:after="0" w:line="250" w:lineRule="auto"/>
        <w:ind w:right="481"/>
        <w:rPr>
          <w:rFonts w:ascii="Comic Sans MS" w:hAnsi="Comic Sans MS" w:cs="Arial"/>
        </w:rPr>
      </w:pPr>
    </w:p>
    <w:p w:rsidR="00783134" w:rsidRDefault="00783134" w:rsidP="003C5857">
      <w:pPr>
        <w:tabs>
          <w:tab w:val="left" w:pos="179"/>
        </w:tabs>
        <w:kinsoku w:val="0"/>
        <w:overflowPunct w:val="0"/>
        <w:autoSpaceDE w:val="0"/>
        <w:autoSpaceDN w:val="0"/>
        <w:adjustRightInd w:val="0"/>
        <w:spacing w:before="57" w:after="0" w:line="250" w:lineRule="auto"/>
        <w:ind w:right="481"/>
        <w:rPr>
          <w:rFonts w:ascii="Comic Sans MS" w:hAnsi="Comic Sans MS" w:cs="Arial"/>
        </w:rPr>
      </w:pPr>
    </w:p>
    <w:p w:rsidR="008E2127" w:rsidRDefault="008E2127" w:rsidP="003C5857">
      <w:pPr>
        <w:tabs>
          <w:tab w:val="left" w:pos="179"/>
        </w:tabs>
        <w:kinsoku w:val="0"/>
        <w:overflowPunct w:val="0"/>
        <w:autoSpaceDE w:val="0"/>
        <w:autoSpaceDN w:val="0"/>
        <w:adjustRightInd w:val="0"/>
        <w:spacing w:before="57" w:after="0" w:line="250" w:lineRule="auto"/>
        <w:ind w:right="481"/>
        <w:rPr>
          <w:rFonts w:ascii="Comic Sans MS" w:hAnsi="Comic Sans MS" w:cs="Arial"/>
        </w:rPr>
      </w:pPr>
    </w:p>
    <w:p w:rsidR="00783134" w:rsidRPr="003C5857" w:rsidRDefault="00783134" w:rsidP="003C5857">
      <w:pPr>
        <w:tabs>
          <w:tab w:val="left" w:pos="179"/>
        </w:tabs>
        <w:kinsoku w:val="0"/>
        <w:overflowPunct w:val="0"/>
        <w:autoSpaceDE w:val="0"/>
        <w:autoSpaceDN w:val="0"/>
        <w:adjustRightInd w:val="0"/>
        <w:spacing w:before="57" w:after="0" w:line="250" w:lineRule="auto"/>
        <w:ind w:right="481"/>
        <w:rPr>
          <w:rFonts w:ascii="Comic Sans MS" w:hAnsi="Comic Sans MS" w:cs="Arial"/>
        </w:rPr>
      </w:pPr>
    </w:p>
    <w:tbl>
      <w:tblPr>
        <w:tblpPr w:leftFromText="180" w:rightFromText="180" w:vertAnchor="text" w:horzAnchor="margin" w:tblpXSpec="center" w:tblpY="116"/>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3C5857" w:rsidRPr="003C5857" w:rsidTr="003E6805">
        <w:trPr>
          <w:trHeight w:val="460"/>
        </w:trPr>
        <w:tc>
          <w:tcPr>
            <w:tcW w:w="10207" w:type="dxa"/>
            <w:tcBorders>
              <w:top w:val="nil"/>
              <w:left w:val="nil"/>
              <w:bottom w:val="single" w:sz="4" w:space="0" w:color="auto"/>
              <w:right w:val="nil"/>
            </w:tcBorders>
          </w:tcPr>
          <w:p w:rsidR="003E6805" w:rsidRPr="00783134" w:rsidRDefault="003E6805" w:rsidP="003E6805">
            <w:pPr>
              <w:pStyle w:val="Header"/>
              <w:rPr>
                <w:rFonts w:ascii="Comic Sans MS" w:hAnsi="Comic Sans MS"/>
                <w:b/>
                <w:sz w:val="22"/>
              </w:rPr>
            </w:pPr>
            <w:r w:rsidRPr="00783134">
              <w:rPr>
                <w:rFonts w:ascii="Comic Sans MS" w:hAnsi="Comic Sans MS"/>
                <w:b/>
                <w:sz w:val="22"/>
              </w:rPr>
              <w:lastRenderedPageBreak/>
              <w:t>PERSON SPECIFICATION</w:t>
            </w:r>
          </w:p>
          <w:p w:rsidR="003E6805" w:rsidRPr="003C5857" w:rsidRDefault="003E6805" w:rsidP="003E6805">
            <w:pPr>
              <w:rPr>
                <w:rFonts w:ascii="Comic Sans MS" w:hAnsi="Comic Sans MS"/>
                <w:b/>
                <w:sz w:val="28"/>
                <w:u w:val="single"/>
              </w:rPr>
            </w:pPr>
            <w:bookmarkStart w:id="0" w:name="_GoBack"/>
            <w:bookmarkEnd w:id="0"/>
          </w:p>
        </w:tc>
      </w:tr>
      <w:tr w:rsidR="003C5857" w:rsidRPr="003C5857" w:rsidTr="003E6805">
        <w:trPr>
          <w:cantSplit/>
        </w:trPr>
        <w:tc>
          <w:tcPr>
            <w:tcW w:w="10207" w:type="dxa"/>
            <w:tcBorders>
              <w:bottom w:val="single" w:sz="4" w:space="0" w:color="auto"/>
            </w:tcBorders>
            <w:shd w:val="clear" w:color="auto" w:fill="CCCCCC"/>
          </w:tcPr>
          <w:p w:rsidR="003E6805" w:rsidRPr="003C5857" w:rsidRDefault="003E6805" w:rsidP="003E6805">
            <w:pPr>
              <w:pStyle w:val="Header"/>
              <w:rPr>
                <w:rFonts w:ascii="Comic Sans MS" w:hAnsi="Comic Sans MS"/>
                <w:b/>
                <w:sz w:val="22"/>
              </w:rPr>
            </w:pPr>
            <w:r w:rsidRPr="003C5857">
              <w:rPr>
                <w:rFonts w:ascii="Comic Sans MS" w:hAnsi="Comic Sans MS"/>
                <w:b/>
                <w:sz w:val="22"/>
              </w:rPr>
              <w:t>Knowledge, Experience and Skills</w:t>
            </w:r>
          </w:p>
          <w:p w:rsidR="003E6805" w:rsidRPr="003C5857" w:rsidRDefault="003E6805" w:rsidP="003E6805">
            <w:pPr>
              <w:pStyle w:val="Header"/>
              <w:rPr>
                <w:rFonts w:ascii="Comic Sans MS" w:hAnsi="Comic Sans MS"/>
                <w:sz w:val="22"/>
              </w:rPr>
            </w:pPr>
          </w:p>
        </w:tc>
      </w:tr>
      <w:tr w:rsidR="003C5857" w:rsidRPr="003C5857" w:rsidTr="00B24C76">
        <w:trPr>
          <w:cantSplit/>
        </w:trPr>
        <w:tc>
          <w:tcPr>
            <w:tcW w:w="10207" w:type="dxa"/>
            <w:shd w:val="clear" w:color="auto" w:fill="EEECE1" w:themeFill="background2"/>
          </w:tcPr>
          <w:p w:rsidR="003E6805" w:rsidRPr="003C5857" w:rsidRDefault="003E6805" w:rsidP="003E6805">
            <w:pPr>
              <w:rPr>
                <w:rFonts w:ascii="Comic Sans MS" w:hAnsi="Comic Sans MS"/>
                <w:sz w:val="22"/>
              </w:rPr>
            </w:pPr>
            <w:r w:rsidRPr="003C5857">
              <w:rPr>
                <w:rFonts w:ascii="Comic Sans MS" w:hAnsi="Comic Sans MS"/>
                <w:b/>
                <w:i/>
                <w:sz w:val="22"/>
              </w:rPr>
              <w:t>Leadership</w:t>
            </w:r>
          </w:p>
        </w:tc>
      </w:tr>
      <w:tr w:rsidR="003C5857" w:rsidRPr="003C5857" w:rsidTr="003E6805">
        <w:trPr>
          <w:cantSplit/>
        </w:trPr>
        <w:tc>
          <w:tcPr>
            <w:tcW w:w="10207" w:type="dxa"/>
          </w:tcPr>
          <w:p w:rsidR="003E6805" w:rsidRPr="003C5857" w:rsidRDefault="003E6805" w:rsidP="003E6805">
            <w:pPr>
              <w:rPr>
                <w:rFonts w:ascii="Comic Sans MS" w:hAnsi="Comic Sans MS"/>
                <w:sz w:val="22"/>
              </w:rPr>
            </w:pPr>
            <w:r w:rsidRPr="003C5857">
              <w:rPr>
                <w:rFonts w:ascii="Comic Sans MS" w:hAnsi="Comic Sans MS"/>
                <w:sz w:val="22"/>
              </w:rPr>
              <w:t xml:space="preserve">Experience of  leadership roles </w:t>
            </w:r>
          </w:p>
        </w:tc>
      </w:tr>
      <w:tr w:rsidR="003C5857" w:rsidRPr="003C5857" w:rsidTr="003E6805">
        <w:trPr>
          <w:cantSplit/>
        </w:trPr>
        <w:tc>
          <w:tcPr>
            <w:tcW w:w="10207" w:type="dxa"/>
          </w:tcPr>
          <w:p w:rsidR="003E6805" w:rsidRPr="003C5857" w:rsidRDefault="003E6805" w:rsidP="003E6805">
            <w:pPr>
              <w:rPr>
                <w:rFonts w:ascii="Comic Sans MS" w:hAnsi="Comic Sans MS"/>
                <w:sz w:val="22"/>
              </w:rPr>
            </w:pPr>
            <w:r w:rsidRPr="003C5857">
              <w:rPr>
                <w:rFonts w:ascii="Comic Sans MS" w:hAnsi="Comic Sans MS"/>
                <w:sz w:val="22"/>
              </w:rPr>
              <w:t>Ability to build effective relationships with staff, parents, governors and other agencies</w:t>
            </w:r>
          </w:p>
        </w:tc>
      </w:tr>
      <w:tr w:rsidR="003C5857" w:rsidRPr="003C5857" w:rsidTr="003E6805">
        <w:trPr>
          <w:cantSplit/>
        </w:trPr>
        <w:tc>
          <w:tcPr>
            <w:tcW w:w="10207" w:type="dxa"/>
          </w:tcPr>
          <w:p w:rsidR="003E6805" w:rsidRPr="003C5857" w:rsidRDefault="003E6805" w:rsidP="003E6805">
            <w:pPr>
              <w:rPr>
                <w:rFonts w:ascii="Comic Sans MS" w:hAnsi="Comic Sans MS"/>
                <w:sz w:val="22"/>
              </w:rPr>
            </w:pPr>
            <w:r w:rsidRPr="003C5857">
              <w:rPr>
                <w:rFonts w:ascii="Comic Sans MS" w:hAnsi="Comic Sans MS"/>
                <w:sz w:val="22"/>
              </w:rPr>
              <w:t>Ability to influence all stakeholders</w:t>
            </w:r>
          </w:p>
        </w:tc>
      </w:tr>
      <w:tr w:rsidR="003C5857" w:rsidRPr="003C5857" w:rsidTr="003E6805">
        <w:trPr>
          <w:cantSplit/>
        </w:trPr>
        <w:tc>
          <w:tcPr>
            <w:tcW w:w="10207" w:type="dxa"/>
          </w:tcPr>
          <w:p w:rsidR="003E6805" w:rsidRPr="003C5857" w:rsidRDefault="003E6805" w:rsidP="003E6805">
            <w:pPr>
              <w:rPr>
                <w:rFonts w:ascii="Comic Sans MS" w:hAnsi="Comic Sans MS"/>
                <w:sz w:val="22"/>
              </w:rPr>
            </w:pPr>
            <w:r w:rsidRPr="003C5857">
              <w:rPr>
                <w:rFonts w:ascii="Comic Sans MS" w:hAnsi="Comic Sans MS"/>
                <w:sz w:val="22"/>
              </w:rPr>
              <w:t>Prioritises learning in all strategic decision making</w:t>
            </w:r>
          </w:p>
        </w:tc>
      </w:tr>
      <w:tr w:rsidR="003C5857" w:rsidRPr="003C5857" w:rsidTr="003E6805">
        <w:trPr>
          <w:cantSplit/>
        </w:trPr>
        <w:tc>
          <w:tcPr>
            <w:tcW w:w="10207" w:type="dxa"/>
          </w:tcPr>
          <w:p w:rsidR="003E6805" w:rsidRPr="003C5857" w:rsidRDefault="003E6805" w:rsidP="003E6805">
            <w:pPr>
              <w:rPr>
                <w:rFonts w:ascii="Comic Sans MS" w:hAnsi="Comic Sans MS"/>
                <w:sz w:val="22"/>
              </w:rPr>
            </w:pPr>
            <w:r w:rsidRPr="003C5857">
              <w:rPr>
                <w:rFonts w:ascii="Comic Sans MS" w:hAnsi="Comic Sans MS"/>
                <w:sz w:val="22"/>
              </w:rPr>
              <w:t>Ability to make and implement difficult decisions</w:t>
            </w:r>
          </w:p>
        </w:tc>
      </w:tr>
      <w:tr w:rsidR="003C5857" w:rsidRPr="003C5857" w:rsidTr="00B24C76">
        <w:trPr>
          <w:cantSplit/>
        </w:trPr>
        <w:tc>
          <w:tcPr>
            <w:tcW w:w="10207" w:type="dxa"/>
            <w:shd w:val="clear" w:color="auto" w:fill="EEECE1" w:themeFill="background2"/>
          </w:tcPr>
          <w:p w:rsidR="003E6805" w:rsidRPr="003C5857" w:rsidRDefault="003E6805" w:rsidP="003E6805">
            <w:pPr>
              <w:rPr>
                <w:rFonts w:ascii="Comic Sans MS" w:hAnsi="Comic Sans MS"/>
                <w:sz w:val="22"/>
              </w:rPr>
            </w:pPr>
            <w:r w:rsidRPr="003C5857">
              <w:rPr>
                <w:rFonts w:ascii="Comic Sans MS" w:hAnsi="Comic Sans MS"/>
                <w:b/>
                <w:i/>
                <w:sz w:val="22"/>
              </w:rPr>
              <w:t>Shaping the future</w:t>
            </w:r>
          </w:p>
        </w:tc>
      </w:tr>
      <w:tr w:rsidR="003C5857" w:rsidRPr="003C5857" w:rsidTr="003E6805">
        <w:trPr>
          <w:cantSplit/>
        </w:trPr>
        <w:tc>
          <w:tcPr>
            <w:tcW w:w="10207" w:type="dxa"/>
          </w:tcPr>
          <w:p w:rsidR="003E6805" w:rsidRPr="003C5857" w:rsidRDefault="003E6805" w:rsidP="003E6805">
            <w:pPr>
              <w:rPr>
                <w:rFonts w:ascii="Comic Sans MS" w:hAnsi="Comic Sans MS"/>
                <w:sz w:val="22"/>
              </w:rPr>
            </w:pPr>
            <w:r w:rsidRPr="003C5857">
              <w:rPr>
                <w:rFonts w:ascii="Comic Sans MS" w:hAnsi="Comic Sans MS"/>
                <w:sz w:val="22"/>
              </w:rPr>
              <w:t xml:space="preserve">Defines the school vision </w:t>
            </w:r>
          </w:p>
        </w:tc>
      </w:tr>
      <w:tr w:rsidR="003C5857" w:rsidRPr="003C5857" w:rsidTr="003E6805">
        <w:trPr>
          <w:cantSplit/>
        </w:trPr>
        <w:tc>
          <w:tcPr>
            <w:tcW w:w="10207" w:type="dxa"/>
          </w:tcPr>
          <w:p w:rsidR="003E6805" w:rsidRPr="003C5857" w:rsidRDefault="003E6805" w:rsidP="003E6805">
            <w:pPr>
              <w:pStyle w:val="Header"/>
              <w:rPr>
                <w:rFonts w:ascii="Comic Sans MS" w:hAnsi="Comic Sans MS"/>
                <w:sz w:val="22"/>
              </w:rPr>
            </w:pPr>
            <w:r w:rsidRPr="003C5857">
              <w:rPr>
                <w:rFonts w:ascii="Comic Sans MS" w:hAnsi="Comic Sans MS"/>
                <w:sz w:val="22"/>
              </w:rPr>
              <w:t>Implements a strategic plan across the whole school, identifying priorities and evaluating the impact</w:t>
            </w:r>
          </w:p>
          <w:p w:rsidR="003E6805" w:rsidRPr="003C5857" w:rsidRDefault="003E6805" w:rsidP="003E6805">
            <w:pPr>
              <w:pStyle w:val="Header"/>
              <w:rPr>
                <w:rFonts w:ascii="Comic Sans MS" w:hAnsi="Comic Sans MS"/>
                <w:sz w:val="22"/>
              </w:rPr>
            </w:pPr>
          </w:p>
        </w:tc>
      </w:tr>
      <w:tr w:rsidR="003C5857" w:rsidRPr="003C5857" w:rsidTr="003E6805">
        <w:trPr>
          <w:cantSplit/>
          <w:trHeight w:val="464"/>
        </w:trPr>
        <w:tc>
          <w:tcPr>
            <w:tcW w:w="10207" w:type="dxa"/>
            <w:tcBorders>
              <w:bottom w:val="single" w:sz="4" w:space="0" w:color="auto"/>
            </w:tcBorders>
          </w:tcPr>
          <w:p w:rsidR="003E6805" w:rsidRPr="003C5857" w:rsidRDefault="003E6805" w:rsidP="003E6805">
            <w:pPr>
              <w:pStyle w:val="Header"/>
              <w:rPr>
                <w:rFonts w:ascii="Comic Sans MS" w:hAnsi="Comic Sans MS"/>
                <w:sz w:val="22"/>
              </w:rPr>
            </w:pPr>
            <w:r w:rsidRPr="003C5857">
              <w:rPr>
                <w:rFonts w:ascii="Comic Sans MS" w:hAnsi="Comic Sans MS"/>
                <w:sz w:val="22"/>
              </w:rPr>
              <w:t>Works with and motivates teams and individuals to implement changes across the school</w:t>
            </w:r>
            <w:r w:rsidRPr="003C5857" w:rsidDel="00665EBC">
              <w:rPr>
                <w:rFonts w:ascii="Comic Sans MS" w:hAnsi="Comic Sans MS"/>
                <w:sz w:val="22"/>
              </w:rPr>
              <w:t xml:space="preserve"> </w:t>
            </w:r>
          </w:p>
        </w:tc>
      </w:tr>
      <w:tr w:rsidR="003C5857" w:rsidRPr="003C5857" w:rsidTr="00B24C76">
        <w:trPr>
          <w:cantSplit/>
        </w:trPr>
        <w:tc>
          <w:tcPr>
            <w:tcW w:w="10207" w:type="dxa"/>
            <w:shd w:val="clear" w:color="auto" w:fill="F3F3F3"/>
          </w:tcPr>
          <w:p w:rsidR="003E6805" w:rsidRPr="003C5857" w:rsidRDefault="003E6805" w:rsidP="003E6805">
            <w:pPr>
              <w:rPr>
                <w:rFonts w:ascii="Comic Sans MS" w:hAnsi="Comic Sans MS"/>
                <w:sz w:val="22"/>
              </w:rPr>
            </w:pPr>
            <w:r w:rsidRPr="003C5857">
              <w:rPr>
                <w:rFonts w:ascii="Comic Sans MS" w:hAnsi="Comic Sans MS"/>
                <w:b/>
                <w:i/>
                <w:sz w:val="22"/>
              </w:rPr>
              <w:t>Leading learning and teaching</w:t>
            </w:r>
          </w:p>
        </w:tc>
      </w:tr>
      <w:tr w:rsidR="003C5857" w:rsidRPr="003C5857" w:rsidTr="003E6805">
        <w:trPr>
          <w:cantSplit/>
        </w:trPr>
        <w:tc>
          <w:tcPr>
            <w:tcW w:w="10207" w:type="dxa"/>
          </w:tcPr>
          <w:p w:rsidR="003E6805" w:rsidRPr="003C5857" w:rsidRDefault="003E6805" w:rsidP="003E6805">
            <w:pPr>
              <w:rPr>
                <w:rFonts w:ascii="Comic Sans MS" w:hAnsi="Comic Sans MS"/>
                <w:sz w:val="22"/>
              </w:rPr>
            </w:pPr>
            <w:r w:rsidRPr="003C5857">
              <w:rPr>
                <w:rFonts w:ascii="Comic Sans MS" w:hAnsi="Comic Sans MS"/>
                <w:sz w:val="22"/>
              </w:rPr>
              <w:t>Implementation of strategies which secure high standards of teaching and learning</w:t>
            </w:r>
          </w:p>
        </w:tc>
      </w:tr>
      <w:tr w:rsidR="003C5857" w:rsidRPr="003C5857" w:rsidTr="003E6805">
        <w:trPr>
          <w:cantSplit/>
        </w:trPr>
        <w:tc>
          <w:tcPr>
            <w:tcW w:w="10207" w:type="dxa"/>
          </w:tcPr>
          <w:p w:rsidR="003E6805" w:rsidRPr="003C5857" w:rsidRDefault="003E6805" w:rsidP="003E6805">
            <w:pPr>
              <w:rPr>
                <w:rFonts w:ascii="Comic Sans MS" w:hAnsi="Comic Sans MS"/>
                <w:sz w:val="22"/>
              </w:rPr>
            </w:pPr>
            <w:r w:rsidRPr="003C5857">
              <w:rPr>
                <w:rFonts w:ascii="Comic Sans MS" w:hAnsi="Comic Sans MS"/>
                <w:sz w:val="22"/>
              </w:rPr>
              <w:t>Implementation of changes and improvements to the curriculum</w:t>
            </w:r>
          </w:p>
        </w:tc>
      </w:tr>
      <w:tr w:rsidR="003C5857" w:rsidRPr="003C5857" w:rsidTr="003E6805">
        <w:trPr>
          <w:cantSplit/>
        </w:trPr>
        <w:tc>
          <w:tcPr>
            <w:tcW w:w="10207" w:type="dxa"/>
          </w:tcPr>
          <w:p w:rsidR="003E6805" w:rsidRPr="003C5857" w:rsidRDefault="003E6805" w:rsidP="003E6805">
            <w:pPr>
              <w:rPr>
                <w:rFonts w:ascii="Comic Sans MS" w:hAnsi="Comic Sans MS"/>
                <w:sz w:val="22"/>
              </w:rPr>
            </w:pPr>
            <w:r w:rsidRPr="003C5857">
              <w:rPr>
                <w:rFonts w:ascii="Comic Sans MS" w:hAnsi="Comic Sans MS"/>
                <w:sz w:val="22"/>
              </w:rPr>
              <w:t>In depth knowledge of the use of data to monitor pupil progress</w:t>
            </w:r>
          </w:p>
        </w:tc>
      </w:tr>
      <w:tr w:rsidR="003C5857" w:rsidRPr="003C5857" w:rsidTr="003E6805">
        <w:trPr>
          <w:cantSplit/>
        </w:trPr>
        <w:tc>
          <w:tcPr>
            <w:tcW w:w="10207" w:type="dxa"/>
          </w:tcPr>
          <w:p w:rsidR="003E6805" w:rsidRPr="003C5857" w:rsidRDefault="003E6805" w:rsidP="003E6805">
            <w:pPr>
              <w:rPr>
                <w:rFonts w:ascii="Comic Sans MS" w:hAnsi="Comic Sans MS"/>
                <w:sz w:val="22"/>
              </w:rPr>
            </w:pPr>
            <w:r w:rsidRPr="003C5857">
              <w:rPr>
                <w:rFonts w:ascii="Comic Sans MS" w:hAnsi="Comic Sans MS"/>
                <w:sz w:val="22"/>
              </w:rPr>
              <w:t>Effective use of assessment tools to monitor teaching and learning</w:t>
            </w:r>
          </w:p>
        </w:tc>
      </w:tr>
      <w:tr w:rsidR="003C5857" w:rsidRPr="003C5857" w:rsidTr="003E6805">
        <w:trPr>
          <w:cantSplit/>
        </w:trPr>
        <w:tc>
          <w:tcPr>
            <w:tcW w:w="10207" w:type="dxa"/>
          </w:tcPr>
          <w:p w:rsidR="003E6805" w:rsidRPr="003C5857" w:rsidRDefault="003E6805" w:rsidP="003E6805">
            <w:pPr>
              <w:pStyle w:val="Header"/>
              <w:rPr>
                <w:rFonts w:ascii="Comic Sans MS" w:hAnsi="Comic Sans MS"/>
                <w:sz w:val="22"/>
              </w:rPr>
            </w:pPr>
            <w:r w:rsidRPr="003C5857">
              <w:rPr>
                <w:rFonts w:ascii="Comic Sans MS" w:hAnsi="Comic Sans MS"/>
                <w:sz w:val="22"/>
              </w:rPr>
              <w:t>Ability to identify effective interventions to ensure pupils maintain good progress</w:t>
            </w:r>
            <w:r w:rsidRPr="003C5857" w:rsidDel="00F31074">
              <w:rPr>
                <w:rFonts w:ascii="Comic Sans MS" w:hAnsi="Comic Sans MS"/>
                <w:sz w:val="22"/>
              </w:rPr>
              <w:t xml:space="preserve"> </w:t>
            </w:r>
          </w:p>
          <w:p w:rsidR="003E6805" w:rsidRPr="003C5857" w:rsidRDefault="003E6805" w:rsidP="003E6805">
            <w:pPr>
              <w:rPr>
                <w:rFonts w:ascii="Comic Sans MS" w:hAnsi="Comic Sans MS"/>
                <w:sz w:val="22"/>
              </w:rPr>
            </w:pPr>
          </w:p>
        </w:tc>
      </w:tr>
      <w:tr w:rsidR="003C5857" w:rsidRPr="003C5857" w:rsidTr="00B24C76">
        <w:trPr>
          <w:cantSplit/>
        </w:trPr>
        <w:tc>
          <w:tcPr>
            <w:tcW w:w="10207" w:type="dxa"/>
          </w:tcPr>
          <w:p w:rsidR="003E6805" w:rsidRPr="003C5857" w:rsidRDefault="003E6805" w:rsidP="003E6805">
            <w:pPr>
              <w:pStyle w:val="Header"/>
              <w:rPr>
                <w:rFonts w:ascii="Comic Sans MS" w:hAnsi="Comic Sans MS"/>
                <w:sz w:val="22"/>
              </w:rPr>
            </w:pPr>
            <w:r w:rsidRPr="003C5857">
              <w:rPr>
                <w:rFonts w:ascii="Comic Sans MS" w:hAnsi="Comic Sans MS"/>
                <w:sz w:val="22"/>
              </w:rPr>
              <w:t xml:space="preserve">Ability to identify excellent classroom practice to enable teachers to improve, through effective feedback </w:t>
            </w:r>
          </w:p>
          <w:p w:rsidR="003E6805" w:rsidRPr="003C5857" w:rsidRDefault="003E6805" w:rsidP="003E6805">
            <w:pPr>
              <w:pStyle w:val="Header"/>
              <w:rPr>
                <w:rFonts w:ascii="Comic Sans MS" w:hAnsi="Comic Sans MS"/>
                <w:sz w:val="22"/>
              </w:rPr>
            </w:pPr>
          </w:p>
        </w:tc>
      </w:tr>
      <w:tr w:rsidR="003C5857" w:rsidRPr="003C5857" w:rsidTr="00B24C76">
        <w:trPr>
          <w:cantSplit/>
        </w:trPr>
        <w:tc>
          <w:tcPr>
            <w:tcW w:w="10207" w:type="dxa"/>
            <w:shd w:val="clear" w:color="auto" w:fill="F3F3F3"/>
          </w:tcPr>
          <w:p w:rsidR="003E6805" w:rsidRPr="003C5857" w:rsidRDefault="003E6805" w:rsidP="003E6805">
            <w:pPr>
              <w:rPr>
                <w:rFonts w:ascii="Comic Sans MS" w:hAnsi="Comic Sans MS"/>
                <w:b/>
                <w:i/>
                <w:sz w:val="22"/>
              </w:rPr>
            </w:pPr>
            <w:r w:rsidRPr="003C5857">
              <w:rPr>
                <w:rFonts w:ascii="Comic Sans MS" w:hAnsi="Comic Sans MS"/>
                <w:b/>
                <w:i/>
                <w:sz w:val="22"/>
              </w:rPr>
              <w:t>Developing self and working with others</w:t>
            </w:r>
          </w:p>
        </w:tc>
      </w:tr>
      <w:tr w:rsidR="003C5857" w:rsidRPr="003C5857" w:rsidTr="00B24C76">
        <w:trPr>
          <w:cantSplit/>
        </w:trPr>
        <w:tc>
          <w:tcPr>
            <w:tcW w:w="10207" w:type="dxa"/>
          </w:tcPr>
          <w:p w:rsidR="003E6805" w:rsidRPr="003C5857" w:rsidRDefault="003E6805" w:rsidP="003E6805">
            <w:pPr>
              <w:rPr>
                <w:rFonts w:ascii="Comic Sans MS" w:hAnsi="Comic Sans MS"/>
                <w:sz w:val="22"/>
              </w:rPr>
            </w:pPr>
            <w:r w:rsidRPr="003C5857">
              <w:rPr>
                <w:rFonts w:ascii="Comic Sans MS" w:hAnsi="Comic Sans MS"/>
                <w:sz w:val="22"/>
              </w:rPr>
              <w:t xml:space="preserve">Regularly reviews own practice and continually participates in quality CPD </w:t>
            </w:r>
          </w:p>
        </w:tc>
      </w:tr>
      <w:tr w:rsidR="003C5857" w:rsidRPr="003C5857" w:rsidTr="00B24C76">
        <w:trPr>
          <w:cantSplit/>
        </w:trPr>
        <w:tc>
          <w:tcPr>
            <w:tcW w:w="10207" w:type="dxa"/>
          </w:tcPr>
          <w:p w:rsidR="003E6805" w:rsidRPr="003C5857" w:rsidRDefault="003E6805" w:rsidP="003E6805">
            <w:pPr>
              <w:rPr>
                <w:rFonts w:ascii="Comic Sans MS" w:hAnsi="Comic Sans MS"/>
                <w:sz w:val="22"/>
              </w:rPr>
            </w:pPr>
            <w:r w:rsidRPr="003C5857">
              <w:rPr>
                <w:rFonts w:ascii="Comic Sans MS" w:hAnsi="Comic Sans MS"/>
                <w:sz w:val="22"/>
              </w:rPr>
              <w:t>Uses CPD to motivate, enthuse and develop all staff</w:t>
            </w:r>
          </w:p>
        </w:tc>
      </w:tr>
      <w:tr w:rsidR="003C5857" w:rsidRPr="003C5857" w:rsidTr="00B24C76">
        <w:trPr>
          <w:cantSplit/>
        </w:trPr>
        <w:tc>
          <w:tcPr>
            <w:tcW w:w="10207" w:type="dxa"/>
          </w:tcPr>
          <w:p w:rsidR="003E6805" w:rsidRPr="003C5857" w:rsidRDefault="003E6805" w:rsidP="003E6805">
            <w:pPr>
              <w:rPr>
                <w:rFonts w:ascii="Comic Sans MS" w:hAnsi="Comic Sans MS"/>
                <w:sz w:val="22"/>
              </w:rPr>
            </w:pPr>
            <w:r w:rsidRPr="003C5857">
              <w:rPr>
                <w:rFonts w:ascii="Comic Sans MS" w:hAnsi="Comic Sans MS"/>
                <w:sz w:val="22"/>
              </w:rPr>
              <w:lastRenderedPageBreak/>
              <w:t>Ensures effective performance management systems are in place</w:t>
            </w:r>
          </w:p>
        </w:tc>
      </w:tr>
      <w:tr w:rsidR="003C5857" w:rsidRPr="003C5857" w:rsidTr="00B24C76">
        <w:trPr>
          <w:cantSplit/>
        </w:trPr>
        <w:tc>
          <w:tcPr>
            <w:tcW w:w="10207" w:type="dxa"/>
            <w:tcBorders>
              <w:bottom w:val="single" w:sz="4" w:space="0" w:color="auto"/>
            </w:tcBorders>
          </w:tcPr>
          <w:p w:rsidR="003E6805" w:rsidRPr="003C5857" w:rsidRDefault="003E6805" w:rsidP="003E6805">
            <w:pPr>
              <w:rPr>
                <w:rFonts w:ascii="Comic Sans MS" w:hAnsi="Comic Sans MS"/>
                <w:sz w:val="22"/>
              </w:rPr>
            </w:pPr>
            <w:r w:rsidRPr="003C5857">
              <w:rPr>
                <w:rFonts w:ascii="Comic Sans MS" w:hAnsi="Comic Sans MS"/>
                <w:sz w:val="22"/>
              </w:rPr>
              <w:t>Ability to plan and allocate work effectively</w:t>
            </w:r>
          </w:p>
        </w:tc>
      </w:tr>
      <w:tr w:rsidR="003C5857" w:rsidRPr="003C5857" w:rsidTr="00B24C76">
        <w:trPr>
          <w:cantSplit/>
        </w:trPr>
        <w:tc>
          <w:tcPr>
            <w:tcW w:w="10207" w:type="dxa"/>
            <w:shd w:val="clear" w:color="auto" w:fill="auto"/>
          </w:tcPr>
          <w:p w:rsidR="003E6805" w:rsidRPr="003C5857" w:rsidRDefault="003E6805" w:rsidP="003E6805">
            <w:pPr>
              <w:rPr>
                <w:rFonts w:ascii="Comic Sans MS" w:hAnsi="Comic Sans MS"/>
                <w:sz w:val="22"/>
              </w:rPr>
            </w:pPr>
            <w:r w:rsidRPr="003C5857">
              <w:rPr>
                <w:rFonts w:ascii="Comic Sans MS" w:hAnsi="Comic Sans MS"/>
                <w:sz w:val="22"/>
              </w:rPr>
              <w:t>Experience in managing under-performance of staff</w:t>
            </w:r>
          </w:p>
        </w:tc>
      </w:tr>
      <w:tr w:rsidR="003C5857" w:rsidRPr="003C5857" w:rsidTr="00B24C76">
        <w:trPr>
          <w:cantSplit/>
        </w:trPr>
        <w:tc>
          <w:tcPr>
            <w:tcW w:w="10207" w:type="dxa"/>
            <w:shd w:val="clear" w:color="auto" w:fill="F3F3F3"/>
          </w:tcPr>
          <w:p w:rsidR="003E6805" w:rsidRPr="003C5857" w:rsidRDefault="003E6805" w:rsidP="003E6805">
            <w:pPr>
              <w:rPr>
                <w:rFonts w:ascii="Comic Sans MS" w:hAnsi="Comic Sans MS"/>
                <w:b/>
                <w:i/>
                <w:sz w:val="22"/>
              </w:rPr>
            </w:pPr>
            <w:r w:rsidRPr="003C5857">
              <w:rPr>
                <w:rFonts w:ascii="Comic Sans MS" w:hAnsi="Comic Sans MS"/>
                <w:b/>
                <w:i/>
                <w:sz w:val="22"/>
              </w:rPr>
              <w:t>Managing the organisation</w:t>
            </w:r>
          </w:p>
        </w:tc>
      </w:tr>
      <w:tr w:rsidR="003C5857" w:rsidRPr="003C5857" w:rsidTr="00B24C76">
        <w:trPr>
          <w:cantSplit/>
        </w:trPr>
        <w:tc>
          <w:tcPr>
            <w:tcW w:w="10207" w:type="dxa"/>
          </w:tcPr>
          <w:p w:rsidR="003E6805" w:rsidRPr="003C5857" w:rsidRDefault="003E6805" w:rsidP="003E6805">
            <w:pPr>
              <w:rPr>
                <w:rFonts w:ascii="Comic Sans MS" w:hAnsi="Comic Sans MS"/>
                <w:sz w:val="22"/>
              </w:rPr>
            </w:pPr>
            <w:r w:rsidRPr="003C5857">
              <w:rPr>
                <w:rFonts w:ascii="Comic Sans MS" w:hAnsi="Comic Sans MS"/>
                <w:sz w:val="22"/>
              </w:rPr>
              <w:t>Implements changes to staffing structures</w:t>
            </w:r>
          </w:p>
        </w:tc>
      </w:tr>
      <w:tr w:rsidR="003C5857" w:rsidRPr="003C5857" w:rsidTr="00B24C76">
        <w:trPr>
          <w:cantSplit/>
        </w:trPr>
        <w:tc>
          <w:tcPr>
            <w:tcW w:w="10207" w:type="dxa"/>
          </w:tcPr>
          <w:p w:rsidR="003E6805" w:rsidRPr="003C5857" w:rsidRDefault="003E6805" w:rsidP="003E6805">
            <w:pPr>
              <w:rPr>
                <w:rFonts w:ascii="Comic Sans MS" w:hAnsi="Comic Sans MS"/>
                <w:sz w:val="22"/>
              </w:rPr>
            </w:pPr>
            <w:r w:rsidRPr="003C5857">
              <w:rPr>
                <w:rFonts w:ascii="Comic Sans MS" w:hAnsi="Comic Sans MS"/>
                <w:sz w:val="22"/>
              </w:rPr>
              <w:t>Recruits, retains and manages a range of school staff</w:t>
            </w:r>
          </w:p>
        </w:tc>
      </w:tr>
      <w:tr w:rsidR="003C5857" w:rsidRPr="003C5857" w:rsidTr="00B24C76">
        <w:trPr>
          <w:cantSplit/>
        </w:trPr>
        <w:tc>
          <w:tcPr>
            <w:tcW w:w="10207" w:type="dxa"/>
          </w:tcPr>
          <w:p w:rsidR="003E6805" w:rsidRPr="003C5857" w:rsidRDefault="003E6805" w:rsidP="003E6805">
            <w:pPr>
              <w:rPr>
                <w:rFonts w:ascii="Comic Sans MS" w:hAnsi="Comic Sans MS"/>
                <w:sz w:val="22"/>
              </w:rPr>
            </w:pPr>
            <w:r w:rsidRPr="003C5857">
              <w:rPr>
                <w:rFonts w:ascii="Comic Sans MS" w:hAnsi="Comic Sans MS"/>
                <w:sz w:val="22"/>
              </w:rPr>
              <w:t>Develops appropriate school development plans</w:t>
            </w:r>
          </w:p>
        </w:tc>
      </w:tr>
      <w:tr w:rsidR="003C5857" w:rsidRPr="003C5857" w:rsidTr="00B24C76">
        <w:trPr>
          <w:cantSplit/>
        </w:trPr>
        <w:tc>
          <w:tcPr>
            <w:tcW w:w="10207" w:type="dxa"/>
            <w:tcBorders>
              <w:bottom w:val="single" w:sz="4" w:space="0" w:color="auto"/>
            </w:tcBorders>
          </w:tcPr>
          <w:p w:rsidR="003E6805" w:rsidRPr="003C5857" w:rsidRDefault="003E6805" w:rsidP="003E6805">
            <w:pPr>
              <w:rPr>
                <w:rFonts w:ascii="Comic Sans MS" w:hAnsi="Comic Sans MS"/>
                <w:sz w:val="22"/>
              </w:rPr>
            </w:pPr>
            <w:r w:rsidRPr="003C5857">
              <w:rPr>
                <w:rFonts w:ascii="Comic Sans MS" w:hAnsi="Comic Sans MS"/>
                <w:sz w:val="22"/>
              </w:rPr>
              <w:t>Develops appropriate school policies and procedures</w:t>
            </w:r>
          </w:p>
        </w:tc>
      </w:tr>
      <w:tr w:rsidR="003C5857" w:rsidRPr="003C5857" w:rsidTr="00B24C76">
        <w:trPr>
          <w:cantSplit/>
        </w:trPr>
        <w:tc>
          <w:tcPr>
            <w:tcW w:w="10207" w:type="dxa"/>
            <w:tcBorders>
              <w:bottom w:val="single" w:sz="4" w:space="0" w:color="auto"/>
            </w:tcBorders>
          </w:tcPr>
          <w:p w:rsidR="003E6805" w:rsidRPr="003C5857" w:rsidRDefault="003E6805" w:rsidP="003E6805">
            <w:pPr>
              <w:rPr>
                <w:rFonts w:ascii="Comic Sans MS" w:hAnsi="Comic Sans MS"/>
                <w:sz w:val="22"/>
              </w:rPr>
            </w:pPr>
            <w:r w:rsidRPr="003C5857">
              <w:rPr>
                <w:rFonts w:ascii="Comic Sans MS" w:hAnsi="Comic Sans MS"/>
                <w:sz w:val="22"/>
              </w:rPr>
              <w:t>Financial management of school budgets</w:t>
            </w:r>
          </w:p>
        </w:tc>
      </w:tr>
      <w:tr w:rsidR="003C5857" w:rsidRPr="003C5857" w:rsidTr="00B24C76">
        <w:trPr>
          <w:cantSplit/>
        </w:trPr>
        <w:tc>
          <w:tcPr>
            <w:tcW w:w="10207" w:type="dxa"/>
            <w:tcBorders>
              <w:bottom w:val="single" w:sz="4" w:space="0" w:color="auto"/>
            </w:tcBorders>
          </w:tcPr>
          <w:p w:rsidR="003E6805" w:rsidRPr="003C5857" w:rsidRDefault="003E6805" w:rsidP="003E6805">
            <w:pPr>
              <w:rPr>
                <w:rFonts w:ascii="Comic Sans MS" w:hAnsi="Comic Sans MS"/>
                <w:sz w:val="22"/>
              </w:rPr>
            </w:pPr>
            <w:r w:rsidRPr="003C5857">
              <w:rPr>
                <w:rFonts w:ascii="Comic Sans MS" w:hAnsi="Comic Sans MS"/>
                <w:sz w:val="22"/>
              </w:rPr>
              <w:t>Manages the school’s environment in line with health and safety regulations</w:t>
            </w:r>
          </w:p>
        </w:tc>
      </w:tr>
      <w:tr w:rsidR="003C5857" w:rsidRPr="003C5857" w:rsidTr="00B24C76">
        <w:trPr>
          <w:cantSplit/>
        </w:trPr>
        <w:tc>
          <w:tcPr>
            <w:tcW w:w="10207" w:type="dxa"/>
            <w:shd w:val="clear" w:color="auto" w:fill="F3F3F3"/>
          </w:tcPr>
          <w:p w:rsidR="003E6805" w:rsidRPr="003C5857" w:rsidRDefault="003E6805" w:rsidP="003E6805">
            <w:pPr>
              <w:rPr>
                <w:rFonts w:ascii="Comic Sans MS" w:hAnsi="Comic Sans MS"/>
                <w:b/>
                <w:i/>
                <w:sz w:val="22"/>
              </w:rPr>
            </w:pPr>
            <w:r w:rsidRPr="003C5857">
              <w:rPr>
                <w:rFonts w:ascii="Comic Sans MS" w:hAnsi="Comic Sans MS"/>
                <w:b/>
                <w:i/>
                <w:sz w:val="22"/>
              </w:rPr>
              <w:t>Securing accountability</w:t>
            </w:r>
          </w:p>
        </w:tc>
      </w:tr>
      <w:tr w:rsidR="003C5857" w:rsidRPr="003C5857" w:rsidTr="00B24C76">
        <w:trPr>
          <w:cantSplit/>
        </w:trPr>
        <w:tc>
          <w:tcPr>
            <w:tcW w:w="10207" w:type="dxa"/>
          </w:tcPr>
          <w:p w:rsidR="003E6805" w:rsidRPr="003C5857" w:rsidRDefault="003E6805" w:rsidP="003E6805">
            <w:pPr>
              <w:rPr>
                <w:rFonts w:ascii="Comic Sans MS" w:hAnsi="Comic Sans MS"/>
                <w:sz w:val="22"/>
              </w:rPr>
            </w:pPr>
            <w:r w:rsidRPr="003C5857">
              <w:rPr>
                <w:rFonts w:ascii="Comic Sans MS" w:hAnsi="Comic Sans MS"/>
                <w:sz w:val="22"/>
              </w:rPr>
              <w:t>Holds people to account for what they have agreed to deliver</w:t>
            </w:r>
          </w:p>
        </w:tc>
      </w:tr>
      <w:tr w:rsidR="003C5857" w:rsidRPr="003C5857" w:rsidTr="00B24C76">
        <w:trPr>
          <w:cantSplit/>
        </w:trPr>
        <w:tc>
          <w:tcPr>
            <w:tcW w:w="10207" w:type="dxa"/>
          </w:tcPr>
          <w:p w:rsidR="003E6805" w:rsidRPr="003C5857" w:rsidRDefault="003E6805" w:rsidP="003E6805">
            <w:pPr>
              <w:rPr>
                <w:rFonts w:ascii="Comic Sans MS" w:hAnsi="Comic Sans MS"/>
                <w:sz w:val="22"/>
              </w:rPr>
            </w:pPr>
            <w:r w:rsidRPr="003C5857">
              <w:rPr>
                <w:rFonts w:ascii="Comic Sans MS" w:hAnsi="Comic Sans MS"/>
                <w:sz w:val="22"/>
              </w:rPr>
              <w:t>Works effectively with the governing body to fulfil statutory duties</w:t>
            </w:r>
          </w:p>
        </w:tc>
      </w:tr>
      <w:tr w:rsidR="003C5857" w:rsidRPr="003C5857" w:rsidTr="00B24C76">
        <w:trPr>
          <w:cantSplit/>
          <w:trHeight w:val="612"/>
        </w:trPr>
        <w:tc>
          <w:tcPr>
            <w:tcW w:w="10207" w:type="dxa"/>
          </w:tcPr>
          <w:p w:rsidR="003E6805" w:rsidRPr="003C5857" w:rsidRDefault="003E6805" w:rsidP="00B24C76">
            <w:pPr>
              <w:pStyle w:val="Header"/>
              <w:rPr>
                <w:rFonts w:ascii="Comic Sans MS" w:hAnsi="Comic Sans MS"/>
                <w:sz w:val="22"/>
              </w:rPr>
            </w:pPr>
            <w:r w:rsidRPr="003C5857">
              <w:rPr>
                <w:rFonts w:ascii="Comic Sans MS" w:hAnsi="Comic Sans MS"/>
                <w:sz w:val="22"/>
              </w:rPr>
              <w:t xml:space="preserve">Provides performance data to parents, governors and school improvement officers </w:t>
            </w:r>
          </w:p>
        </w:tc>
      </w:tr>
      <w:tr w:rsidR="003C5857" w:rsidRPr="003C5857" w:rsidTr="003C5857">
        <w:trPr>
          <w:cantSplit/>
        </w:trPr>
        <w:tc>
          <w:tcPr>
            <w:tcW w:w="10207" w:type="dxa"/>
            <w:shd w:val="clear" w:color="auto" w:fill="F3F3F3"/>
          </w:tcPr>
          <w:p w:rsidR="003E6805" w:rsidRPr="003C5857" w:rsidRDefault="003E6805" w:rsidP="003C5857">
            <w:pPr>
              <w:pStyle w:val="NoSpacing"/>
              <w:rPr>
                <w:rFonts w:ascii="Comic Sans MS" w:hAnsi="Comic Sans MS"/>
                <w:b/>
                <w:i/>
                <w:sz w:val="22"/>
              </w:rPr>
            </w:pPr>
            <w:r w:rsidRPr="003C5857">
              <w:rPr>
                <w:rFonts w:ascii="Comic Sans MS" w:hAnsi="Comic Sans MS"/>
                <w:b/>
                <w:i/>
                <w:sz w:val="22"/>
              </w:rPr>
              <w:t>Strengthening the community</w:t>
            </w:r>
          </w:p>
          <w:p w:rsidR="003C5857" w:rsidRPr="003C5857" w:rsidRDefault="003C5857" w:rsidP="003C5857">
            <w:pPr>
              <w:pStyle w:val="NoSpacing"/>
              <w:rPr>
                <w:rFonts w:ascii="Comic Sans MS" w:hAnsi="Comic Sans MS"/>
              </w:rPr>
            </w:pPr>
          </w:p>
        </w:tc>
      </w:tr>
      <w:tr w:rsidR="003C5857" w:rsidRPr="003C5857" w:rsidTr="00B24C76">
        <w:trPr>
          <w:cantSplit/>
        </w:trPr>
        <w:tc>
          <w:tcPr>
            <w:tcW w:w="10207" w:type="dxa"/>
            <w:tcBorders>
              <w:bottom w:val="single" w:sz="4" w:space="0" w:color="auto"/>
            </w:tcBorders>
          </w:tcPr>
          <w:p w:rsidR="003C5857" w:rsidRPr="003C5857" w:rsidRDefault="003C5857" w:rsidP="003C5857">
            <w:pPr>
              <w:pStyle w:val="Header"/>
              <w:rPr>
                <w:rFonts w:ascii="Comic Sans MS" w:hAnsi="Comic Sans MS"/>
                <w:sz w:val="22"/>
              </w:rPr>
            </w:pPr>
            <w:r w:rsidRPr="003C5857">
              <w:rPr>
                <w:rFonts w:ascii="Comic Sans MS" w:hAnsi="Comic Sans MS"/>
                <w:sz w:val="22"/>
              </w:rPr>
              <w:t xml:space="preserve">Builds relationships with community groups, outside agencies and other schools which create innovative learning experiences for pupils </w:t>
            </w:r>
          </w:p>
          <w:p w:rsidR="003C5857" w:rsidRPr="003C5857" w:rsidRDefault="003C5857" w:rsidP="003C5857">
            <w:pPr>
              <w:pStyle w:val="Header"/>
              <w:rPr>
                <w:rFonts w:ascii="Comic Sans MS" w:hAnsi="Comic Sans MS"/>
                <w:sz w:val="22"/>
              </w:rPr>
            </w:pPr>
          </w:p>
        </w:tc>
      </w:tr>
      <w:tr w:rsidR="003C5857" w:rsidRPr="003C5857" w:rsidTr="00B24C76">
        <w:trPr>
          <w:cantSplit/>
        </w:trPr>
        <w:tc>
          <w:tcPr>
            <w:tcW w:w="10207" w:type="dxa"/>
            <w:tcBorders>
              <w:bottom w:val="single" w:sz="4" w:space="0" w:color="auto"/>
            </w:tcBorders>
          </w:tcPr>
          <w:p w:rsidR="003C5857" w:rsidRPr="003C5857" w:rsidRDefault="003C5857" w:rsidP="003E6805">
            <w:pPr>
              <w:rPr>
                <w:rFonts w:ascii="Comic Sans MS" w:hAnsi="Comic Sans MS"/>
                <w:sz w:val="22"/>
              </w:rPr>
            </w:pPr>
            <w:r w:rsidRPr="003C5857">
              <w:rPr>
                <w:rFonts w:ascii="Comic Sans MS" w:hAnsi="Comic Sans MS"/>
                <w:sz w:val="22"/>
              </w:rPr>
              <w:t>Promotes the school</w:t>
            </w:r>
          </w:p>
        </w:tc>
      </w:tr>
      <w:tr w:rsidR="003C5857" w:rsidRPr="003C5857" w:rsidTr="00B24C76">
        <w:trPr>
          <w:cantSplit/>
          <w:trHeight w:val="299"/>
        </w:trPr>
        <w:tc>
          <w:tcPr>
            <w:tcW w:w="10207" w:type="dxa"/>
            <w:tcBorders>
              <w:bottom w:val="single" w:sz="4" w:space="0" w:color="auto"/>
            </w:tcBorders>
          </w:tcPr>
          <w:p w:rsidR="003C5857" w:rsidRPr="003C5857" w:rsidRDefault="003C5857" w:rsidP="003E6805">
            <w:pPr>
              <w:rPr>
                <w:rFonts w:ascii="Comic Sans MS" w:hAnsi="Comic Sans MS"/>
                <w:sz w:val="22"/>
              </w:rPr>
            </w:pPr>
            <w:r w:rsidRPr="003C5857">
              <w:rPr>
                <w:rFonts w:ascii="Comic Sans MS" w:hAnsi="Comic Sans MS"/>
                <w:sz w:val="22"/>
              </w:rPr>
              <w:t>Awareness of the Leeds City wide educational improvement agenda</w:t>
            </w:r>
          </w:p>
        </w:tc>
      </w:tr>
      <w:tr w:rsidR="003C5857" w:rsidRPr="003C5857" w:rsidTr="00B24C76">
        <w:trPr>
          <w:cantSplit/>
        </w:trPr>
        <w:tc>
          <w:tcPr>
            <w:tcW w:w="10207" w:type="dxa"/>
            <w:tcBorders>
              <w:bottom w:val="single" w:sz="4" w:space="0" w:color="auto"/>
            </w:tcBorders>
            <w:shd w:val="clear" w:color="auto" w:fill="auto"/>
          </w:tcPr>
          <w:p w:rsidR="003C5857" w:rsidRPr="003C5857" w:rsidRDefault="003C5857" w:rsidP="003E6805">
            <w:pPr>
              <w:rPr>
                <w:rFonts w:ascii="Comic Sans MS" w:hAnsi="Comic Sans MS"/>
                <w:sz w:val="22"/>
              </w:rPr>
            </w:pPr>
            <w:r w:rsidRPr="003C5857">
              <w:rPr>
                <w:rFonts w:ascii="Comic Sans MS" w:hAnsi="Comic Sans MS"/>
                <w:sz w:val="22"/>
              </w:rPr>
              <w:t xml:space="preserve">Works with parents and carers to improve pupil achievement </w:t>
            </w:r>
          </w:p>
        </w:tc>
      </w:tr>
      <w:tr w:rsidR="003C5857" w:rsidRPr="003C5857" w:rsidTr="00B24C76">
        <w:trPr>
          <w:cantSplit/>
        </w:trPr>
        <w:tc>
          <w:tcPr>
            <w:tcW w:w="10207" w:type="dxa"/>
            <w:tcBorders>
              <w:bottom w:val="single" w:sz="4" w:space="0" w:color="auto"/>
            </w:tcBorders>
            <w:shd w:val="clear" w:color="auto" w:fill="F3F3F3"/>
          </w:tcPr>
          <w:p w:rsidR="003C5857" w:rsidRPr="003C5857" w:rsidRDefault="003C5857" w:rsidP="003E6805">
            <w:pPr>
              <w:rPr>
                <w:rFonts w:ascii="Comic Sans MS" w:hAnsi="Comic Sans MS"/>
                <w:b/>
                <w:i/>
                <w:sz w:val="22"/>
              </w:rPr>
            </w:pPr>
            <w:r w:rsidRPr="003C5857">
              <w:rPr>
                <w:rFonts w:ascii="Comic Sans MS" w:hAnsi="Comic Sans MS"/>
                <w:b/>
                <w:i/>
                <w:sz w:val="22"/>
              </w:rPr>
              <w:t>Child protection</w:t>
            </w:r>
          </w:p>
        </w:tc>
      </w:tr>
      <w:tr w:rsidR="003C5857" w:rsidRPr="003C5857" w:rsidTr="00B24C76">
        <w:trPr>
          <w:cantSplit/>
        </w:trPr>
        <w:tc>
          <w:tcPr>
            <w:tcW w:w="10207" w:type="dxa"/>
            <w:tcBorders>
              <w:bottom w:val="single" w:sz="4" w:space="0" w:color="auto"/>
            </w:tcBorders>
          </w:tcPr>
          <w:p w:rsidR="003C5857" w:rsidRPr="003C5857" w:rsidRDefault="003C5857" w:rsidP="003C5857">
            <w:pPr>
              <w:pStyle w:val="Header"/>
              <w:rPr>
                <w:rFonts w:ascii="Comic Sans MS" w:hAnsi="Comic Sans MS"/>
                <w:sz w:val="22"/>
              </w:rPr>
            </w:pPr>
            <w:r w:rsidRPr="003C5857">
              <w:rPr>
                <w:rFonts w:ascii="Comic Sans MS" w:hAnsi="Comic Sans MS"/>
                <w:sz w:val="22"/>
              </w:rPr>
              <w:t>Is fully aware and able to implement effective policies and procedures</w:t>
            </w:r>
          </w:p>
          <w:p w:rsidR="003C5857" w:rsidRPr="003C5857" w:rsidRDefault="003C5857" w:rsidP="003C5857">
            <w:pPr>
              <w:pStyle w:val="Header"/>
              <w:rPr>
                <w:rFonts w:ascii="Comic Sans MS" w:hAnsi="Comic Sans MS"/>
                <w:sz w:val="22"/>
              </w:rPr>
            </w:pPr>
          </w:p>
        </w:tc>
      </w:tr>
      <w:tr w:rsidR="003C5857" w:rsidRPr="003C5857" w:rsidTr="00B24C76">
        <w:trPr>
          <w:cantSplit/>
        </w:trPr>
        <w:tc>
          <w:tcPr>
            <w:tcW w:w="10207" w:type="dxa"/>
            <w:tcBorders>
              <w:bottom w:val="single" w:sz="4" w:space="0" w:color="auto"/>
            </w:tcBorders>
          </w:tcPr>
          <w:p w:rsidR="003C5857" w:rsidRPr="003C5857" w:rsidRDefault="003C5857" w:rsidP="003E6805">
            <w:pPr>
              <w:rPr>
                <w:rFonts w:ascii="Comic Sans MS" w:hAnsi="Comic Sans MS"/>
                <w:sz w:val="22"/>
              </w:rPr>
            </w:pPr>
            <w:r w:rsidRPr="003C5857">
              <w:rPr>
                <w:rFonts w:ascii="Comic Sans MS" w:hAnsi="Comic Sans MS"/>
                <w:sz w:val="22"/>
              </w:rPr>
              <w:t>Ability to deal with sensitive issues in a supportive and effective manner</w:t>
            </w:r>
          </w:p>
        </w:tc>
      </w:tr>
      <w:tr w:rsidR="003C5857" w:rsidRPr="003C5857" w:rsidTr="00B24C76">
        <w:trPr>
          <w:cantSplit/>
        </w:trPr>
        <w:tc>
          <w:tcPr>
            <w:tcW w:w="10207" w:type="dxa"/>
            <w:tcBorders>
              <w:bottom w:val="single" w:sz="4" w:space="0" w:color="auto"/>
            </w:tcBorders>
          </w:tcPr>
          <w:p w:rsidR="003C5857" w:rsidRPr="003C5857" w:rsidRDefault="003C5857" w:rsidP="003E6805">
            <w:pPr>
              <w:rPr>
                <w:rFonts w:ascii="Comic Sans MS" w:hAnsi="Comic Sans MS"/>
                <w:sz w:val="22"/>
              </w:rPr>
            </w:pPr>
            <w:r w:rsidRPr="003C5857">
              <w:rPr>
                <w:rFonts w:ascii="Comic Sans MS" w:hAnsi="Comic Sans MS"/>
                <w:sz w:val="22"/>
              </w:rPr>
              <w:t>Has experience of a multi-agency team approach</w:t>
            </w:r>
          </w:p>
        </w:tc>
      </w:tr>
      <w:tr w:rsidR="003C5857" w:rsidRPr="003C5857" w:rsidTr="003E6805">
        <w:trPr>
          <w:cantSplit/>
          <w:trHeight w:val="416"/>
        </w:trPr>
        <w:tc>
          <w:tcPr>
            <w:tcW w:w="10207" w:type="dxa"/>
            <w:shd w:val="clear" w:color="auto" w:fill="CCCCCC"/>
          </w:tcPr>
          <w:p w:rsidR="003E6805" w:rsidRPr="003C5857" w:rsidRDefault="003E6805" w:rsidP="003E6805">
            <w:pPr>
              <w:rPr>
                <w:rFonts w:ascii="Comic Sans MS" w:hAnsi="Comic Sans MS"/>
                <w:sz w:val="22"/>
              </w:rPr>
            </w:pPr>
            <w:r w:rsidRPr="003C5857">
              <w:rPr>
                <w:rFonts w:ascii="Comic Sans MS" w:hAnsi="Comic Sans MS"/>
                <w:b/>
                <w:sz w:val="22"/>
              </w:rPr>
              <w:lastRenderedPageBreak/>
              <w:t>Qualifications and training</w:t>
            </w:r>
          </w:p>
        </w:tc>
      </w:tr>
      <w:tr w:rsidR="003C5857" w:rsidRPr="003C5857" w:rsidTr="00B24C76">
        <w:trPr>
          <w:cantSplit/>
        </w:trPr>
        <w:tc>
          <w:tcPr>
            <w:tcW w:w="10207" w:type="dxa"/>
          </w:tcPr>
          <w:p w:rsidR="003C5857" w:rsidRPr="003C5857" w:rsidRDefault="003C5857" w:rsidP="003E6805">
            <w:pPr>
              <w:rPr>
                <w:rFonts w:ascii="Comic Sans MS" w:hAnsi="Comic Sans MS"/>
                <w:sz w:val="22"/>
              </w:rPr>
            </w:pPr>
            <w:r w:rsidRPr="003C5857">
              <w:rPr>
                <w:rFonts w:ascii="Comic Sans MS" w:hAnsi="Comic Sans MS"/>
                <w:sz w:val="22"/>
              </w:rPr>
              <w:t>Qualified Teacher Status or other educational qualification</w:t>
            </w:r>
          </w:p>
        </w:tc>
      </w:tr>
      <w:tr w:rsidR="003C5857" w:rsidRPr="003C5857" w:rsidTr="00B24C76">
        <w:trPr>
          <w:cantSplit/>
        </w:trPr>
        <w:tc>
          <w:tcPr>
            <w:tcW w:w="10207" w:type="dxa"/>
          </w:tcPr>
          <w:p w:rsidR="003C5857" w:rsidRPr="003C5857" w:rsidRDefault="003C5857" w:rsidP="003E6805">
            <w:pPr>
              <w:rPr>
                <w:rFonts w:ascii="Comic Sans MS" w:hAnsi="Comic Sans MS"/>
                <w:sz w:val="22"/>
              </w:rPr>
            </w:pPr>
            <w:r w:rsidRPr="003C5857">
              <w:rPr>
                <w:rFonts w:ascii="Comic Sans MS" w:hAnsi="Comic Sans MS"/>
                <w:sz w:val="22"/>
              </w:rPr>
              <w:t>A degree or management qualification</w:t>
            </w:r>
          </w:p>
        </w:tc>
      </w:tr>
      <w:tr w:rsidR="003C5857" w:rsidRPr="003C5857" w:rsidTr="00B24C76">
        <w:trPr>
          <w:cantSplit/>
        </w:trPr>
        <w:tc>
          <w:tcPr>
            <w:tcW w:w="10207" w:type="dxa"/>
          </w:tcPr>
          <w:p w:rsidR="003C5857" w:rsidRPr="003C5857" w:rsidRDefault="003C5857" w:rsidP="003E6805">
            <w:pPr>
              <w:rPr>
                <w:rFonts w:ascii="Comic Sans MS" w:hAnsi="Comic Sans MS"/>
                <w:sz w:val="22"/>
              </w:rPr>
            </w:pPr>
            <w:r w:rsidRPr="003C5857">
              <w:rPr>
                <w:rFonts w:ascii="Comic Sans MS" w:hAnsi="Comic Sans MS"/>
                <w:sz w:val="22"/>
              </w:rPr>
              <w:t xml:space="preserve">NPQH </w:t>
            </w:r>
          </w:p>
        </w:tc>
      </w:tr>
      <w:tr w:rsidR="003C5857" w:rsidRPr="003C5857" w:rsidTr="00B24C76">
        <w:trPr>
          <w:cantSplit/>
        </w:trPr>
        <w:tc>
          <w:tcPr>
            <w:tcW w:w="10207" w:type="dxa"/>
            <w:tcBorders>
              <w:bottom w:val="single" w:sz="4" w:space="0" w:color="auto"/>
            </w:tcBorders>
          </w:tcPr>
          <w:p w:rsidR="003C5857" w:rsidRPr="003C5857" w:rsidRDefault="003C5857" w:rsidP="003E6805">
            <w:pPr>
              <w:pStyle w:val="Header"/>
              <w:rPr>
                <w:rFonts w:ascii="Comic Sans MS" w:hAnsi="Comic Sans MS"/>
                <w:sz w:val="22"/>
              </w:rPr>
            </w:pPr>
            <w:r w:rsidRPr="003C5857">
              <w:rPr>
                <w:rFonts w:ascii="Comic Sans MS" w:hAnsi="Comic Sans MS"/>
                <w:sz w:val="22"/>
              </w:rPr>
              <w:t>NCSL/CWDC Safer recruitment certificate</w:t>
            </w:r>
          </w:p>
          <w:p w:rsidR="003C5857" w:rsidRDefault="003C5857" w:rsidP="003C5857">
            <w:pPr>
              <w:pStyle w:val="Header"/>
              <w:rPr>
                <w:rFonts w:ascii="Comic Sans MS" w:hAnsi="Comic Sans MS"/>
                <w:sz w:val="22"/>
              </w:rPr>
            </w:pPr>
            <w:r w:rsidRPr="003C5857">
              <w:rPr>
                <w:rFonts w:ascii="Comic Sans MS" w:hAnsi="Comic Sans MS"/>
                <w:sz w:val="22"/>
              </w:rPr>
              <w:t>(Required within the first year of Headship)</w:t>
            </w:r>
          </w:p>
          <w:p w:rsidR="003C5857" w:rsidRPr="003C5857" w:rsidRDefault="003C5857" w:rsidP="003C5857">
            <w:pPr>
              <w:pStyle w:val="Header"/>
              <w:rPr>
                <w:rFonts w:ascii="Comic Sans MS" w:hAnsi="Comic Sans MS"/>
                <w:sz w:val="22"/>
              </w:rPr>
            </w:pPr>
          </w:p>
        </w:tc>
      </w:tr>
      <w:tr w:rsidR="003C5857" w:rsidRPr="003C5857" w:rsidTr="003E6805">
        <w:trPr>
          <w:cantSplit/>
          <w:trHeight w:val="399"/>
        </w:trPr>
        <w:tc>
          <w:tcPr>
            <w:tcW w:w="10207" w:type="dxa"/>
            <w:shd w:val="clear" w:color="auto" w:fill="CCCCCC"/>
          </w:tcPr>
          <w:p w:rsidR="003E6805" w:rsidRPr="003C5857" w:rsidRDefault="003E6805" w:rsidP="003E6805">
            <w:pPr>
              <w:pStyle w:val="Header"/>
              <w:rPr>
                <w:rFonts w:ascii="Comic Sans MS" w:hAnsi="Comic Sans MS"/>
                <w:b/>
                <w:sz w:val="22"/>
              </w:rPr>
            </w:pPr>
            <w:r w:rsidRPr="003C5857">
              <w:rPr>
                <w:rFonts w:ascii="Comic Sans MS" w:hAnsi="Comic Sans MS"/>
                <w:b/>
                <w:sz w:val="22"/>
              </w:rPr>
              <w:t>Personal qualities and attributes</w:t>
            </w:r>
          </w:p>
          <w:p w:rsidR="003E6805" w:rsidRPr="003C5857" w:rsidRDefault="003E6805" w:rsidP="003E6805">
            <w:pPr>
              <w:pStyle w:val="Header"/>
              <w:rPr>
                <w:rFonts w:ascii="Comic Sans MS" w:hAnsi="Comic Sans MS"/>
                <w:sz w:val="22"/>
              </w:rPr>
            </w:pPr>
          </w:p>
        </w:tc>
      </w:tr>
      <w:tr w:rsidR="003C5857" w:rsidRPr="003C5857" w:rsidTr="00B24C76">
        <w:tc>
          <w:tcPr>
            <w:tcW w:w="10207" w:type="dxa"/>
          </w:tcPr>
          <w:p w:rsidR="003C5857" w:rsidRDefault="003C5857" w:rsidP="003E6805">
            <w:pPr>
              <w:pStyle w:val="Header"/>
              <w:rPr>
                <w:rFonts w:ascii="Comic Sans MS" w:hAnsi="Comic Sans MS"/>
                <w:sz w:val="22"/>
              </w:rPr>
            </w:pPr>
            <w:r w:rsidRPr="003C5857">
              <w:rPr>
                <w:rFonts w:ascii="Comic Sans MS" w:hAnsi="Comic Sans MS"/>
                <w:sz w:val="22"/>
              </w:rPr>
              <w:t>Moral purpose (Equality, children and adults treated with respect)</w:t>
            </w:r>
          </w:p>
          <w:p w:rsidR="003C5857" w:rsidRPr="003C5857" w:rsidRDefault="003C5857" w:rsidP="003E6805">
            <w:pPr>
              <w:pStyle w:val="BodyText"/>
              <w:rPr>
                <w:rFonts w:ascii="Comic Sans MS" w:hAnsi="Comic Sans MS"/>
              </w:rPr>
            </w:pPr>
          </w:p>
        </w:tc>
      </w:tr>
      <w:tr w:rsidR="003C5857" w:rsidRPr="003C5857" w:rsidTr="00B24C76">
        <w:tc>
          <w:tcPr>
            <w:tcW w:w="10207" w:type="dxa"/>
          </w:tcPr>
          <w:p w:rsidR="003C5857" w:rsidRPr="003C5857" w:rsidRDefault="003C5857" w:rsidP="003E6805">
            <w:pPr>
              <w:rPr>
                <w:rFonts w:ascii="Comic Sans MS" w:hAnsi="Comic Sans MS"/>
              </w:rPr>
            </w:pPr>
            <w:r w:rsidRPr="003C5857">
              <w:rPr>
                <w:rFonts w:ascii="Comic Sans MS" w:hAnsi="Comic Sans MS"/>
                <w:sz w:val="22"/>
              </w:rPr>
              <w:t>Excellent communicator (Listening, putting a message across)</w:t>
            </w:r>
          </w:p>
        </w:tc>
      </w:tr>
      <w:tr w:rsidR="003C5857" w:rsidRPr="003C5857" w:rsidTr="00B24C76">
        <w:tc>
          <w:tcPr>
            <w:tcW w:w="10207" w:type="dxa"/>
            <w:tcBorders>
              <w:bottom w:val="single" w:sz="4" w:space="0" w:color="auto"/>
            </w:tcBorders>
          </w:tcPr>
          <w:p w:rsidR="003C5857" w:rsidRPr="003C5857" w:rsidRDefault="003C5857" w:rsidP="003E6805">
            <w:pPr>
              <w:rPr>
                <w:rFonts w:ascii="Comic Sans MS" w:hAnsi="Comic Sans MS"/>
              </w:rPr>
            </w:pPr>
            <w:r w:rsidRPr="003C5857">
              <w:rPr>
                <w:rFonts w:ascii="Comic Sans MS" w:hAnsi="Comic Sans MS"/>
                <w:sz w:val="22"/>
              </w:rPr>
              <w:t>Child centred</w:t>
            </w:r>
          </w:p>
        </w:tc>
      </w:tr>
      <w:tr w:rsidR="003C5857" w:rsidRPr="003C5857" w:rsidTr="00B24C76">
        <w:tc>
          <w:tcPr>
            <w:tcW w:w="10207" w:type="dxa"/>
          </w:tcPr>
          <w:p w:rsidR="003C5857" w:rsidRPr="003C5857" w:rsidRDefault="003C5857" w:rsidP="003E6805">
            <w:pPr>
              <w:rPr>
                <w:rFonts w:ascii="Comic Sans MS" w:hAnsi="Comic Sans MS"/>
              </w:rPr>
            </w:pPr>
            <w:r w:rsidRPr="003C5857">
              <w:rPr>
                <w:rFonts w:ascii="Comic Sans MS" w:hAnsi="Comic Sans MS"/>
                <w:sz w:val="22"/>
              </w:rPr>
              <w:t>Resilient</w:t>
            </w:r>
          </w:p>
        </w:tc>
      </w:tr>
      <w:tr w:rsidR="003C5857" w:rsidRPr="003C5857" w:rsidTr="00B24C76">
        <w:tc>
          <w:tcPr>
            <w:tcW w:w="10207" w:type="dxa"/>
          </w:tcPr>
          <w:p w:rsidR="003C5857" w:rsidRPr="003C5857" w:rsidRDefault="003C5857" w:rsidP="003E6805">
            <w:pPr>
              <w:rPr>
                <w:rFonts w:ascii="Comic Sans MS" w:hAnsi="Comic Sans MS"/>
              </w:rPr>
            </w:pPr>
            <w:r w:rsidRPr="003C5857">
              <w:rPr>
                <w:rFonts w:ascii="Comic Sans MS" w:hAnsi="Comic Sans MS"/>
                <w:sz w:val="22"/>
              </w:rPr>
              <w:t>Integrity</w:t>
            </w:r>
          </w:p>
        </w:tc>
      </w:tr>
      <w:tr w:rsidR="003C5857" w:rsidRPr="003C5857" w:rsidTr="00B24C76">
        <w:tc>
          <w:tcPr>
            <w:tcW w:w="10207" w:type="dxa"/>
          </w:tcPr>
          <w:p w:rsidR="003C5857" w:rsidRPr="003C5857" w:rsidRDefault="003C5857" w:rsidP="003E6805">
            <w:pPr>
              <w:rPr>
                <w:rFonts w:ascii="Comic Sans MS" w:hAnsi="Comic Sans MS"/>
              </w:rPr>
            </w:pPr>
            <w:r w:rsidRPr="003C5857">
              <w:rPr>
                <w:rFonts w:ascii="Comic Sans MS" w:hAnsi="Comic Sans MS"/>
                <w:sz w:val="22"/>
              </w:rPr>
              <w:t>Self-motivated and able to motivate others</w:t>
            </w:r>
          </w:p>
        </w:tc>
      </w:tr>
      <w:tr w:rsidR="003C5857" w:rsidRPr="003C5857" w:rsidTr="00B24C76">
        <w:tc>
          <w:tcPr>
            <w:tcW w:w="10207" w:type="dxa"/>
          </w:tcPr>
          <w:p w:rsidR="003C5857" w:rsidRPr="003C5857" w:rsidRDefault="003C5857" w:rsidP="003E6805">
            <w:pPr>
              <w:rPr>
                <w:rFonts w:ascii="Comic Sans MS" w:hAnsi="Comic Sans MS"/>
              </w:rPr>
            </w:pPr>
            <w:r w:rsidRPr="003C5857">
              <w:rPr>
                <w:rFonts w:ascii="Comic Sans MS" w:hAnsi="Comic Sans MS"/>
                <w:sz w:val="22"/>
              </w:rPr>
              <w:t>Enjoys challenge</w:t>
            </w:r>
          </w:p>
        </w:tc>
      </w:tr>
      <w:tr w:rsidR="003C5857" w:rsidRPr="003C5857" w:rsidTr="00B24C76">
        <w:tc>
          <w:tcPr>
            <w:tcW w:w="10207" w:type="dxa"/>
          </w:tcPr>
          <w:p w:rsidR="003C5857" w:rsidRPr="003C5857" w:rsidRDefault="003C5857" w:rsidP="003E6805">
            <w:pPr>
              <w:rPr>
                <w:rFonts w:ascii="Comic Sans MS" w:hAnsi="Comic Sans MS"/>
              </w:rPr>
            </w:pPr>
            <w:r w:rsidRPr="003C5857">
              <w:rPr>
                <w:rFonts w:ascii="Comic Sans MS" w:hAnsi="Comic Sans MS"/>
                <w:sz w:val="22"/>
              </w:rPr>
              <w:t>Works to deadlines</w:t>
            </w:r>
          </w:p>
        </w:tc>
      </w:tr>
      <w:tr w:rsidR="003C5857" w:rsidRPr="003C5857" w:rsidTr="00B24C76">
        <w:tc>
          <w:tcPr>
            <w:tcW w:w="10207" w:type="dxa"/>
          </w:tcPr>
          <w:p w:rsidR="003C5857" w:rsidRPr="003C5857" w:rsidRDefault="003C5857" w:rsidP="003E6805">
            <w:pPr>
              <w:rPr>
                <w:rFonts w:ascii="Comic Sans MS" w:hAnsi="Comic Sans MS"/>
              </w:rPr>
            </w:pPr>
            <w:r w:rsidRPr="003C5857">
              <w:rPr>
                <w:rFonts w:ascii="Comic Sans MS" w:hAnsi="Comic Sans MS"/>
                <w:sz w:val="22"/>
              </w:rPr>
              <w:t>Enthusiastic and optimistic</w:t>
            </w:r>
          </w:p>
        </w:tc>
      </w:tr>
      <w:tr w:rsidR="003C5857" w:rsidRPr="003C5857" w:rsidTr="00B24C76">
        <w:tc>
          <w:tcPr>
            <w:tcW w:w="10207" w:type="dxa"/>
          </w:tcPr>
          <w:p w:rsidR="003C5857" w:rsidRPr="003C5857" w:rsidRDefault="003C5857" w:rsidP="003E6805">
            <w:pPr>
              <w:rPr>
                <w:rFonts w:ascii="Comic Sans MS" w:hAnsi="Comic Sans MS"/>
              </w:rPr>
            </w:pPr>
            <w:r w:rsidRPr="003C5857">
              <w:rPr>
                <w:rFonts w:ascii="Comic Sans MS" w:hAnsi="Comic Sans MS"/>
                <w:sz w:val="22"/>
              </w:rPr>
              <w:t>Excellent problem solving/analytical skills</w:t>
            </w:r>
          </w:p>
        </w:tc>
      </w:tr>
      <w:tr w:rsidR="003C5857" w:rsidRPr="003C5857" w:rsidTr="00B24C76">
        <w:tc>
          <w:tcPr>
            <w:tcW w:w="10207" w:type="dxa"/>
          </w:tcPr>
          <w:p w:rsidR="003C5857" w:rsidRPr="003C5857" w:rsidRDefault="003C5857" w:rsidP="003E6805">
            <w:pPr>
              <w:rPr>
                <w:rFonts w:ascii="Comic Sans MS" w:hAnsi="Comic Sans MS"/>
              </w:rPr>
            </w:pPr>
            <w:r w:rsidRPr="003C5857">
              <w:rPr>
                <w:rFonts w:ascii="Comic Sans MS" w:hAnsi="Comic Sans MS"/>
                <w:sz w:val="22"/>
              </w:rPr>
              <w:t>Self-awareness, knowledge of strengths and limitations</w:t>
            </w:r>
          </w:p>
        </w:tc>
      </w:tr>
    </w:tbl>
    <w:p w:rsidR="004E7202" w:rsidRPr="003C5857" w:rsidRDefault="004E7202" w:rsidP="00A71A55">
      <w:pPr>
        <w:kinsoku w:val="0"/>
        <w:overflowPunct w:val="0"/>
        <w:autoSpaceDE w:val="0"/>
        <w:autoSpaceDN w:val="0"/>
        <w:adjustRightInd w:val="0"/>
        <w:spacing w:before="16" w:after="0" w:line="240" w:lineRule="exact"/>
        <w:rPr>
          <w:rFonts w:ascii="Comic Sans MS" w:hAnsi="Comic Sans MS" w:cs="Times New Roman"/>
          <w:szCs w:val="24"/>
        </w:rPr>
      </w:pPr>
    </w:p>
    <w:sectPr w:rsidR="004E7202" w:rsidRPr="003C58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hanging="156"/>
      </w:pPr>
      <w:rPr>
        <w:rFonts w:ascii="Arial" w:hAnsi="Arial" w:cs="Arial"/>
        <w:b w:val="0"/>
        <w:bCs w:val="0"/>
        <w:color w:val="231F20"/>
        <w:w w:val="8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170"/>
      </w:pPr>
      <w:rPr>
        <w:rFonts w:ascii="Arial" w:hAnsi="Arial" w:cs="Arial"/>
        <w:b w:val="0"/>
        <w:bCs w:val="0"/>
        <w:color w:val="231F20"/>
        <w:w w:val="8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7BE2F6E"/>
    <w:multiLevelType w:val="hybridMultilevel"/>
    <w:tmpl w:val="DCCABC30"/>
    <w:lvl w:ilvl="0" w:tplc="29FC31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B54F9"/>
    <w:multiLevelType w:val="hybridMultilevel"/>
    <w:tmpl w:val="3578C560"/>
    <w:lvl w:ilvl="0" w:tplc="B1082F78">
      <w:start w:val="1"/>
      <w:numFmt w:val="bullet"/>
      <w:lvlText w:val=""/>
      <w:lvlJc w:val="left"/>
      <w:pPr>
        <w:ind w:left="720" w:hanging="360"/>
      </w:pPr>
      <w:rPr>
        <w:rFonts w:ascii="Symbol" w:hAnsi="Symbol" w:hint="default"/>
        <w:color w:val="FFFF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25A2E"/>
    <w:multiLevelType w:val="hybridMultilevel"/>
    <w:tmpl w:val="DA906FFA"/>
    <w:lvl w:ilvl="0" w:tplc="B1082F78">
      <w:start w:val="1"/>
      <w:numFmt w:val="bullet"/>
      <w:lvlText w:val=""/>
      <w:lvlJc w:val="left"/>
      <w:pPr>
        <w:ind w:left="720" w:hanging="360"/>
      </w:pPr>
      <w:rPr>
        <w:rFonts w:ascii="Symbol" w:hAnsi="Symbol" w:hint="default"/>
        <w:color w:val="FFFF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14C21"/>
    <w:multiLevelType w:val="hybridMultilevel"/>
    <w:tmpl w:val="C378486E"/>
    <w:lvl w:ilvl="0" w:tplc="613C99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843E1"/>
    <w:multiLevelType w:val="hybridMultilevel"/>
    <w:tmpl w:val="4A1A5734"/>
    <w:lvl w:ilvl="0" w:tplc="B1082F78">
      <w:start w:val="1"/>
      <w:numFmt w:val="bullet"/>
      <w:lvlText w:val=""/>
      <w:lvlJc w:val="left"/>
      <w:pPr>
        <w:ind w:left="720" w:hanging="360"/>
      </w:pPr>
      <w:rPr>
        <w:rFonts w:ascii="Symbol" w:hAnsi="Symbol" w:hint="default"/>
        <w:color w:val="FFFF00"/>
      </w:rPr>
    </w:lvl>
    <w:lvl w:ilvl="1" w:tplc="F77E5B98">
      <w:numFmt w:val="bullet"/>
      <w:lvlText w:val="•"/>
      <w:lvlJc w:val="left"/>
      <w:pPr>
        <w:ind w:left="1440" w:hanging="360"/>
      </w:pPr>
      <w:rPr>
        <w:rFonts w:ascii="MyriadPro-Regular" w:eastAsia="Arial Unicode MS" w:hAnsi="MyriadPro-Regular" w:cs="MyriadPro-Regula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4457"/>
    <w:multiLevelType w:val="hybridMultilevel"/>
    <w:tmpl w:val="1228D3AE"/>
    <w:lvl w:ilvl="0" w:tplc="B1082F78">
      <w:start w:val="1"/>
      <w:numFmt w:val="bullet"/>
      <w:lvlText w:val=""/>
      <w:lvlJc w:val="left"/>
      <w:pPr>
        <w:ind w:left="720" w:hanging="360"/>
      </w:pPr>
      <w:rPr>
        <w:rFonts w:ascii="Symbol" w:hAnsi="Symbol" w:hint="default"/>
        <w:color w:val="FFFF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004A5"/>
    <w:multiLevelType w:val="hybridMultilevel"/>
    <w:tmpl w:val="4686E1EA"/>
    <w:lvl w:ilvl="0" w:tplc="613C99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62225"/>
    <w:multiLevelType w:val="hybridMultilevel"/>
    <w:tmpl w:val="D056F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D04408"/>
    <w:multiLevelType w:val="hybridMultilevel"/>
    <w:tmpl w:val="CD8AB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565A99"/>
    <w:multiLevelType w:val="hybridMultilevel"/>
    <w:tmpl w:val="C552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64B31"/>
    <w:multiLevelType w:val="hybridMultilevel"/>
    <w:tmpl w:val="E76CA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322403D"/>
    <w:multiLevelType w:val="hybridMultilevel"/>
    <w:tmpl w:val="6EE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F7E0E"/>
    <w:multiLevelType w:val="hybridMultilevel"/>
    <w:tmpl w:val="8048B276"/>
    <w:lvl w:ilvl="0" w:tplc="29FC31A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33F4ED7"/>
    <w:multiLevelType w:val="hybridMultilevel"/>
    <w:tmpl w:val="5F524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23B3DA7"/>
    <w:multiLevelType w:val="hybridMultilevel"/>
    <w:tmpl w:val="BDAAB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526237A"/>
    <w:multiLevelType w:val="hybridMultilevel"/>
    <w:tmpl w:val="E7846816"/>
    <w:lvl w:ilvl="0" w:tplc="B1082F78">
      <w:start w:val="1"/>
      <w:numFmt w:val="bullet"/>
      <w:lvlText w:val=""/>
      <w:lvlJc w:val="left"/>
      <w:pPr>
        <w:ind w:left="720" w:hanging="360"/>
      </w:pPr>
      <w:rPr>
        <w:rFonts w:ascii="Symbol" w:hAnsi="Symbol" w:hint="default"/>
        <w:color w:val="FFFF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21FF9"/>
    <w:multiLevelType w:val="hybridMultilevel"/>
    <w:tmpl w:val="3F38B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23F1BCE"/>
    <w:multiLevelType w:val="hybridMultilevel"/>
    <w:tmpl w:val="E4620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961CA8"/>
    <w:multiLevelType w:val="hybridMultilevel"/>
    <w:tmpl w:val="DC5C4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3"/>
  </w:num>
  <w:num w:numId="4">
    <w:abstractNumId w:val="17"/>
  </w:num>
  <w:num w:numId="5">
    <w:abstractNumId w:val="7"/>
  </w:num>
  <w:num w:numId="6">
    <w:abstractNumId w:val="4"/>
  </w:num>
  <w:num w:numId="7">
    <w:abstractNumId w:val="6"/>
  </w:num>
  <w:num w:numId="8">
    <w:abstractNumId w:val="2"/>
  </w:num>
  <w:num w:numId="9">
    <w:abstractNumId w:val="14"/>
  </w:num>
  <w:num w:numId="10">
    <w:abstractNumId w:val="3"/>
  </w:num>
  <w:num w:numId="11">
    <w:abstractNumId w:val="8"/>
  </w:num>
  <w:num w:numId="12">
    <w:abstractNumId w:val="5"/>
  </w:num>
  <w:num w:numId="13">
    <w:abstractNumId w:val="15"/>
  </w:num>
  <w:num w:numId="14">
    <w:abstractNumId w:val="18"/>
  </w:num>
  <w:num w:numId="15">
    <w:abstractNumId w:val="10"/>
  </w:num>
  <w:num w:numId="16">
    <w:abstractNumId w:val="16"/>
  </w:num>
  <w:num w:numId="17">
    <w:abstractNumId w:val="9"/>
  </w:num>
  <w:num w:numId="18">
    <w:abstractNumId w:val="20"/>
  </w:num>
  <w:num w:numId="19">
    <w:abstractNumId w:val="12"/>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202"/>
    <w:rsid w:val="001C76D3"/>
    <w:rsid w:val="0020182F"/>
    <w:rsid w:val="003C5857"/>
    <w:rsid w:val="003E6805"/>
    <w:rsid w:val="004E7202"/>
    <w:rsid w:val="00783134"/>
    <w:rsid w:val="00866F66"/>
    <w:rsid w:val="008E2127"/>
    <w:rsid w:val="00A71A55"/>
    <w:rsid w:val="00B24C76"/>
    <w:rsid w:val="00B91D75"/>
    <w:rsid w:val="00BF62F3"/>
    <w:rsid w:val="00C02AB2"/>
    <w:rsid w:val="00C8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33ed52"/>
      <o:colormenu v:ext="edit" fillcolor="none [3212]"/>
    </o:shapedefaults>
    <o:shapelayout v:ext="edit">
      <o:idmap v:ext="edit" data="1"/>
    </o:shapelayout>
  </w:shapeDefaults>
  <w:decimalSymbol w:val="."/>
  <w:listSeparator w:val=","/>
  <w14:docId w14:val="124026A6"/>
  <w15:docId w15:val="{81CB5611-8C79-4841-826C-A0A6966B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C81911"/>
    <w:pPr>
      <w:autoSpaceDE w:val="0"/>
      <w:autoSpaceDN w:val="0"/>
      <w:adjustRightInd w:val="0"/>
      <w:spacing w:after="0" w:line="240" w:lineRule="auto"/>
      <w:ind w:left="9"/>
      <w:outlineLvl w:val="0"/>
    </w:pPr>
    <w:rPr>
      <w:rFonts w:cs="Arial"/>
      <w:b/>
      <w:bCs/>
      <w:sz w:val="36"/>
      <w:szCs w:val="36"/>
    </w:rPr>
  </w:style>
  <w:style w:type="paragraph" w:styleId="Heading5">
    <w:name w:val="heading 5"/>
    <w:basedOn w:val="Normal"/>
    <w:next w:val="Normal"/>
    <w:link w:val="Heading5Char"/>
    <w:uiPriority w:val="9"/>
    <w:semiHidden/>
    <w:unhideWhenUsed/>
    <w:qFormat/>
    <w:rsid w:val="003E680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7202"/>
    <w:rPr>
      <w:color w:val="F3D43B"/>
      <w:u w:val="single"/>
    </w:rPr>
  </w:style>
  <w:style w:type="paragraph" w:customStyle="1" w:styleId="msoaddress">
    <w:name w:val="msoaddress"/>
    <w:rsid w:val="004E7202"/>
    <w:pPr>
      <w:spacing w:after="0" w:line="264" w:lineRule="auto"/>
    </w:pPr>
    <w:rPr>
      <w:rFonts w:ascii="Lucida Sans" w:eastAsia="Times New Roman" w:hAnsi="Lucida Sans" w:cs="Times New Roman"/>
      <w:color w:val="000000"/>
      <w:kern w:val="28"/>
      <w:sz w:val="15"/>
      <w:szCs w:val="15"/>
      <w:lang w:eastAsia="en-GB"/>
      <w14:ligatures w14:val="standard"/>
      <w14:cntxtAlts/>
    </w:rPr>
  </w:style>
  <w:style w:type="paragraph" w:styleId="NoSpacing">
    <w:name w:val="No Spacing"/>
    <w:uiPriority w:val="1"/>
    <w:qFormat/>
    <w:rsid w:val="004E7202"/>
    <w:pPr>
      <w:spacing w:after="0" w:line="240" w:lineRule="auto"/>
    </w:pPr>
  </w:style>
  <w:style w:type="paragraph" w:styleId="NormalWeb">
    <w:name w:val="Normal (Web)"/>
    <w:basedOn w:val="Normal"/>
    <w:uiPriority w:val="99"/>
    <w:unhideWhenUsed/>
    <w:rsid w:val="004E7202"/>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uiPriority w:val="1"/>
    <w:qFormat/>
    <w:rsid w:val="004E7202"/>
    <w:pPr>
      <w:autoSpaceDE w:val="0"/>
      <w:autoSpaceDN w:val="0"/>
      <w:adjustRightInd w:val="0"/>
      <w:spacing w:before="57" w:after="0" w:line="240" w:lineRule="auto"/>
      <w:ind w:left="275" w:hanging="156"/>
    </w:pPr>
    <w:rPr>
      <w:rFonts w:cs="Arial"/>
      <w:sz w:val="22"/>
    </w:rPr>
  </w:style>
  <w:style w:type="character" w:customStyle="1" w:styleId="BodyTextChar">
    <w:name w:val="Body Text Char"/>
    <w:basedOn w:val="DefaultParagraphFont"/>
    <w:link w:val="BodyText"/>
    <w:uiPriority w:val="1"/>
    <w:rsid w:val="004E7202"/>
    <w:rPr>
      <w:rFonts w:cs="Arial"/>
      <w:sz w:val="22"/>
    </w:rPr>
  </w:style>
  <w:style w:type="paragraph" w:styleId="BalloonText">
    <w:name w:val="Balloon Text"/>
    <w:basedOn w:val="Normal"/>
    <w:link w:val="BalloonTextChar"/>
    <w:uiPriority w:val="99"/>
    <w:semiHidden/>
    <w:unhideWhenUsed/>
    <w:rsid w:val="004E7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202"/>
    <w:rPr>
      <w:rFonts w:ascii="Tahoma" w:hAnsi="Tahoma" w:cs="Tahoma"/>
      <w:sz w:val="16"/>
      <w:szCs w:val="16"/>
    </w:rPr>
  </w:style>
  <w:style w:type="character" w:customStyle="1" w:styleId="Heading1Char">
    <w:name w:val="Heading 1 Char"/>
    <w:basedOn w:val="DefaultParagraphFont"/>
    <w:link w:val="Heading1"/>
    <w:uiPriority w:val="1"/>
    <w:rsid w:val="00C81911"/>
    <w:rPr>
      <w:rFonts w:cs="Arial"/>
      <w:b/>
      <w:bCs/>
      <w:sz w:val="36"/>
      <w:szCs w:val="36"/>
    </w:rPr>
  </w:style>
  <w:style w:type="paragraph" w:styleId="ListParagraph">
    <w:name w:val="List Paragraph"/>
    <w:basedOn w:val="Normal"/>
    <w:uiPriority w:val="34"/>
    <w:qFormat/>
    <w:rsid w:val="00A71A55"/>
    <w:pPr>
      <w:ind w:left="720"/>
      <w:contextualSpacing/>
    </w:pPr>
  </w:style>
  <w:style w:type="character" w:customStyle="1" w:styleId="Heading5Char">
    <w:name w:val="Heading 5 Char"/>
    <w:basedOn w:val="DefaultParagraphFont"/>
    <w:link w:val="Heading5"/>
    <w:uiPriority w:val="9"/>
    <w:semiHidden/>
    <w:rsid w:val="003E6805"/>
    <w:rPr>
      <w:rFonts w:asciiTheme="majorHAnsi" w:eastAsiaTheme="majorEastAsia" w:hAnsiTheme="majorHAnsi" w:cstheme="majorBidi"/>
      <w:color w:val="243F60" w:themeColor="accent1" w:themeShade="7F"/>
    </w:rPr>
  </w:style>
  <w:style w:type="paragraph" w:styleId="Header">
    <w:name w:val="header"/>
    <w:basedOn w:val="Normal"/>
    <w:link w:val="HeaderChar"/>
    <w:unhideWhenUsed/>
    <w:rsid w:val="003E6805"/>
    <w:pPr>
      <w:tabs>
        <w:tab w:val="center" w:pos="4513"/>
        <w:tab w:val="right" w:pos="9026"/>
      </w:tabs>
      <w:spacing w:after="0" w:line="240" w:lineRule="auto"/>
    </w:pPr>
  </w:style>
  <w:style w:type="character" w:customStyle="1" w:styleId="HeaderChar">
    <w:name w:val="Header Char"/>
    <w:basedOn w:val="DefaultParagraphFont"/>
    <w:link w:val="Header"/>
    <w:rsid w:val="003E6805"/>
  </w:style>
  <w:style w:type="paragraph" w:customStyle="1" w:styleId="Default">
    <w:name w:val="Default"/>
    <w:uiPriority w:val="99"/>
    <w:rsid w:val="001C76D3"/>
    <w:pPr>
      <w:autoSpaceDE w:val="0"/>
      <w:autoSpaceDN w:val="0"/>
      <w:adjustRightInd w:val="0"/>
      <w:spacing w:after="0" w:line="240" w:lineRule="auto"/>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7684">
      <w:bodyDiv w:val="1"/>
      <w:marLeft w:val="0"/>
      <w:marRight w:val="0"/>
      <w:marTop w:val="0"/>
      <w:marBottom w:val="0"/>
      <w:divBdr>
        <w:top w:val="none" w:sz="0" w:space="0" w:color="auto"/>
        <w:left w:val="none" w:sz="0" w:space="0" w:color="auto"/>
        <w:bottom w:val="none" w:sz="0" w:space="0" w:color="auto"/>
        <w:right w:val="none" w:sz="0" w:space="0" w:color="auto"/>
      </w:divBdr>
    </w:div>
    <w:div w:id="20206228">
      <w:bodyDiv w:val="1"/>
      <w:marLeft w:val="0"/>
      <w:marRight w:val="0"/>
      <w:marTop w:val="0"/>
      <w:marBottom w:val="0"/>
      <w:divBdr>
        <w:top w:val="none" w:sz="0" w:space="0" w:color="auto"/>
        <w:left w:val="none" w:sz="0" w:space="0" w:color="auto"/>
        <w:bottom w:val="none" w:sz="0" w:space="0" w:color="auto"/>
        <w:right w:val="none" w:sz="0" w:space="0" w:color="auto"/>
      </w:divBdr>
    </w:div>
    <w:div w:id="7904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McCluskey Adrian</dc:creator>
  <cp:keywords/>
  <dc:description/>
  <cp:lastModifiedBy>Jo Fiddes</cp:lastModifiedBy>
  <cp:revision>3</cp:revision>
  <dcterms:created xsi:type="dcterms:W3CDTF">2017-11-30T14:04:00Z</dcterms:created>
  <dcterms:modified xsi:type="dcterms:W3CDTF">2017-12-19T12:57:00Z</dcterms:modified>
</cp:coreProperties>
</file>