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95" w:rsidRPr="00DD5595" w:rsidRDefault="00DD5595" w:rsidP="00DD5595">
      <w:pPr>
        <w:rPr>
          <w:b/>
          <w:color w:val="auto"/>
          <w:sz w:val="24"/>
          <w:szCs w:val="24"/>
        </w:rPr>
      </w:pPr>
      <w:r w:rsidRPr="00DD5595">
        <w:rPr>
          <w:b/>
          <w:color w:val="auto"/>
          <w:sz w:val="24"/>
          <w:szCs w:val="24"/>
        </w:rPr>
        <w:t>HAILEYBURY ALMATY</w:t>
      </w:r>
      <w:bookmarkStart w:id="0" w:name="_GoBack"/>
      <w:bookmarkEnd w:id="0"/>
    </w:p>
    <w:p w:rsidR="00DD5595" w:rsidRDefault="00DD5595" w:rsidP="00DD5595">
      <w:pPr>
        <w:rPr>
          <w:color w:val="auto"/>
        </w:rPr>
      </w:pPr>
    </w:p>
    <w:p w:rsidR="00DD5595" w:rsidRPr="00DD5595" w:rsidRDefault="00DD5595" w:rsidP="00DD5595">
      <w:pPr>
        <w:rPr>
          <w:color w:val="auto"/>
        </w:rPr>
      </w:pPr>
      <w:r w:rsidRPr="00DD5595">
        <w:rPr>
          <w:color w:val="auto"/>
        </w:rPr>
        <w:t xml:space="preserve">This superbly resourced British independent day school in Kazakhstan was founded in 2008 and enjoys a reputation as the best school in the country. The School is in partnership with Haileybury in the UK, and is an accredited member of COBIS. </w:t>
      </w:r>
    </w:p>
    <w:p w:rsidR="00DD5595" w:rsidRPr="00DD5595" w:rsidRDefault="00DD5595" w:rsidP="00DD5595">
      <w:pPr>
        <w:rPr>
          <w:color w:val="auto"/>
        </w:rPr>
      </w:pPr>
    </w:p>
    <w:p w:rsidR="00DD5595" w:rsidRPr="00DD5595" w:rsidRDefault="00DD5595" w:rsidP="00DD5595">
      <w:pPr>
        <w:rPr>
          <w:color w:val="auto"/>
        </w:rPr>
      </w:pPr>
      <w:r w:rsidRPr="00DD5595">
        <w:rPr>
          <w:color w:val="auto"/>
        </w:rPr>
        <w:t>We offer a Haileybury curriculum that is based on the British curriculum and the best of international and Kazakh curricula and cater for approximately 600 children, aged from four to eighteen.  We offer IGCSE followed by the A level programme in the Sixth Form and our pupils go on to achieve places in world class universities across the world, predominantly the UK and the US.</w:t>
      </w:r>
    </w:p>
    <w:p w:rsidR="00DD5595" w:rsidRPr="00DD5595" w:rsidRDefault="00DD5595" w:rsidP="00DD5595">
      <w:pPr>
        <w:rPr>
          <w:color w:val="auto"/>
        </w:rPr>
      </w:pPr>
    </w:p>
    <w:p w:rsidR="00DD5595" w:rsidRPr="00DD5595" w:rsidRDefault="00DD5595" w:rsidP="00DD5595">
      <w:pPr>
        <w:rPr>
          <w:color w:val="auto"/>
        </w:rPr>
      </w:pPr>
      <w:r w:rsidRPr="00DD5595">
        <w:rPr>
          <w:color w:val="auto"/>
        </w:rPr>
        <w:t>Almaty is a lively, family-friendly city with a rich cultural life, situated near the beautiful Tien Shan Mountains, and Kazakhstan is a diverse and fascinating country.</w:t>
      </w:r>
    </w:p>
    <w:p w:rsidR="00DD5595" w:rsidRPr="00DD5595" w:rsidRDefault="00DD5595" w:rsidP="00DD5595">
      <w:pPr>
        <w:rPr>
          <w:color w:val="auto"/>
        </w:rPr>
      </w:pPr>
    </w:p>
    <w:p w:rsidR="00DD5595" w:rsidRPr="00DD5595" w:rsidRDefault="00DD5595" w:rsidP="00DD5595">
      <w:pPr>
        <w:rPr>
          <w:color w:val="auto"/>
        </w:rPr>
      </w:pPr>
      <w:r w:rsidRPr="00DD5595">
        <w:rPr>
          <w:color w:val="auto"/>
        </w:rPr>
        <w:t>As an international British independent school in Almaty Kazakhstan, we are looking for teachers who care about the pupils under their guardianship and whom pupils respect, enjoy the company of and fellowship with.  We want inspirational teachers with a passion for learning and their subject areas; the manner in which learning happens and for whom education occurs both inside and outside of the classroom through a contribution to the extensive co-curricular programme we offer. Teachers who have an understanding of the independent sector and have been involved in either day or boarding schools can bring an additional dimension to Haileybury Almaty as it continues to develop over the next ten years. Above all, we want committed passionate teachers who are aligned with our vision; what we do and who wish to make a difference to our pupils’ lives.</w:t>
      </w:r>
    </w:p>
    <w:p w:rsidR="00DD5595" w:rsidRPr="00DD5595" w:rsidRDefault="00DD5595" w:rsidP="00DD5595">
      <w:pPr>
        <w:rPr>
          <w:color w:val="auto"/>
        </w:rPr>
      </w:pPr>
    </w:p>
    <w:p w:rsidR="00DD5595" w:rsidRPr="00DD5595" w:rsidRDefault="00DD5595" w:rsidP="00DD5595">
      <w:pPr>
        <w:rPr>
          <w:color w:val="auto"/>
        </w:rPr>
      </w:pPr>
      <w:r w:rsidRPr="00DD5595">
        <w:rPr>
          <w:color w:val="auto"/>
        </w:rPr>
        <w:t>Therefore, Haileybury Almaty invites applications from well-qualified, inspirational teachers for the following position, to start from August 2018.</w:t>
      </w:r>
    </w:p>
    <w:p w:rsidR="00DD5595" w:rsidRPr="00DD5595" w:rsidRDefault="00DD5595" w:rsidP="00DD5595">
      <w:pPr>
        <w:rPr>
          <w:color w:val="auto"/>
        </w:rPr>
      </w:pPr>
    </w:p>
    <w:p w:rsidR="00DD5595" w:rsidRPr="00DD5595" w:rsidRDefault="00DD5595" w:rsidP="00DD5595">
      <w:pPr>
        <w:rPr>
          <w:b/>
          <w:color w:val="auto"/>
        </w:rPr>
      </w:pPr>
      <w:r w:rsidRPr="00DD5595">
        <w:rPr>
          <w:b/>
          <w:color w:val="auto"/>
        </w:rPr>
        <w:t>Art Teacher</w:t>
      </w:r>
    </w:p>
    <w:p w:rsidR="00DD5595" w:rsidRPr="00DD5595" w:rsidRDefault="00DD5595" w:rsidP="00DD5595">
      <w:pPr>
        <w:rPr>
          <w:color w:val="auto"/>
        </w:rPr>
      </w:pPr>
    </w:p>
    <w:p w:rsidR="00DD5595" w:rsidRPr="00DD5595" w:rsidRDefault="00DD5595" w:rsidP="00DD5595">
      <w:pPr>
        <w:rPr>
          <w:color w:val="auto"/>
        </w:rPr>
      </w:pPr>
      <w:r w:rsidRPr="00DD5595">
        <w:rPr>
          <w:color w:val="auto"/>
        </w:rPr>
        <w:t>•</w:t>
      </w:r>
      <w:r w:rsidRPr="00DD5595">
        <w:rPr>
          <w:color w:val="auto"/>
        </w:rPr>
        <w:tab/>
        <w:t xml:space="preserve">Experienced specialist teacher in Art with experience at IGCSE and A level; </w:t>
      </w:r>
    </w:p>
    <w:p w:rsidR="00DD5595" w:rsidRPr="00DD5595" w:rsidRDefault="00DD5595" w:rsidP="00DD5595">
      <w:pPr>
        <w:rPr>
          <w:color w:val="auto"/>
        </w:rPr>
      </w:pPr>
      <w:r w:rsidRPr="00DD5595">
        <w:rPr>
          <w:color w:val="auto"/>
        </w:rPr>
        <w:t>•</w:t>
      </w:r>
      <w:r w:rsidRPr="00DD5595">
        <w:rPr>
          <w:color w:val="auto"/>
        </w:rPr>
        <w:tab/>
        <w:t>Experience in teaching learners for whom English is not their first language preferred;</w:t>
      </w:r>
    </w:p>
    <w:p w:rsidR="00DD5595" w:rsidRPr="00DD5595" w:rsidRDefault="00DD5595" w:rsidP="00DD5595">
      <w:pPr>
        <w:rPr>
          <w:color w:val="auto"/>
        </w:rPr>
      </w:pPr>
      <w:r w:rsidRPr="00DD5595">
        <w:rPr>
          <w:color w:val="auto"/>
        </w:rPr>
        <w:t>•</w:t>
      </w:r>
      <w:r w:rsidRPr="00DD5595">
        <w:rPr>
          <w:color w:val="auto"/>
        </w:rPr>
        <w:tab/>
        <w:t>The School offers a competitive tax paid salary, accommodation, baggage allowance, medical insurance, gratuity, pension contributions and annual flights to the UK.</w:t>
      </w:r>
    </w:p>
    <w:p w:rsidR="00DD5595" w:rsidRPr="00DD5595" w:rsidRDefault="00DD5595" w:rsidP="00DD5595">
      <w:pPr>
        <w:rPr>
          <w:color w:val="auto"/>
        </w:rPr>
      </w:pPr>
    </w:p>
    <w:p w:rsidR="00DD5595" w:rsidRPr="00DD5595" w:rsidRDefault="00DD5595" w:rsidP="00DD5595">
      <w:pPr>
        <w:rPr>
          <w:color w:val="auto"/>
        </w:rPr>
      </w:pPr>
      <w:r w:rsidRPr="00DD5595">
        <w:rPr>
          <w:color w:val="auto"/>
        </w:rPr>
        <w:t>Haileybury Almaty is committed to safeguarding and promoting the welfare of children and young people and expects all staff and those connected to the school to share this commitment. Applicants for this post must be willing to undergo child protection screening including reference checks with previous employers and a DBS check or equivalent.</w:t>
      </w:r>
    </w:p>
    <w:p w:rsidR="00DD5595" w:rsidRPr="00DD5595" w:rsidRDefault="00DD5595" w:rsidP="00DD5595">
      <w:pPr>
        <w:rPr>
          <w:color w:val="auto"/>
        </w:rPr>
      </w:pPr>
    </w:p>
    <w:p w:rsidR="00DD5595" w:rsidRDefault="00DD5595" w:rsidP="00DD5595">
      <w:pPr>
        <w:rPr>
          <w:color w:val="auto"/>
        </w:rPr>
      </w:pPr>
      <w:r w:rsidRPr="00DD5595">
        <w:rPr>
          <w:color w:val="auto"/>
        </w:rPr>
        <w:t xml:space="preserve">To apply and for further details please contact Mrs Kathryn Walsh at: </w:t>
      </w:r>
    </w:p>
    <w:p w:rsidR="00DD5595" w:rsidRPr="00DD5595" w:rsidRDefault="00DD5595" w:rsidP="00DD5595">
      <w:pPr>
        <w:rPr>
          <w:color w:val="auto"/>
        </w:rPr>
      </w:pPr>
      <w:proofErr w:type="gramStart"/>
      <w:r w:rsidRPr="00DD5595">
        <w:rPr>
          <w:color w:val="auto"/>
        </w:rPr>
        <w:t>Almaty.Recruitment@haileybury.com by emailing your letter of application, CV, a recent photo and contact details of 3 referees.</w:t>
      </w:r>
      <w:proofErr w:type="gramEnd"/>
    </w:p>
    <w:p w:rsidR="00DD5595" w:rsidRPr="00DD5595" w:rsidRDefault="00DD5595" w:rsidP="00DD5595">
      <w:pPr>
        <w:rPr>
          <w:b/>
          <w:color w:val="auto"/>
        </w:rPr>
      </w:pPr>
      <w:r w:rsidRPr="00DD5595">
        <w:rPr>
          <w:b/>
          <w:color w:val="auto"/>
        </w:rPr>
        <w:t>The closing da</w:t>
      </w:r>
      <w:r w:rsidRPr="00DD5595">
        <w:rPr>
          <w:b/>
          <w:color w:val="auto"/>
        </w:rPr>
        <w:t>te for applications is:  Friday 23</w:t>
      </w:r>
      <w:r w:rsidRPr="00DD5595">
        <w:rPr>
          <w:b/>
          <w:color w:val="auto"/>
          <w:vertAlign w:val="superscript"/>
        </w:rPr>
        <w:t>rd</w:t>
      </w:r>
      <w:r w:rsidRPr="00DD5595">
        <w:rPr>
          <w:b/>
          <w:color w:val="auto"/>
        </w:rPr>
        <w:t xml:space="preserve"> February 2018</w:t>
      </w:r>
      <w:r w:rsidRPr="00DD5595">
        <w:rPr>
          <w:b/>
          <w:color w:val="auto"/>
        </w:rPr>
        <w:t xml:space="preserve"> but the school reserves the right to make an appointment before the closing date.                         </w:t>
      </w:r>
    </w:p>
    <w:p w:rsidR="00E84420" w:rsidRPr="00DD5595" w:rsidRDefault="00E84420" w:rsidP="00FB4053">
      <w:pPr>
        <w:rPr>
          <w:b/>
          <w:color w:val="auto"/>
        </w:rPr>
      </w:pPr>
    </w:p>
    <w:sectPr w:rsidR="00E84420" w:rsidRPr="00DD5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595"/>
    <w:rsid w:val="003223D5"/>
    <w:rsid w:val="00653FA0"/>
    <w:rsid w:val="00B0316D"/>
    <w:rsid w:val="00CE62B5"/>
    <w:rsid w:val="00DD5595"/>
    <w:rsid w:val="00E84420"/>
    <w:rsid w:val="00FB4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53"/>
    <w:rPr>
      <w:rFonts w:ascii="Arial" w:hAnsi="Arial"/>
      <w:color w:val="000000" w:themeColor="text1"/>
      <w:sz w:val="20"/>
    </w:rPr>
  </w:style>
  <w:style w:type="paragraph" w:styleId="Heading1">
    <w:name w:val="heading 1"/>
    <w:basedOn w:val="Normal"/>
    <w:next w:val="Normal"/>
    <w:link w:val="Heading1Char"/>
    <w:uiPriority w:val="9"/>
    <w:qFormat/>
    <w:rsid w:val="00FB4053"/>
    <w:pPr>
      <w:keepNext/>
      <w:keepLines/>
      <w:spacing w:before="480" w:after="0"/>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FB4053"/>
    <w:pPr>
      <w:keepNext/>
      <w:keepLines/>
      <w:spacing w:before="200" w:after="0"/>
      <w:outlineLvl w:val="1"/>
    </w:pPr>
    <w:rPr>
      <w:rFonts w:eastAsiaTheme="majorEastAsia"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053"/>
    <w:pPr>
      <w:spacing w:after="0" w:line="240" w:lineRule="auto"/>
    </w:pPr>
    <w:rPr>
      <w:rFonts w:ascii="Arial" w:hAnsi="Arial"/>
      <w:color w:val="000000" w:themeColor="text1"/>
      <w:sz w:val="20"/>
    </w:rPr>
  </w:style>
  <w:style w:type="character" w:customStyle="1" w:styleId="Heading1Char">
    <w:name w:val="Heading 1 Char"/>
    <w:basedOn w:val="DefaultParagraphFont"/>
    <w:link w:val="Heading1"/>
    <w:uiPriority w:val="9"/>
    <w:rsid w:val="00FB4053"/>
    <w:rPr>
      <w:rFonts w:ascii="Arial" w:eastAsiaTheme="majorEastAsia" w:hAnsi="Arial" w:cstheme="majorBidi"/>
      <w:bCs/>
      <w:color w:val="000000" w:themeColor="text1"/>
      <w:sz w:val="40"/>
      <w:szCs w:val="28"/>
    </w:rPr>
  </w:style>
  <w:style w:type="character" w:customStyle="1" w:styleId="Heading2Char">
    <w:name w:val="Heading 2 Char"/>
    <w:basedOn w:val="DefaultParagraphFont"/>
    <w:link w:val="Heading2"/>
    <w:uiPriority w:val="9"/>
    <w:rsid w:val="00FB4053"/>
    <w:rPr>
      <w:rFonts w:ascii="Arial" w:eastAsiaTheme="majorEastAsia" w:hAnsi="Arial" w:cstheme="majorBidi"/>
      <w:bCs/>
      <w:color w:val="000000" w:themeColor="text1"/>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53"/>
    <w:rPr>
      <w:rFonts w:ascii="Arial" w:hAnsi="Arial"/>
      <w:color w:val="000000" w:themeColor="text1"/>
      <w:sz w:val="20"/>
    </w:rPr>
  </w:style>
  <w:style w:type="paragraph" w:styleId="Heading1">
    <w:name w:val="heading 1"/>
    <w:basedOn w:val="Normal"/>
    <w:next w:val="Normal"/>
    <w:link w:val="Heading1Char"/>
    <w:uiPriority w:val="9"/>
    <w:qFormat/>
    <w:rsid w:val="00FB4053"/>
    <w:pPr>
      <w:keepNext/>
      <w:keepLines/>
      <w:spacing w:before="480" w:after="0"/>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FB4053"/>
    <w:pPr>
      <w:keepNext/>
      <w:keepLines/>
      <w:spacing w:before="200" w:after="0"/>
      <w:outlineLvl w:val="1"/>
    </w:pPr>
    <w:rPr>
      <w:rFonts w:eastAsiaTheme="majorEastAsia"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053"/>
    <w:pPr>
      <w:spacing w:after="0" w:line="240" w:lineRule="auto"/>
    </w:pPr>
    <w:rPr>
      <w:rFonts w:ascii="Arial" w:hAnsi="Arial"/>
      <w:color w:val="000000" w:themeColor="text1"/>
      <w:sz w:val="20"/>
    </w:rPr>
  </w:style>
  <w:style w:type="character" w:customStyle="1" w:styleId="Heading1Char">
    <w:name w:val="Heading 1 Char"/>
    <w:basedOn w:val="DefaultParagraphFont"/>
    <w:link w:val="Heading1"/>
    <w:uiPriority w:val="9"/>
    <w:rsid w:val="00FB4053"/>
    <w:rPr>
      <w:rFonts w:ascii="Arial" w:eastAsiaTheme="majorEastAsia" w:hAnsi="Arial" w:cstheme="majorBidi"/>
      <w:bCs/>
      <w:color w:val="000000" w:themeColor="text1"/>
      <w:sz w:val="40"/>
      <w:szCs w:val="28"/>
    </w:rPr>
  </w:style>
  <w:style w:type="character" w:customStyle="1" w:styleId="Heading2Char">
    <w:name w:val="Heading 2 Char"/>
    <w:basedOn w:val="DefaultParagraphFont"/>
    <w:link w:val="Heading2"/>
    <w:uiPriority w:val="9"/>
    <w:rsid w:val="00FB4053"/>
    <w:rPr>
      <w:rFonts w:ascii="Arial" w:eastAsiaTheme="majorEastAsia" w:hAnsi="Arial" w:cstheme="majorBidi"/>
      <w:bCs/>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Kathryn</dc:creator>
  <cp:lastModifiedBy>Walsh, Kathryn</cp:lastModifiedBy>
  <cp:revision>2</cp:revision>
  <dcterms:created xsi:type="dcterms:W3CDTF">2018-01-24T04:59:00Z</dcterms:created>
  <dcterms:modified xsi:type="dcterms:W3CDTF">2018-01-24T04:59:00Z</dcterms:modified>
</cp:coreProperties>
</file>