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6"/>
        <w:gridCol w:w="21"/>
        <w:gridCol w:w="1254"/>
        <w:gridCol w:w="1276"/>
      </w:tblGrid>
      <w:tr w:rsidR="006768CD" w:rsidTr="002F7A5E">
        <w:trPr>
          <w:trHeight w:val="460"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768CD" w:rsidRPr="00E45AD0" w:rsidRDefault="006768CD" w:rsidP="002F7A5E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bookmarkStart w:id="0" w:name="_GoBack"/>
            <w:bookmarkEnd w:id="0"/>
            <w:r w:rsidRPr="00E45AD0">
              <w:rPr>
                <w:b/>
                <w:color w:val="000000"/>
                <w:sz w:val="22"/>
                <w:szCs w:val="22"/>
                <w:u w:val="single"/>
              </w:rPr>
              <w:t>PERSON SPECIFICATION</w:t>
            </w:r>
          </w:p>
          <w:p w:rsidR="006768CD" w:rsidRDefault="006768CD" w:rsidP="002F7A5E">
            <w:pPr>
              <w:pStyle w:val="Heading5"/>
              <w:jc w:val="left"/>
              <w:rPr>
                <w:b/>
                <w:bCs/>
                <w:sz w:val="22"/>
                <w:szCs w:val="22"/>
              </w:rPr>
            </w:pPr>
          </w:p>
          <w:p w:rsidR="006768CD" w:rsidRPr="00E2268F" w:rsidRDefault="006768CD" w:rsidP="002F7A5E">
            <w:pPr>
              <w:pStyle w:val="Heading5"/>
              <w:jc w:val="left"/>
              <w:rPr>
                <w:b/>
                <w:bCs/>
                <w:sz w:val="22"/>
                <w:szCs w:val="22"/>
              </w:rPr>
            </w:pPr>
            <w:r w:rsidRPr="00E2268F">
              <w:rPr>
                <w:b/>
                <w:bCs/>
                <w:sz w:val="22"/>
                <w:szCs w:val="22"/>
              </w:rPr>
              <w:t>Key:</w:t>
            </w:r>
          </w:p>
          <w:p w:rsidR="006768CD" w:rsidRPr="00E2268F" w:rsidRDefault="006768CD" w:rsidP="002F7A5E">
            <w:pPr>
              <w:rPr>
                <w:sz w:val="22"/>
                <w:szCs w:val="22"/>
              </w:rPr>
            </w:pPr>
            <w:r w:rsidRPr="00E2268F">
              <w:rPr>
                <w:b/>
                <w:sz w:val="22"/>
                <w:szCs w:val="22"/>
              </w:rPr>
              <w:t>App</w:t>
            </w:r>
            <w:r w:rsidRPr="00E2268F">
              <w:rPr>
                <w:sz w:val="22"/>
                <w:szCs w:val="22"/>
              </w:rPr>
              <w:t xml:space="preserve"> –  Application Form</w:t>
            </w:r>
          </w:p>
          <w:p w:rsidR="006768CD" w:rsidRPr="00E2268F" w:rsidRDefault="006768CD" w:rsidP="002F7A5E">
            <w:pPr>
              <w:rPr>
                <w:sz w:val="22"/>
                <w:szCs w:val="22"/>
              </w:rPr>
            </w:pPr>
            <w:r w:rsidRPr="00E2268F">
              <w:rPr>
                <w:b/>
                <w:sz w:val="22"/>
                <w:szCs w:val="22"/>
              </w:rPr>
              <w:t>Ref</w:t>
            </w:r>
            <w:r w:rsidRPr="00E2268F">
              <w:rPr>
                <w:sz w:val="22"/>
                <w:szCs w:val="22"/>
              </w:rPr>
              <w:t xml:space="preserve"> –   Reference</w:t>
            </w:r>
          </w:p>
          <w:p w:rsidR="006768CD" w:rsidRPr="00E2268F" w:rsidRDefault="006768CD" w:rsidP="002F7A5E">
            <w:pPr>
              <w:rPr>
                <w:sz w:val="22"/>
                <w:szCs w:val="22"/>
              </w:rPr>
            </w:pPr>
            <w:r w:rsidRPr="00E2268F">
              <w:rPr>
                <w:b/>
                <w:sz w:val="22"/>
                <w:szCs w:val="22"/>
              </w:rPr>
              <w:t>SP</w:t>
            </w:r>
            <w:r w:rsidRPr="00E2268F">
              <w:rPr>
                <w:sz w:val="22"/>
                <w:szCs w:val="22"/>
              </w:rPr>
              <w:t xml:space="preserve"> –    Selection process. This could include a range of exercises, including an interview.</w:t>
            </w:r>
          </w:p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000000"/>
                <w:sz w:val="28"/>
                <w:u w:val="single"/>
              </w:rPr>
            </w:pPr>
          </w:p>
        </w:tc>
      </w:tr>
      <w:tr w:rsidR="006768CD" w:rsidTr="002F7A5E">
        <w:trPr>
          <w:cantSplit/>
        </w:trPr>
        <w:tc>
          <w:tcPr>
            <w:tcW w:w="10207" w:type="dxa"/>
            <w:gridSpan w:val="4"/>
            <w:tcBorders>
              <w:bottom w:val="single" w:sz="4" w:space="0" w:color="auto"/>
            </w:tcBorders>
            <w:shd w:val="clear" w:color="auto" w:fill="CCCCCC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Knowledge, Experience and Skills</w:t>
            </w:r>
          </w:p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  <w:shd w:val="clear" w:color="auto" w:fill="auto"/>
          </w:tcPr>
          <w:p w:rsidR="006768CD" w:rsidRPr="00B03D0C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color w:val="000000"/>
                <w:sz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6768CD" w:rsidRDefault="006768CD" w:rsidP="002F7A5E">
            <w:pPr>
              <w:rPr>
                <w:color w:val="000000"/>
                <w:sz w:val="20"/>
              </w:rPr>
            </w:pPr>
            <w:r w:rsidRPr="00F912B7">
              <w:rPr>
                <w:color w:val="000000"/>
                <w:sz w:val="20"/>
              </w:rPr>
              <w:t>Essential/</w:t>
            </w:r>
          </w:p>
          <w:p w:rsidR="006768CD" w:rsidRPr="00F912B7" w:rsidRDefault="006768CD" w:rsidP="002F7A5E">
            <w:pPr>
              <w:rPr>
                <w:color w:val="000000"/>
                <w:sz w:val="20"/>
              </w:rPr>
            </w:pPr>
            <w:r w:rsidRPr="00F912B7">
              <w:rPr>
                <w:color w:val="000000"/>
                <w:sz w:val="20"/>
              </w:rPr>
              <w:t>Desirable</w:t>
            </w:r>
          </w:p>
        </w:tc>
        <w:tc>
          <w:tcPr>
            <w:tcW w:w="1276" w:type="dxa"/>
            <w:shd w:val="clear" w:color="auto" w:fill="auto"/>
          </w:tcPr>
          <w:p w:rsidR="006768CD" w:rsidRPr="00F912B7" w:rsidRDefault="006768CD" w:rsidP="002F7A5E">
            <w:pPr>
              <w:rPr>
                <w:color w:val="000000"/>
                <w:sz w:val="20"/>
              </w:rPr>
            </w:pPr>
            <w:r w:rsidRPr="00F912B7">
              <w:rPr>
                <w:color w:val="000000"/>
                <w:sz w:val="20"/>
              </w:rPr>
              <w:t>How identified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  <w:shd w:val="clear" w:color="auto" w:fill="F3F3F3"/>
          </w:tcPr>
          <w:p w:rsidR="006768CD" w:rsidRPr="00B03D0C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 xml:space="preserve">Strategic </w:t>
            </w:r>
            <w:r w:rsidRPr="00B03D0C">
              <w:rPr>
                <w:b/>
                <w:i/>
                <w:color w:val="000000"/>
                <w:sz w:val="22"/>
              </w:rPr>
              <w:t>Leadership</w:t>
            </w:r>
            <w:r>
              <w:rPr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254" w:type="dxa"/>
            <w:shd w:val="clear" w:color="auto" w:fill="F3F3F3"/>
          </w:tcPr>
          <w:p w:rsidR="006768CD" w:rsidRDefault="006768CD" w:rsidP="002F7A5E">
            <w:pPr>
              <w:rPr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F3F3F3"/>
          </w:tcPr>
          <w:p w:rsidR="006768CD" w:rsidRDefault="006768CD" w:rsidP="002F7A5E">
            <w:pPr>
              <w:rPr>
                <w:color w:val="000000"/>
                <w:sz w:val="22"/>
              </w:rPr>
            </w:pP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Experience of  leadership roles 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130E79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Ability to build effective relationships with staff, parents, governors and other </w:t>
            </w:r>
            <w:r w:rsidR="00130E79">
              <w:rPr>
                <w:color w:val="000000"/>
                <w:sz w:val="22"/>
              </w:rPr>
              <w:t>Stakeholders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D8647B" w:rsidTr="002F7A5E">
        <w:trPr>
          <w:cantSplit/>
        </w:trPr>
        <w:tc>
          <w:tcPr>
            <w:tcW w:w="7677" w:type="dxa"/>
            <w:gridSpan w:val="2"/>
          </w:tcPr>
          <w:p w:rsidR="00D8647B" w:rsidRDefault="00D8647B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Defines the school vision</w:t>
            </w:r>
            <w:r w:rsidR="006627D7">
              <w:rPr>
                <w:color w:val="000000"/>
                <w:sz w:val="22"/>
              </w:rPr>
              <w:t xml:space="preserve"> and values</w:t>
            </w:r>
          </w:p>
        </w:tc>
        <w:tc>
          <w:tcPr>
            <w:tcW w:w="1254" w:type="dxa"/>
          </w:tcPr>
          <w:p w:rsidR="00D8647B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D8647B" w:rsidRPr="00DE1B47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Prioritises learning in all strategic decision making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Ability to make and implement difficult decisions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Implements a strategic plan across the whole school, identifying priorities and evaluating the impact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Works with and motivates teams and individuals to implement changes across the school</w:t>
            </w:r>
            <w:r w:rsidDel="00665EBC">
              <w:rPr>
                <w:color w:val="000000"/>
                <w:sz w:val="22"/>
              </w:rPr>
              <w:t xml:space="preserve">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DD7407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DD7407" w:rsidRDefault="00DD7407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 xml:space="preserve">Awareness of the Leeds City wide educational improvement agenda and other statutory changes in Education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DD7407" w:rsidRDefault="00DD7407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D7407" w:rsidRPr="00DE1B47" w:rsidRDefault="00DD7407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</w:rPr>
              <w:t xml:space="preserve">Understanding of entrepreneurial and innovative approaches to influence school improvement 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Pr="00DE1B47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  <w:shd w:val="clear" w:color="auto" w:fill="F3F3F3"/>
          </w:tcPr>
          <w:p w:rsidR="006768CD" w:rsidRPr="00B03D0C" w:rsidRDefault="00ED5A2F" w:rsidP="002F7A5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 xml:space="preserve">Educational Excellence </w:t>
            </w:r>
            <w:r w:rsidR="00470931">
              <w:rPr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1254" w:type="dxa"/>
            <w:shd w:val="clear" w:color="auto" w:fill="F3F3F3"/>
          </w:tcPr>
          <w:p w:rsidR="006768CD" w:rsidRDefault="006768CD" w:rsidP="002F7A5E">
            <w:pPr>
              <w:rPr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F3F3F3"/>
          </w:tcPr>
          <w:p w:rsidR="006768CD" w:rsidRDefault="006768CD" w:rsidP="002F7A5E">
            <w:pPr>
              <w:rPr>
                <w:color w:val="000000"/>
                <w:sz w:val="22"/>
              </w:rPr>
            </w:pP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Implementation of strategies which secure high standards of teaching and learning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ED5A2F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Experience of curriculum innovation and development that has resulted in raised standards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 depth knowledge of the use of data to monitor pupil progress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Effective use of assessment tools to monitor teaching and learning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Ability to identify excellent classroom practice to enable teachers to improve, through effective feedback 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Regularly reviews own practice and continually participates in quality CPD 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CB1B12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 proven ability to motivate, lead and interact with staff, pupils and parents/carers. 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768CD" w:rsidRPr="001B6CAA" w:rsidTr="002F7A5E">
        <w:trPr>
          <w:cantSplit/>
        </w:trPr>
        <w:tc>
          <w:tcPr>
            <w:tcW w:w="7677" w:type="dxa"/>
            <w:gridSpan w:val="2"/>
            <w:shd w:val="clear" w:color="auto" w:fill="F3F3F3"/>
          </w:tcPr>
          <w:p w:rsidR="006768CD" w:rsidRPr="001B6CAA" w:rsidRDefault="006768CD" w:rsidP="002F7A5E">
            <w:pPr>
              <w:pStyle w:val="Header"/>
              <w:rPr>
                <w:b/>
                <w:i/>
                <w:color w:val="000000"/>
                <w:sz w:val="22"/>
              </w:rPr>
            </w:pPr>
            <w:r>
              <w:rPr>
                <w:b/>
                <w:i/>
                <w:color w:val="000000"/>
                <w:sz w:val="22"/>
              </w:rPr>
              <w:t xml:space="preserve">Operational Management </w:t>
            </w:r>
          </w:p>
        </w:tc>
        <w:tc>
          <w:tcPr>
            <w:tcW w:w="1254" w:type="dxa"/>
            <w:shd w:val="clear" w:color="auto" w:fill="F3F3F3"/>
          </w:tcPr>
          <w:p w:rsidR="006768CD" w:rsidRPr="001B6CAA" w:rsidRDefault="006768CD" w:rsidP="002F7A5E">
            <w:pPr>
              <w:rPr>
                <w:b/>
                <w:i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F3F3F3"/>
          </w:tcPr>
          <w:p w:rsidR="006768CD" w:rsidRPr="001B6CAA" w:rsidRDefault="006768CD" w:rsidP="002F7A5E">
            <w:pPr>
              <w:rPr>
                <w:b/>
                <w:i/>
                <w:color w:val="000000"/>
                <w:sz w:val="22"/>
              </w:rPr>
            </w:pPr>
          </w:p>
        </w:tc>
      </w:tr>
      <w:tr w:rsidR="006768CD" w:rsidTr="002F7A5E">
        <w:trPr>
          <w:cantSplit/>
        </w:trPr>
        <w:tc>
          <w:tcPr>
            <w:tcW w:w="7677" w:type="dxa"/>
            <w:gridSpan w:val="2"/>
          </w:tcPr>
          <w:p w:rsidR="006768CD" w:rsidRDefault="006768CD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Recruits, </w:t>
            </w:r>
            <w:r w:rsidR="00160BE7">
              <w:rPr>
                <w:color w:val="000000"/>
                <w:sz w:val="22"/>
              </w:rPr>
              <w:t xml:space="preserve">develops, </w:t>
            </w:r>
            <w:r>
              <w:rPr>
                <w:color w:val="000000"/>
                <w:sz w:val="22"/>
              </w:rPr>
              <w:t>retains and manages a range of school staff</w:t>
            </w:r>
          </w:p>
        </w:tc>
        <w:tc>
          <w:tcPr>
            <w:tcW w:w="1254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6768CD" w:rsidRDefault="006768CD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CB1B12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CB1B12" w:rsidRDefault="00CB1B12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Ability to deploy effectively staff and resources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CB1B12" w:rsidRDefault="00CB1B12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B1B12" w:rsidRPr="00DE1B47" w:rsidRDefault="00CB1B12" w:rsidP="002F7A5E">
            <w:pPr>
              <w:rPr>
                <w:color w:val="000000"/>
                <w:sz w:val="22"/>
              </w:rPr>
            </w:pPr>
          </w:p>
        </w:tc>
      </w:tr>
      <w:tr w:rsidR="006627D7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6627D7" w:rsidRDefault="006627D7" w:rsidP="00802931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Ensures effective performance management systems are in place and manage </w:t>
            </w:r>
            <w:r w:rsidR="00CB1B12">
              <w:rPr>
                <w:color w:val="000000"/>
                <w:sz w:val="22"/>
              </w:rPr>
              <w:t xml:space="preserve">capability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6627D7" w:rsidRDefault="006627D7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7D7" w:rsidRPr="00DE1B47" w:rsidRDefault="00DD7407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627D7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6627D7" w:rsidRDefault="006627D7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Ability to distribute work effectively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6627D7" w:rsidRDefault="00DD7407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7D7" w:rsidRPr="00DE1B47" w:rsidRDefault="00DD7407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6627D7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6627D7" w:rsidRDefault="00470931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Uses CPD to motivate, enthuse and develop all staff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6627D7" w:rsidRDefault="00DD7407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627D7" w:rsidRPr="00DE1B47" w:rsidRDefault="00DD7407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470931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470931" w:rsidRDefault="00470931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Effective use of robust and transparent effective interventions to ensure pupils maintain good progress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470931" w:rsidRDefault="00DD7407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70931" w:rsidRPr="00DE1B47" w:rsidRDefault="00DD7407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Financial management of school budgets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Pr="00DE1B47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Manages the school’s environment in line with health and safety regulations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Pr="00DE1B47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5A69BC">
        <w:trPr>
          <w:cantSplit/>
        </w:trPr>
        <w:tc>
          <w:tcPr>
            <w:tcW w:w="7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BC" w:rsidRDefault="005A69BC" w:rsidP="000E5DBA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Implements changes to staffing structures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BC" w:rsidRDefault="005A69BC" w:rsidP="000E5DBA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9BC" w:rsidRDefault="005A69BC" w:rsidP="000E5DBA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Develops appropriate school development plans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Pr="00DE1B47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App/SP</w:t>
            </w:r>
          </w:p>
        </w:tc>
      </w:tr>
      <w:tr w:rsidR="005A69BC" w:rsidRPr="001B6CAA" w:rsidTr="002F7A5E">
        <w:trPr>
          <w:cantSplit/>
        </w:trPr>
        <w:tc>
          <w:tcPr>
            <w:tcW w:w="7677" w:type="dxa"/>
            <w:gridSpan w:val="2"/>
            <w:shd w:val="clear" w:color="auto" w:fill="F3F3F3"/>
          </w:tcPr>
          <w:p w:rsidR="005A69BC" w:rsidRPr="001B6CAA" w:rsidRDefault="005A69BC" w:rsidP="002F7A5E">
            <w:pPr>
              <w:pStyle w:val="Header"/>
              <w:rPr>
                <w:b/>
                <w:i/>
                <w:color w:val="000000"/>
                <w:sz w:val="22"/>
              </w:rPr>
            </w:pPr>
            <w:r w:rsidRPr="001B6CAA">
              <w:rPr>
                <w:b/>
                <w:i/>
                <w:color w:val="000000"/>
                <w:sz w:val="22"/>
              </w:rPr>
              <w:t>Securing accountability</w:t>
            </w:r>
          </w:p>
        </w:tc>
        <w:tc>
          <w:tcPr>
            <w:tcW w:w="1254" w:type="dxa"/>
            <w:shd w:val="clear" w:color="auto" w:fill="F3F3F3"/>
          </w:tcPr>
          <w:p w:rsidR="005A69BC" w:rsidRPr="001B6CAA" w:rsidRDefault="005A69BC" w:rsidP="002F7A5E">
            <w:pPr>
              <w:rPr>
                <w:b/>
                <w:i/>
                <w:color w:val="000000"/>
                <w:sz w:val="22"/>
              </w:rPr>
            </w:pPr>
          </w:p>
        </w:tc>
        <w:tc>
          <w:tcPr>
            <w:tcW w:w="1276" w:type="dxa"/>
            <w:shd w:val="clear" w:color="auto" w:fill="F3F3F3"/>
          </w:tcPr>
          <w:p w:rsidR="005A69BC" w:rsidRPr="001B6CAA" w:rsidRDefault="005A69BC" w:rsidP="002F7A5E">
            <w:pPr>
              <w:rPr>
                <w:b/>
                <w:i/>
                <w:color w:val="000000"/>
                <w:sz w:val="22"/>
              </w:rPr>
            </w:pP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</w:tcPr>
          <w:p w:rsidR="005A69BC" w:rsidRDefault="005A69BC" w:rsidP="00802931">
            <w:pPr>
              <w:pStyle w:val="Foo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Holds people to account for conduct and practice</w:t>
            </w:r>
          </w:p>
        </w:tc>
        <w:tc>
          <w:tcPr>
            <w:tcW w:w="1254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Works effectively with the governing body to fulfil statutory duties</w:t>
            </w:r>
          </w:p>
        </w:tc>
        <w:tc>
          <w:tcPr>
            <w:tcW w:w="1254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 xml:space="preserve">Provides performance data to parents, governors and school improvement officers </w:t>
            </w:r>
          </w:p>
        </w:tc>
        <w:tc>
          <w:tcPr>
            <w:tcW w:w="1254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Develops appropriate school policies and procedures</w:t>
            </w:r>
          </w:p>
        </w:tc>
        <w:tc>
          <w:tcPr>
            <w:tcW w:w="1254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5A69BC" w:rsidRPr="00DE1B47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Builds relationships with community groups, outside agencies and other schools which create innovative learning experiences for pupils 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RPr="001B6CAA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69BC" w:rsidRPr="005B3D27" w:rsidRDefault="005A69BC" w:rsidP="002F7A5E">
            <w:pPr>
              <w:pStyle w:val="Header"/>
              <w:rPr>
                <w:color w:val="000000"/>
                <w:sz w:val="22"/>
                <w:szCs w:val="22"/>
              </w:rPr>
            </w:pPr>
            <w:r w:rsidRPr="005B3D27">
              <w:rPr>
                <w:color w:val="000000"/>
                <w:sz w:val="22"/>
                <w:szCs w:val="22"/>
              </w:rPr>
              <w:t>Works with parents and carers to improve pupil ach</w:t>
            </w:r>
            <w:r>
              <w:rPr>
                <w:color w:val="000000"/>
                <w:sz w:val="22"/>
                <w:szCs w:val="22"/>
              </w:rPr>
              <w:t>ie</w:t>
            </w:r>
            <w:r w:rsidRPr="005B3D27">
              <w:rPr>
                <w:color w:val="000000"/>
                <w:sz w:val="22"/>
                <w:szCs w:val="22"/>
              </w:rPr>
              <w:t xml:space="preserve">vement 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auto"/>
          </w:tcPr>
          <w:p w:rsidR="005A69BC" w:rsidRPr="00213E6B" w:rsidRDefault="005A69BC" w:rsidP="002F7A5E">
            <w:pPr>
              <w:rPr>
                <w:color w:val="000000"/>
                <w:sz w:val="22"/>
              </w:rPr>
            </w:pPr>
            <w:r w:rsidRPr="00213E6B"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69BC" w:rsidRPr="00E45AD0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RPr="001B6CAA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  <w:shd w:val="clear" w:color="auto" w:fill="F3F3F3"/>
          </w:tcPr>
          <w:p w:rsidR="005A69BC" w:rsidRPr="001B6CAA" w:rsidRDefault="006936F7" w:rsidP="002F7A5E">
            <w:pPr>
              <w:pStyle w:val="Header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Safeguarding</w:t>
            </w:r>
          </w:p>
        </w:tc>
        <w:tc>
          <w:tcPr>
            <w:tcW w:w="1254" w:type="dxa"/>
            <w:tcBorders>
              <w:bottom w:val="single" w:sz="4" w:space="0" w:color="auto"/>
            </w:tcBorders>
            <w:shd w:val="clear" w:color="auto" w:fill="F3F3F3"/>
          </w:tcPr>
          <w:p w:rsidR="005A69BC" w:rsidRPr="001B6CAA" w:rsidRDefault="005A69BC" w:rsidP="002F7A5E">
            <w:pPr>
              <w:rPr>
                <w:b/>
                <w:i/>
                <w:color w:val="000000"/>
                <w:sz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3F3F3"/>
          </w:tcPr>
          <w:p w:rsidR="005A69BC" w:rsidRPr="001B6CAA" w:rsidRDefault="005A69BC" w:rsidP="002F7A5E">
            <w:pPr>
              <w:rPr>
                <w:b/>
                <w:i/>
                <w:color w:val="000000"/>
                <w:sz w:val="22"/>
              </w:rPr>
            </w:pP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Is fully aware and able to implement effective policies and procedures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Ability to deal with sensitive issues in a supportive and effective manner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Experience in strategies to manage behaviour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Pr="00DE1B47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Has experience of a multi-agency team approach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  <w:trHeight w:val="416"/>
        </w:trPr>
        <w:tc>
          <w:tcPr>
            <w:tcW w:w="10207" w:type="dxa"/>
            <w:gridSpan w:val="4"/>
            <w:shd w:val="clear" w:color="auto" w:fill="CCCCCC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Qualifications and training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Qualified Teacher Status or other educational qualification</w:t>
            </w:r>
          </w:p>
        </w:tc>
        <w:tc>
          <w:tcPr>
            <w:tcW w:w="1254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 degree or management qualification</w:t>
            </w:r>
          </w:p>
        </w:tc>
        <w:tc>
          <w:tcPr>
            <w:tcW w:w="1254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</w:t>
            </w:r>
          </w:p>
        </w:tc>
        <w:tc>
          <w:tcPr>
            <w:tcW w:w="1276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NPQH </w:t>
            </w:r>
          </w:p>
        </w:tc>
        <w:tc>
          <w:tcPr>
            <w:tcW w:w="1254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</w:trPr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NCSL/CWDC Safer recruitment certificate</w:t>
            </w:r>
          </w:p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(Required within the first year of Headship)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rPr>
                <w:color w:val="000000"/>
                <w:sz w:val="22"/>
              </w:rPr>
            </w:pPr>
            <w:r w:rsidRPr="00DE1B47">
              <w:rPr>
                <w:color w:val="000000"/>
                <w:sz w:val="22"/>
              </w:rPr>
              <w:t>App/SP</w:t>
            </w:r>
          </w:p>
        </w:tc>
      </w:tr>
      <w:tr w:rsidR="005A69BC" w:rsidTr="002F7A5E">
        <w:trPr>
          <w:cantSplit/>
          <w:trHeight w:val="399"/>
        </w:trPr>
        <w:tc>
          <w:tcPr>
            <w:tcW w:w="10207" w:type="dxa"/>
            <w:gridSpan w:val="4"/>
            <w:shd w:val="clear" w:color="auto" w:fill="CCCCCC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Personal qualities and attributes</w:t>
            </w:r>
          </w:p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</w:p>
        </w:tc>
      </w:tr>
      <w:tr w:rsidR="005A69BC" w:rsidTr="002F7A5E"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Moral purpose (Equality, children and adults treated with respect)</w:t>
            </w:r>
          </w:p>
        </w:tc>
        <w:tc>
          <w:tcPr>
            <w:tcW w:w="1254" w:type="dxa"/>
          </w:tcPr>
          <w:p w:rsidR="005A69BC" w:rsidRDefault="005A69BC" w:rsidP="002F7A5E">
            <w:pPr>
              <w:pStyle w:val="BodyText"/>
              <w:rPr>
                <w:color w:val="000000"/>
              </w:rPr>
            </w:pPr>
          </w:p>
        </w:tc>
        <w:tc>
          <w:tcPr>
            <w:tcW w:w="1276" w:type="dxa"/>
          </w:tcPr>
          <w:p w:rsidR="005A69BC" w:rsidRDefault="005A69BC" w:rsidP="002F7A5E">
            <w:pPr>
              <w:pStyle w:val="BodyText"/>
              <w:rPr>
                <w:color w:val="000000"/>
              </w:rPr>
            </w:pPr>
            <w:r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77" w:type="dxa"/>
            <w:gridSpan w:val="2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Excellent communicator (Listening, putting a message across)</w:t>
            </w:r>
          </w:p>
        </w:tc>
        <w:tc>
          <w:tcPr>
            <w:tcW w:w="1254" w:type="dxa"/>
          </w:tcPr>
          <w:p w:rsidR="005A69BC" w:rsidRDefault="005A69BC" w:rsidP="002F7A5E">
            <w:pPr>
              <w:pStyle w:val="BodyText"/>
              <w:rPr>
                <w:color w:val="000000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77" w:type="dxa"/>
            <w:gridSpan w:val="2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Child centred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5A69BC" w:rsidRDefault="005A69BC" w:rsidP="002F7A5E">
            <w:pPr>
              <w:pStyle w:val="BodyText"/>
              <w:rPr>
                <w:color w:val="00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Resilient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ing5"/>
              <w:jc w:val="left"/>
              <w:rPr>
                <w:color w:val="000000"/>
                <w:sz w:val="22"/>
                <w:u w:val="none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Integrity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ing5"/>
              <w:jc w:val="left"/>
              <w:rPr>
                <w:color w:val="000000"/>
                <w:sz w:val="22"/>
                <w:u w:val="none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Self-motivated and able to motivate others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ing5"/>
              <w:jc w:val="left"/>
              <w:rPr>
                <w:color w:val="000000"/>
                <w:sz w:val="22"/>
                <w:u w:val="none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Enjoys challenge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 w:rsidRPr="00EF3F11">
              <w:rPr>
                <w:color w:val="000000"/>
                <w:sz w:val="22"/>
              </w:rPr>
              <w:t>Works to deadlines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 w:rsidRPr="00EF3F11">
              <w:rPr>
                <w:color w:val="000000"/>
                <w:sz w:val="22"/>
              </w:rPr>
              <w:t>Enthusiastic and optimistic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 w:rsidRPr="00EF3F11">
              <w:rPr>
                <w:color w:val="000000"/>
                <w:sz w:val="22"/>
              </w:rPr>
              <w:t>Excellent problem solving/analytical skills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SP</w:t>
            </w:r>
          </w:p>
        </w:tc>
      </w:tr>
      <w:tr w:rsidR="005A69BC" w:rsidTr="002F7A5E">
        <w:tc>
          <w:tcPr>
            <w:tcW w:w="7656" w:type="dxa"/>
          </w:tcPr>
          <w:p w:rsidR="005A69BC" w:rsidRPr="002035AE" w:rsidRDefault="005A69BC" w:rsidP="00802931">
            <w:pPr>
              <w:pStyle w:val="Foot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Emotional confidence (</w:t>
            </w:r>
            <w:r w:rsidRPr="002035AE">
              <w:rPr>
                <w:color w:val="000000"/>
                <w:sz w:val="22"/>
              </w:rPr>
              <w:t xml:space="preserve">knowledge of strengths and </w:t>
            </w:r>
            <w:r>
              <w:rPr>
                <w:color w:val="000000"/>
                <w:sz w:val="22"/>
              </w:rPr>
              <w:t>areas of developments)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5A69BC" w:rsidRDefault="005A69BC" w:rsidP="002F7A5E">
            <w:r w:rsidRPr="00C62A48">
              <w:rPr>
                <w:color w:val="000000"/>
              </w:rPr>
              <w:t>S</w:t>
            </w:r>
            <w:r>
              <w:rPr>
                <w:color w:val="000000"/>
              </w:rPr>
              <w:t>P</w:t>
            </w:r>
          </w:p>
        </w:tc>
      </w:tr>
      <w:tr w:rsidR="005A69BC" w:rsidTr="002F7A5E">
        <w:tc>
          <w:tcPr>
            <w:tcW w:w="7656" w:type="dxa"/>
          </w:tcPr>
          <w:p w:rsidR="005A69BC" w:rsidRPr="002035AE" w:rsidRDefault="005A69BC" w:rsidP="00D8647B">
            <w:pPr>
              <w:pStyle w:val="Foot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Conceptual thinking (identify patterns between potentially unrelated concepts) </w:t>
            </w:r>
          </w:p>
        </w:tc>
        <w:tc>
          <w:tcPr>
            <w:tcW w:w="1275" w:type="dxa"/>
            <w:gridSpan w:val="2"/>
          </w:tcPr>
          <w:p w:rsidR="005A69BC" w:rsidRPr="00EF3F11" w:rsidRDefault="005A69BC" w:rsidP="002F7A5E">
            <w:pPr>
              <w:pStyle w:val="Header"/>
              <w:tabs>
                <w:tab w:val="clear" w:pos="4153"/>
                <w:tab w:val="clear" w:pos="8306"/>
              </w:tabs>
              <w:rPr>
                <w:color w:val="000000"/>
                <w:sz w:val="22"/>
              </w:rPr>
            </w:pPr>
          </w:p>
        </w:tc>
        <w:tc>
          <w:tcPr>
            <w:tcW w:w="1276" w:type="dxa"/>
          </w:tcPr>
          <w:p w:rsidR="005A69BC" w:rsidRPr="00C62A48" w:rsidRDefault="005A69BC" w:rsidP="002F7A5E">
            <w:pPr>
              <w:rPr>
                <w:color w:val="000000"/>
              </w:rPr>
            </w:pPr>
            <w:r>
              <w:rPr>
                <w:color w:val="000000"/>
              </w:rPr>
              <w:t>SP</w:t>
            </w:r>
          </w:p>
        </w:tc>
      </w:tr>
    </w:tbl>
    <w:p w:rsidR="006768CD" w:rsidRDefault="006768CD" w:rsidP="006768CD">
      <w:pPr>
        <w:pStyle w:val="Heading5"/>
        <w:jc w:val="left"/>
      </w:pPr>
    </w:p>
    <w:p w:rsidR="006768CD" w:rsidRDefault="006768CD" w:rsidP="006768CD"/>
    <w:p w:rsidR="00420600" w:rsidRDefault="00F55345"/>
    <w:sectPr w:rsidR="00420600" w:rsidSect="00C323C8">
      <w:footerReference w:type="default" r:id="rId6"/>
      <w:pgSz w:w="11906" w:h="16838" w:code="9"/>
      <w:pgMar w:top="1134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676" w:rsidRDefault="00160BE7">
      <w:r>
        <w:separator/>
      </w:r>
    </w:p>
  </w:endnote>
  <w:endnote w:type="continuationSeparator" w:id="0">
    <w:p w:rsidR="002C4676" w:rsidRDefault="0016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68F" w:rsidRPr="005267CD" w:rsidRDefault="00802931">
    <w:pPr>
      <w:pStyle w:val="Footer"/>
      <w:rPr>
        <w:sz w:val="20"/>
      </w:rPr>
    </w:pPr>
    <w:r>
      <w:rPr>
        <w:sz w:val="20"/>
      </w:rPr>
      <w:t xml:space="preserve">Copyright Leeds City Council </w:t>
    </w:r>
    <w:r w:rsidR="00BC5440">
      <w:rPr>
        <w:sz w:val="20"/>
      </w:rPr>
      <w:t>June 2015</w:t>
    </w:r>
    <w:r>
      <w:rPr>
        <w:sz w:val="20"/>
      </w:rPr>
      <w:tab/>
    </w:r>
    <w:r w:rsidRPr="005267CD">
      <w:rPr>
        <w:sz w:val="20"/>
      </w:rPr>
      <w:t xml:space="preserve">Page </w:t>
    </w:r>
    <w:r w:rsidRPr="005267CD">
      <w:rPr>
        <w:rStyle w:val="PageNumber"/>
        <w:sz w:val="20"/>
      </w:rPr>
      <w:fldChar w:fldCharType="begin"/>
    </w:r>
    <w:r w:rsidRPr="005267CD">
      <w:rPr>
        <w:rStyle w:val="PageNumber"/>
        <w:sz w:val="20"/>
      </w:rPr>
      <w:instrText xml:space="preserve"> PAGE </w:instrText>
    </w:r>
    <w:r w:rsidRPr="005267CD">
      <w:rPr>
        <w:rStyle w:val="PageNumber"/>
        <w:sz w:val="20"/>
      </w:rPr>
      <w:fldChar w:fldCharType="separate"/>
    </w:r>
    <w:r w:rsidR="00F55345">
      <w:rPr>
        <w:rStyle w:val="PageNumber"/>
        <w:noProof/>
        <w:sz w:val="20"/>
      </w:rPr>
      <w:t>1</w:t>
    </w:r>
    <w:r w:rsidRPr="005267CD">
      <w:rPr>
        <w:rStyle w:val="PageNumber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676" w:rsidRDefault="00160BE7">
      <w:r>
        <w:separator/>
      </w:r>
    </w:p>
  </w:footnote>
  <w:footnote w:type="continuationSeparator" w:id="0">
    <w:p w:rsidR="002C4676" w:rsidRDefault="00160B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CD"/>
    <w:rsid w:val="00130E79"/>
    <w:rsid w:val="00160BE7"/>
    <w:rsid w:val="001C00B7"/>
    <w:rsid w:val="002C4676"/>
    <w:rsid w:val="00470931"/>
    <w:rsid w:val="004B06C1"/>
    <w:rsid w:val="0052499C"/>
    <w:rsid w:val="005A69BC"/>
    <w:rsid w:val="006627D7"/>
    <w:rsid w:val="006768CD"/>
    <w:rsid w:val="006936F7"/>
    <w:rsid w:val="00802931"/>
    <w:rsid w:val="008C15BA"/>
    <w:rsid w:val="009771BC"/>
    <w:rsid w:val="00AF5454"/>
    <w:rsid w:val="00BC5440"/>
    <w:rsid w:val="00CB1B12"/>
    <w:rsid w:val="00D8647B"/>
    <w:rsid w:val="00DD7407"/>
    <w:rsid w:val="00ED5A2F"/>
    <w:rsid w:val="00F5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215861-F1D2-4B6C-B9D1-A90511CC6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C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6768CD"/>
    <w:pPr>
      <w:keepNext/>
      <w:jc w:val="center"/>
      <w:outlineLvl w:val="4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768CD"/>
    <w:rPr>
      <w:rFonts w:ascii="Arial" w:eastAsia="Times New Roman" w:hAnsi="Arial" w:cs="Times New Roman"/>
      <w:sz w:val="28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6768CD"/>
    <w:rPr>
      <w:sz w:val="22"/>
    </w:rPr>
  </w:style>
  <w:style w:type="character" w:customStyle="1" w:styleId="BodyTextChar">
    <w:name w:val="Body Text Char"/>
    <w:basedOn w:val="DefaultParagraphFont"/>
    <w:link w:val="BodyText"/>
    <w:rsid w:val="006768CD"/>
    <w:rPr>
      <w:rFonts w:ascii="Arial" w:eastAsia="Times New Roman" w:hAnsi="Arial" w:cs="Times New Roman"/>
      <w:szCs w:val="20"/>
      <w:lang w:eastAsia="en-GB"/>
    </w:rPr>
  </w:style>
  <w:style w:type="paragraph" w:styleId="Header">
    <w:name w:val="header"/>
    <w:basedOn w:val="Normal"/>
    <w:link w:val="HeaderChar"/>
    <w:rsid w:val="006768C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768CD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rsid w:val="006768C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768CD"/>
    <w:rPr>
      <w:rFonts w:ascii="Arial" w:eastAsia="Times New Roman" w:hAnsi="Arial" w:cs="Times New Roman"/>
      <w:sz w:val="24"/>
      <w:szCs w:val="20"/>
      <w:lang w:eastAsia="en-GB"/>
    </w:rPr>
  </w:style>
  <w:style w:type="character" w:styleId="PageNumber">
    <w:name w:val="page number"/>
    <w:basedOn w:val="DefaultParagraphFont"/>
    <w:rsid w:val="006768CD"/>
  </w:style>
  <w:style w:type="paragraph" w:styleId="BalloonText">
    <w:name w:val="Balloon Text"/>
    <w:basedOn w:val="Normal"/>
    <w:link w:val="BalloonTextChar"/>
    <w:uiPriority w:val="99"/>
    <w:semiHidden/>
    <w:unhideWhenUsed/>
    <w:rsid w:val="00676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8CD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City Council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Khaliq, Sanila</dc:creator>
  <cp:lastModifiedBy>Watson, Paul</cp:lastModifiedBy>
  <cp:revision>2</cp:revision>
  <dcterms:created xsi:type="dcterms:W3CDTF">2018-02-01T15:06:00Z</dcterms:created>
  <dcterms:modified xsi:type="dcterms:W3CDTF">2018-02-01T15:06:00Z</dcterms:modified>
</cp:coreProperties>
</file>