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6A" w:rsidRPr="008E156A" w:rsidRDefault="00652B3B" w:rsidP="008E156A">
      <w:pPr>
        <w:ind w:left="720" w:firstLine="720"/>
        <w:jc w:val="center"/>
        <w:rPr>
          <w:rFonts w:ascii="Berlin Sans FB" w:eastAsiaTheme="minorHAnsi" w:hAnsi="Berlin Sans FB" w:cs="Arial"/>
          <w:sz w:val="28"/>
          <w:szCs w:val="28"/>
          <w:lang w:val="en-GB"/>
        </w:rPr>
      </w:pPr>
      <w:bookmarkStart w:id="0" w:name="_GoBack"/>
      <w:r w:rsidRPr="007A2F12">
        <w:rPr>
          <w:rFonts w:ascii="Arial Narrow" w:hAnsi="Arial Narrow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A77AE0F" wp14:editId="4C5D3390">
            <wp:simplePos x="0" y="0"/>
            <wp:positionH relativeFrom="margin">
              <wp:posOffset>4995031</wp:posOffset>
            </wp:positionH>
            <wp:positionV relativeFrom="paragraph">
              <wp:posOffset>207</wp:posOffset>
            </wp:positionV>
            <wp:extent cx="1129030" cy="962660"/>
            <wp:effectExtent l="0" t="0" r="0" b="8890"/>
            <wp:wrapSquare wrapText="bothSides"/>
            <wp:docPr id="17" name="Picture 17" descr="St 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5571676" wp14:editId="090580B7">
            <wp:simplePos x="0" y="0"/>
            <wp:positionH relativeFrom="margin">
              <wp:posOffset>-72927</wp:posOffset>
            </wp:positionH>
            <wp:positionV relativeFrom="paragraph">
              <wp:posOffset>6350</wp:posOffset>
            </wp:positionV>
            <wp:extent cx="822960" cy="739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56A" w:rsidRPr="008E156A">
        <w:rPr>
          <w:rFonts w:ascii="Berlin Sans FB" w:eastAsiaTheme="minorHAnsi" w:hAnsi="Berlin Sans FB" w:cs="Arial"/>
          <w:sz w:val="28"/>
          <w:szCs w:val="28"/>
          <w:lang w:val="en-GB"/>
        </w:rPr>
        <w:t>Diocese of Northampton - Duns Scotus Trust</w:t>
      </w:r>
    </w:p>
    <w:bookmarkEnd w:id="0"/>
    <w:p w:rsidR="008E156A" w:rsidRPr="008E156A" w:rsidRDefault="008E156A" w:rsidP="008E156A">
      <w:pPr>
        <w:ind w:left="720" w:firstLine="720"/>
        <w:jc w:val="center"/>
        <w:rPr>
          <w:rFonts w:ascii="Berlin Sans FB" w:eastAsiaTheme="minorHAnsi" w:hAnsi="Berlin Sans FB" w:cs="Arial"/>
          <w:sz w:val="28"/>
          <w:szCs w:val="28"/>
          <w:lang w:val="en-GB"/>
        </w:rPr>
      </w:pPr>
      <w:r w:rsidRPr="008E156A">
        <w:rPr>
          <w:rFonts w:ascii="Berlin Sans FB" w:eastAsiaTheme="minorHAnsi" w:hAnsi="Berlin Sans FB" w:cs="Arial"/>
          <w:sz w:val="28"/>
          <w:szCs w:val="28"/>
          <w:lang w:val="en-GB"/>
        </w:rPr>
        <w:t>St Peter Catholic Academy Trust</w:t>
      </w:r>
    </w:p>
    <w:p w:rsidR="008E156A" w:rsidRDefault="008E156A" w:rsidP="008E156A">
      <w:pPr>
        <w:ind w:left="720" w:firstLine="720"/>
        <w:jc w:val="center"/>
        <w:rPr>
          <w:rFonts w:ascii="Arial" w:eastAsiaTheme="minorHAnsi" w:hAnsi="Arial" w:cs="Arial"/>
          <w:i/>
          <w:sz w:val="18"/>
          <w:szCs w:val="18"/>
          <w:lang w:val="en-GB"/>
        </w:rPr>
      </w:pPr>
      <w:r w:rsidRPr="008E156A">
        <w:rPr>
          <w:rFonts w:ascii="Arial" w:eastAsiaTheme="minorHAnsi" w:hAnsi="Arial" w:cs="Arial"/>
          <w:i/>
          <w:sz w:val="18"/>
          <w:szCs w:val="18"/>
          <w:lang w:val="en-GB"/>
        </w:rPr>
        <w:t>A registered charitable Company limited by guarantee (number 10435919)</w:t>
      </w:r>
    </w:p>
    <w:p w:rsidR="008E156A" w:rsidRDefault="008E156A" w:rsidP="008E156A">
      <w:pPr>
        <w:ind w:left="720" w:firstLine="720"/>
        <w:jc w:val="center"/>
        <w:rPr>
          <w:rFonts w:ascii="Arial Narrow" w:hAnsi="Arial Narrow" w:cs="Arial"/>
          <w:b/>
          <w:noProof/>
          <w:sz w:val="36"/>
          <w:szCs w:val="36"/>
        </w:rPr>
      </w:pPr>
      <w:r w:rsidRPr="008E156A">
        <w:rPr>
          <w:rFonts w:ascii="Arial" w:eastAsiaTheme="minorHAnsi" w:hAnsi="Arial" w:cs="Arial"/>
          <w:i/>
          <w:sz w:val="18"/>
          <w:szCs w:val="18"/>
          <w:lang w:val="en-GB"/>
        </w:rPr>
        <w:t>Address: St. Joseph’s Catholic High School, Shaggy Calf Lane, Slough, Berkshire, SL2 5HW</w:t>
      </w:r>
    </w:p>
    <w:p w:rsidR="008E156A" w:rsidRDefault="008E156A" w:rsidP="009412C3">
      <w:pPr>
        <w:jc w:val="center"/>
        <w:rPr>
          <w:rFonts w:ascii="Arial Narrow" w:hAnsi="Arial Narrow" w:cs="Arial"/>
          <w:b/>
          <w:noProof/>
          <w:sz w:val="36"/>
          <w:szCs w:val="36"/>
        </w:rPr>
      </w:pPr>
    </w:p>
    <w:p w:rsidR="00C60455" w:rsidRPr="001037E2" w:rsidRDefault="00C60455" w:rsidP="009412C3">
      <w:pPr>
        <w:jc w:val="center"/>
        <w:rPr>
          <w:rFonts w:ascii="Arial Narrow" w:hAnsi="Arial Narrow" w:cs="Arial"/>
          <w:b/>
          <w:noProof/>
          <w:sz w:val="36"/>
          <w:szCs w:val="36"/>
        </w:rPr>
      </w:pPr>
      <w:r w:rsidRPr="001037E2">
        <w:rPr>
          <w:rFonts w:ascii="Arial Narrow" w:hAnsi="Arial Narrow" w:cs="Arial"/>
          <w:b/>
          <w:noProof/>
          <w:sz w:val="36"/>
          <w:szCs w:val="36"/>
        </w:rPr>
        <w:t>St. Ethelbert’s Catholic</w:t>
      </w:r>
    </w:p>
    <w:p w:rsidR="00C60455" w:rsidRPr="001037E2" w:rsidRDefault="008E156A" w:rsidP="003C58AA">
      <w:pPr>
        <w:jc w:val="center"/>
        <w:rPr>
          <w:rFonts w:ascii="Arial Narrow" w:hAnsi="Arial Narrow" w:cs="Arial"/>
          <w:b/>
          <w:noProof/>
          <w:sz w:val="36"/>
          <w:szCs w:val="36"/>
        </w:rPr>
      </w:pPr>
      <w:r>
        <w:rPr>
          <w:rFonts w:ascii="Arial Narrow" w:hAnsi="Arial Narrow" w:cs="Arial"/>
          <w:b/>
          <w:noProof/>
          <w:sz w:val="36"/>
          <w:szCs w:val="36"/>
        </w:rPr>
        <w:t>Primary School and Nursery</w:t>
      </w:r>
    </w:p>
    <w:p w:rsidR="00C60455" w:rsidRPr="008E156A" w:rsidRDefault="00C60455" w:rsidP="003C58AA">
      <w:pPr>
        <w:jc w:val="center"/>
        <w:rPr>
          <w:rFonts w:ascii="Arial" w:hAnsi="Arial" w:cs="Arial"/>
          <w:b/>
          <w:i/>
          <w:color w:val="0070C0"/>
          <w:sz w:val="18"/>
          <w:szCs w:val="18"/>
        </w:rPr>
      </w:pPr>
      <w:r w:rsidRPr="007A2F12">
        <w:rPr>
          <w:rFonts w:ascii="Arial" w:hAnsi="Arial" w:cs="Arial"/>
          <w:b/>
          <w:i/>
          <w:sz w:val="18"/>
          <w:szCs w:val="18"/>
        </w:rPr>
        <w:t>‘</w:t>
      </w:r>
      <w:r w:rsidRPr="008E156A">
        <w:rPr>
          <w:rFonts w:ascii="Arial" w:hAnsi="Arial" w:cs="Arial"/>
          <w:b/>
          <w:i/>
          <w:color w:val="0070C0"/>
          <w:sz w:val="18"/>
          <w:szCs w:val="18"/>
        </w:rPr>
        <w:t>Learning, achieving and growing together with Jesus’</w:t>
      </w:r>
    </w:p>
    <w:p w:rsidR="0024263C" w:rsidRDefault="0024263C" w:rsidP="0024263C">
      <w:pPr>
        <w:ind w:left="-142"/>
        <w:jc w:val="center"/>
        <w:rPr>
          <w:rFonts w:ascii="Arial Narrow" w:hAnsi="Arial Narrow"/>
          <w:b/>
          <w:noProof/>
        </w:rPr>
      </w:pPr>
      <w:r w:rsidRPr="0024263C">
        <w:rPr>
          <w:rFonts w:ascii="Arial Narrow" w:hAnsi="Arial Narrow"/>
          <w:b/>
          <w:noProof/>
        </w:rPr>
        <w:t>Headteacher: Mrs F.Maynard</w:t>
      </w:r>
    </w:p>
    <w:p w:rsidR="00C6389D" w:rsidRPr="0024263C" w:rsidRDefault="00C6389D" w:rsidP="0024263C">
      <w:pPr>
        <w:ind w:left="-142"/>
        <w:jc w:val="center"/>
        <w:rPr>
          <w:rFonts w:ascii="Arial Narrow" w:hAnsi="Arial Narrow"/>
          <w:b/>
          <w:noProof/>
        </w:rPr>
      </w:pPr>
    </w:p>
    <w:p w:rsidR="0024263C" w:rsidRDefault="0024263C" w:rsidP="00C2256A">
      <w:pPr>
        <w:ind w:left="-567"/>
        <w:rPr>
          <w:rFonts w:ascii="Arial Narrow" w:hAnsi="Arial Narrow"/>
          <w:noProof/>
        </w:rPr>
      </w:pPr>
      <w:r w:rsidRPr="00B93A55">
        <w:rPr>
          <w:rFonts w:ascii="Arial Narrow" w:hAnsi="Arial Narrow"/>
          <w:noProof/>
        </w:rPr>
        <w:t>Wexham Road, Slough, Berkshire SL2 5QR</w:t>
      </w:r>
    </w:p>
    <w:p w:rsidR="0024263C" w:rsidRDefault="0024263C" w:rsidP="00C2256A">
      <w:pPr>
        <w:ind w:left="-567"/>
        <w:rPr>
          <w:rFonts w:ascii="Arial Narrow" w:hAnsi="Arial Narrow"/>
          <w:noProof/>
        </w:rPr>
      </w:pPr>
      <w:r w:rsidRPr="00B93A55">
        <w:rPr>
          <w:rFonts w:ascii="Arial Narrow" w:hAnsi="Arial Narrow"/>
          <w:noProof/>
        </w:rPr>
        <w:t>Telephone: 01753 522048  Fax:</w:t>
      </w:r>
      <w:r>
        <w:rPr>
          <w:rFonts w:ascii="Arial Narrow" w:hAnsi="Arial Narrow"/>
          <w:noProof/>
        </w:rPr>
        <w:t xml:space="preserve"> 01753 552613</w:t>
      </w:r>
    </w:p>
    <w:p w:rsidR="0024263C" w:rsidRDefault="000B51BD" w:rsidP="00C2256A">
      <w:pPr>
        <w:ind w:left="-567"/>
        <w:rPr>
          <w:rFonts w:ascii="Arial Narrow" w:hAnsi="Arial Narrow"/>
          <w:noProof/>
        </w:rPr>
      </w:pPr>
      <w:hyperlink r:id="rId10" w:history="1">
        <w:r w:rsidR="0024263C" w:rsidRPr="00595058">
          <w:rPr>
            <w:rStyle w:val="Hyperlink"/>
            <w:rFonts w:ascii="Arial Narrow" w:hAnsi="Arial Narrow"/>
            <w:noProof/>
          </w:rPr>
          <w:t>post@stethelberts.slough.sch.uk</w:t>
        </w:r>
      </w:hyperlink>
    </w:p>
    <w:p w:rsidR="0024263C" w:rsidRPr="0024263C" w:rsidRDefault="0024263C" w:rsidP="0024263C">
      <w:pPr>
        <w:rPr>
          <w:rFonts w:ascii="Arial Narrow" w:hAnsi="Arial Narrow"/>
        </w:rPr>
      </w:pPr>
    </w:p>
    <w:p w:rsidR="0037587D" w:rsidRPr="00C202CD" w:rsidRDefault="0037587D" w:rsidP="00A428C1">
      <w:pPr>
        <w:rPr>
          <w:rFonts w:ascii="Arial" w:hAnsi="Arial" w:cs="Arial"/>
          <w:sz w:val="24"/>
          <w:szCs w:val="24"/>
        </w:rPr>
      </w:pPr>
    </w:p>
    <w:p w:rsidR="000B51BD" w:rsidRPr="0024263C" w:rsidRDefault="000B51BD" w:rsidP="000B51BD">
      <w:pPr>
        <w:tabs>
          <w:tab w:val="left" w:pos="3982"/>
        </w:tabs>
        <w:rPr>
          <w:rFonts w:ascii="Arial Narrow" w:hAnsi="Arial Narrow"/>
        </w:rPr>
      </w:pPr>
    </w:p>
    <w:p w:rsidR="000B51BD" w:rsidRPr="00A362C6" w:rsidRDefault="000B51BD" w:rsidP="000B51BD">
      <w:pPr>
        <w:spacing w:after="160" w:line="259" w:lineRule="auto"/>
        <w:jc w:val="center"/>
        <w:rPr>
          <w:rFonts w:ascii="Arial" w:eastAsiaTheme="minorHAnsi" w:hAnsi="Arial" w:cs="Arial"/>
          <w:b/>
          <w:sz w:val="32"/>
          <w:szCs w:val="32"/>
          <w:lang w:val="en-GB"/>
        </w:rPr>
      </w:pPr>
      <w:r w:rsidRPr="00A362C6">
        <w:rPr>
          <w:rFonts w:ascii="Arial" w:eastAsiaTheme="minorHAnsi" w:hAnsi="Arial" w:cs="Arial"/>
          <w:b/>
          <w:sz w:val="32"/>
          <w:szCs w:val="32"/>
          <w:lang w:val="en-GB"/>
        </w:rPr>
        <w:t xml:space="preserve">PERSON SPECIFICATION: TEACHER MAIN SCALE GRADE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602"/>
        <w:gridCol w:w="3314"/>
        <w:gridCol w:w="602"/>
        <w:gridCol w:w="3314"/>
      </w:tblGrid>
      <w:tr w:rsidR="000B51BD" w:rsidRPr="00A362C6" w:rsidTr="00086D8D">
        <w:tc>
          <w:tcPr>
            <w:tcW w:w="1807" w:type="dxa"/>
            <w:shd w:val="clear" w:color="auto" w:fill="D9D9D9"/>
          </w:tcPr>
          <w:p w:rsidR="000B51BD" w:rsidRPr="00A362C6" w:rsidRDefault="000B51BD" w:rsidP="00086D8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val="en-GB"/>
              </w:rPr>
            </w:pPr>
          </w:p>
        </w:tc>
        <w:tc>
          <w:tcPr>
            <w:tcW w:w="602" w:type="dxa"/>
            <w:shd w:val="clear" w:color="auto" w:fill="D9D9D9"/>
          </w:tcPr>
          <w:p w:rsidR="000B51BD" w:rsidRPr="00A362C6" w:rsidRDefault="000B51BD" w:rsidP="00086D8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val="en-GB"/>
              </w:rPr>
            </w:pPr>
          </w:p>
        </w:tc>
        <w:tc>
          <w:tcPr>
            <w:tcW w:w="3314" w:type="dxa"/>
            <w:shd w:val="clear" w:color="auto" w:fill="D9D9D9"/>
          </w:tcPr>
          <w:p w:rsidR="000B51BD" w:rsidRPr="00A362C6" w:rsidRDefault="000B51BD" w:rsidP="00086D8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Essential</w:t>
            </w:r>
          </w:p>
        </w:tc>
        <w:tc>
          <w:tcPr>
            <w:tcW w:w="602" w:type="dxa"/>
            <w:shd w:val="clear" w:color="auto" w:fill="D9D9D9"/>
          </w:tcPr>
          <w:p w:rsidR="000B51BD" w:rsidRPr="00A362C6" w:rsidRDefault="000B51BD" w:rsidP="00086D8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val="en-GB"/>
              </w:rPr>
            </w:pPr>
          </w:p>
        </w:tc>
        <w:tc>
          <w:tcPr>
            <w:tcW w:w="3314" w:type="dxa"/>
            <w:shd w:val="clear" w:color="auto" w:fill="D9D9D9"/>
          </w:tcPr>
          <w:p w:rsidR="000B51BD" w:rsidRPr="00A362C6" w:rsidRDefault="000B51BD" w:rsidP="00086D8D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Desirable</w:t>
            </w:r>
          </w:p>
        </w:tc>
      </w:tr>
      <w:tr w:rsidR="000B51BD" w:rsidRPr="00A362C6" w:rsidTr="00086D8D">
        <w:tc>
          <w:tcPr>
            <w:tcW w:w="1807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Qualifications</w:t>
            </w:r>
          </w:p>
        </w:tc>
        <w:tc>
          <w:tcPr>
            <w:tcW w:w="602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QTS or NQT status degree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Higher Degree or Further accredited professional development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Strengths/interest in an aspect of the NC e.g. computing, music and the creative arts.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</w:tr>
      <w:tr w:rsidR="000B51BD" w:rsidRPr="00A362C6" w:rsidTr="00086D8D">
        <w:tc>
          <w:tcPr>
            <w:tcW w:w="1807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Experience</w:t>
            </w:r>
          </w:p>
        </w:tc>
        <w:tc>
          <w:tcPr>
            <w:tcW w:w="602" w:type="dxa"/>
            <w:shd w:val="clear" w:color="auto" w:fill="auto"/>
          </w:tcPr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2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3</w:t>
            </w: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Recent relevant EYFS (Reception or Nursery) or Primary teaching experience</w:t>
            </w:r>
          </w:p>
          <w:p w:rsidR="000B51BD" w:rsidRPr="00A362C6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Primary/EYFS years practitioner/training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0B51BD" w:rsidRPr="00A362C6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Teaching across the Primary phase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Experience of leading a year group or team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Curriculum or subject co-ordination/specialism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Demonstrate Continuing Professional Development [CPD]</w:t>
            </w:r>
          </w:p>
        </w:tc>
      </w:tr>
      <w:tr w:rsidR="000B51BD" w:rsidRPr="00A362C6" w:rsidTr="00086D8D">
        <w:tc>
          <w:tcPr>
            <w:tcW w:w="1807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02" w:type="dxa"/>
            <w:shd w:val="clear" w:color="auto" w:fill="auto"/>
          </w:tcPr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4</w:t>
            </w: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5</w:t>
            </w: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6</w:t>
            </w: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7</w:t>
            </w: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Current developments in the National Curriculum (or EYFS) and related assessment requirements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 xml:space="preserve">Good ICT skills 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 xml:space="preserve">Provide effectively for the individual needs of all children and utilise effective classroom management and organisational strategies. 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Effective teaching and learning styles</w:t>
            </w:r>
          </w:p>
        </w:tc>
        <w:tc>
          <w:tcPr>
            <w:tcW w:w="602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 xml:space="preserve">Knowledge / experience of planning and delivering targeted support for pupils </w:t>
            </w:r>
            <w:proofErr w:type="spellStart"/>
            <w:r w:rsidRPr="00A362C6">
              <w:rPr>
                <w:rFonts w:ascii="Arial" w:eastAsiaTheme="minorHAnsi" w:hAnsi="Arial" w:cs="Arial"/>
                <w:lang w:val="en-GB"/>
              </w:rPr>
              <w:t>ie</w:t>
            </w:r>
            <w:proofErr w:type="spellEnd"/>
            <w:r w:rsidRPr="00A362C6">
              <w:rPr>
                <w:rFonts w:ascii="Arial" w:eastAsiaTheme="minorHAnsi" w:hAnsi="Arial" w:cs="Arial"/>
                <w:lang w:val="en-GB"/>
              </w:rPr>
              <w:t>. SEND, EAL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Recent and relevant training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Ability to analyse and draw conclusions from assessment data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Knowledge of the impact of creativity in children’s learning</w:t>
            </w:r>
          </w:p>
        </w:tc>
      </w:tr>
    </w:tbl>
    <w:p w:rsidR="000B51BD" w:rsidRPr="00A362C6" w:rsidRDefault="000B51BD" w:rsidP="000B51BD">
      <w:pPr>
        <w:spacing w:after="160" w:line="259" w:lineRule="auto"/>
        <w:rPr>
          <w:rFonts w:ascii="Arial" w:eastAsiaTheme="minorHAnsi" w:hAnsi="Arial" w:cs="Arial"/>
          <w:lang w:val="en-GB"/>
        </w:rPr>
      </w:pPr>
      <w:r w:rsidRPr="00A362C6">
        <w:rPr>
          <w:rFonts w:ascii="Arial" w:eastAsiaTheme="minorHAnsi" w:hAnsi="Arial" w:cs="Arial"/>
          <w:lang w:val="en-GB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602"/>
        <w:gridCol w:w="3314"/>
        <w:gridCol w:w="602"/>
        <w:gridCol w:w="3314"/>
      </w:tblGrid>
      <w:tr w:rsidR="000B51BD" w:rsidRPr="00A362C6" w:rsidTr="00086D8D">
        <w:tc>
          <w:tcPr>
            <w:tcW w:w="1807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Attitudes / skills</w:t>
            </w:r>
          </w:p>
        </w:tc>
        <w:tc>
          <w:tcPr>
            <w:tcW w:w="602" w:type="dxa"/>
            <w:shd w:val="clear" w:color="auto" w:fill="auto"/>
          </w:tcPr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8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9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10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11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12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13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14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Excellent interpersonal skills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Ability to plan and monitor outcomes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 xml:space="preserve">Communicate effectively, both orally and in writing with a wide audience. 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 xml:space="preserve">A commitment to equality of opportunity 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Ability to use ICT effectively to prepare, plan, document and present a wide range of educational opportunities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Ability to participate fully in staff and phase meetings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Ability to motivate others, establish trust in relationships with pupils, staff, other professional colleagues and parents</w:t>
            </w:r>
          </w:p>
        </w:tc>
        <w:tc>
          <w:tcPr>
            <w:tcW w:w="602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</w:tr>
      <w:tr w:rsidR="000B51BD" w:rsidRPr="00A362C6" w:rsidTr="00086D8D">
        <w:tc>
          <w:tcPr>
            <w:tcW w:w="1807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Personal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b/>
                <w:lang w:val="en-GB"/>
              </w:rPr>
            </w:pPr>
            <w:r w:rsidRPr="00A362C6">
              <w:rPr>
                <w:rFonts w:ascii="Arial" w:eastAsiaTheme="minorHAnsi" w:hAnsi="Arial" w:cs="Arial"/>
                <w:b/>
                <w:lang w:val="en-GB"/>
              </w:rPr>
              <w:t>attributes</w:t>
            </w:r>
          </w:p>
        </w:tc>
        <w:tc>
          <w:tcPr>
            <w:tcW w:w="602" w:type="dxa"/>
            <w:shd w:val="clear" w:color="auto" w:fill="auto"/>
          </w:tcPr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15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16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17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18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19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20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21</w:t>
            </w:r>
          </w:p>
          <w:p w:rsidR="000B51BD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22</w:t>
            </w: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 xml:space="preserve">Supportive of the Catholic ethos of the school 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Enjoy working with children and encourages the opportunities that education offers them.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Ability to remain calm and positive whatever the situation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 “can-do” attitude where you want to make the difference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Set high professional standards and personal integrity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Show tact and confidentiality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Clear understanding of statutory duty regarding safeguarding of children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Regard for fundamental British values of democracy, the rule of law, individual liberty and mutual respect, and tolerance of those with different faiths and beliefs</w:t>
            </w:r>
          </w:p>
        </w:tc>
        <w:tc>
          <w:tcPr>
            <w:tcW w:w="602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  <w:tc>
          <w:tcPr>
            <w:tcW w:w="3314" w:type="dxa"/>
            <w:shd w:val="clear" w:color="auto" w:fill="auto"/>
          </w:tcPr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 keen sense of humour and a positive attitude to life.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Innovator/risk taker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  <w:r w:rsidRPr="00A362C6">
              <w:rPr>
                <w:rFonts w:ascii="Arial" w:eastAsiaTheme="minorHAnsi" w:hAnsi="Arial" w:cs="Arial"/>
                <w:lang w:val="en-GB"/>
              </w:rPr>
              <w:t>Articulate, expound and ‘argue’ strongly felt educational beliefs and vision for Primary Education</w:t>
            </w: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  <w:p w:rsidR="000B51BD" w:rsidRPr="00A362C6" w:rsidRDefault="000B51BD" w:rsidP="00086D8D">
            <w:pPr>
              <w:spacing w:after="160" w:line="259" w:lineRule="auto"/>
              <w:rPr>
                <w:rFonts w:ascii="Arial" w:eastAsiaTheme="minorHAnsi" w:hAnsi="Arial" w:cs="Arial"/>
                <w:lang w:val="en-GB"/>
              </w:rPr>
            </w:pPr>
          </w:p>
        </w:tc>
      </w:tr>
    </w:tbl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Default="0037587D" w:rsidP="00A428C1">
      <w:pPr>
        <w:rPr>
          <w:rFonts w:ascii="Arial Narrow" w:hAnsi="Arial Narrow"/>
        </w:rPr>
      </w:pPr>
    </w:p>
    <w:p w:rsidR="0037587D" w:rsidRPr="0024263C" w:rsidRDefault="0037587D" w:rsidP="00A428C1">
      <w:pPr>
        <w:rPr>
          <w:rFonts w:ascii="Arial Narrow" w:hAnsi="Arial Narrow"/>
        </w:rPr>
      </w:pPr>
    </w:p>
    <w:sectPr w:rsidR="0037587D" w:rsidRPr="0024263C" w:rsidSect="009412C3">
      <w:footerReference w:type="default" r:id="rId11"/>
      <w:pgSz w:w="11906" w:h="16838"/>
      <w:pgMar w:top="709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3C" w:rsidRDefault="0024263C" w:rsidP="0024263C">
      <w:r>
        <w:separator/>
      </w:r>
    </w:p>
  </w:endnote>
  <w:endnote w:type="continuationSeparator" w:id="0">
    <w:p w:rsidR="0024263C" w:rsidRDefault="0024263C" w:rsidP="0024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D19" w:rsidRPr="003E6A83" w:rsidRDefault="00E442E3" w:rsidP="00E442E3">
    <w:pPr>
      <w:ind w:left="-142" w:right="-1440"/>
      <w:rPr>
        <w:rFonts w:ascii="Arial Narrow" w:hAnsi="Arial Narrow"/>
        <w:b/>
      </w:rPr>
    </w:pPr>
    <w:r>
      <w:rPr>
        <w:rFonts w:ascii="Arial Narrow" w:hAnsi="Arial Narrow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E0CDE59" wp14:editId="5EBAE7B4">
          <wp:simplePos x="0" y="0"/>
          <wp:positionH relativeFrom="column">
            <wp:posOffset>5539740</wp:posOffset>
          </wp:positionH>
          <wp:positionV relativeFrom="paragraph">
            <wp:posOffset>0</wp:posOffset>
          </wp:positionV>
          <wp:extent cx="912495" cy="532130"/>
          <wp:effectExtent l="0" t="0" r="1905" b="1270"/>
          <wp:wrapTight wrapText="bothSides">
            <wp:wrapPolygon edited="0">
              <wp:start x="0" y="0"/>
              <wp:lineTo x="0" y="20878"/>
              <wp:lineTo x="21194" y="20878"/>
              <wp:lineTo x="21194" y="0"/>
              <wp:lineTo x="0" y="0"/>
            </wp:wrapPolygon>
          </wp:wrapTight>
          <wp:docPr id="8" name="Picture 8" descr="http://www.stethelberts.slough.sch.uk/Story%20telling%20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tethelberts.slough.sch.uk/Story%20telling%20scho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D19" w:rsidRPr="003E6A83">
      <w:rPr>
        <w:rFonts w:ascii="Arial Narrow" w:hAnsi="Arial Narrow"/>
        <w:b/>
      </w:rPr>
      <w:t>St Ethelbert's Catholic Primary School and Nursery has a commitment to safeguarding, and the welfare and wellbeing of children.</w:t>
    </w:r>
  </w:p>
  <w:p w:rsidR="007D2D19" w:rsidRPr="007D2D19" w:rsidRDefault="007D2D19" w:rsidP="007D2D19">
    <w:pPr>
      <w:ind w:left="-1418" w:right="-1440"/>
      <w:jc w:val="center"/>
      <w:rPr>
        <w:rFonts w:ascii="Arial Narrow" w:hAnsi="Arial Narrow"/>
        <w:b/>
        <w:noProof/>
        <w:sz w:val="16"/>
        <w:szCs w:val="16"/>
      </w:rPr>
    </w:pPr>
  </w:p>
  <w:p w:rsidR="007D2D19" w:rsidRPr="0024263C" w:rsidRDefault="007D2D19" w:rsidP="0024263C">
    <w:pPr>
      <w:ind w:left="-142"/>
      <w:jc w:val="center"/>
      <w:rPr>
        <w:rFonts w:ascii="Arial Narrow" w:hAnsi="Arial Narrow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3C" w:rsidRDefault="0024263C" w:rsidP="0024263C">
      <w:r>
        <w:separator/>
      </w:r>
    </w:p>
  </w:footnote>
  <w:footnote w:type="continuationSeparator" w:id="0">
    <w:p w:rsidR="0024263C" w:rsidRDefault="0024263C" w:rsidP="0024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22BF96"/>
    <w:lvl w:ilvl="0">
      <w:numFmt w:val="decimal"/>
      <w:lvlText w:val="*"/>
      <w:lvlJc w:val="left"/>
    </w:lvl>
  </w:abstractNum>
  <w:abstractNum w:abstractNumId="1">
    <w:nsid w:val="26AC47D0"/>
    <w:multiLevelType w:val="hybridMultilevel"/>
    <w:tmpl w:val="A9E67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B13D4C"/>
    <w:multiLevelType w:val="hybridMultilevel"/>
    <w:tmpl w:val="AF5E429E"/>
    <w:lvl w:ilvl="0" w:tplc="B022BF9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47DC1"/>
    <w:multiLevelType w:val="hybridMultilevel"/>
    <w:tmpl w:val="75AE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A20A4"/>
    <w:multiLevelType w:val="hybridMultilevel"/>
    <w:tmpl w:val="ECAADB06"/>
    <w:lvl w:ilvl="0" w:tplc="B022BF9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A4310"/>
    <w:multiLevelType w:val="hybridMultilevel"/>
    <w:tmpl w:val="EDF68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738F3"/>
    <w:multiLevelType w:val="hybridMultilevel"/>
    <w:tmpl w:val="076622F0"/>
    <w:lvl w:ilvl="0" w:tplc="B022BF9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55"/>
    <w:rsid w:val="00022AC0"/>
    <w:rsid w:val="0003485D"/>
    <w:rsid w:val="00041B9C"/>
    <w:rsid w:val="000B15AC"/>
    <w:rsid w:val="000B51BD"/>
    <w:rsid w:val="001037E2"/>
    <w:rsid w:val="001A7E0A"/>
    <w:rsid w:val="0024263C"/>
    <w:rsid w:val="002A04DA"/>
    <w:rsid w:val="002A4ACA"/>
    <w:rsid w:val="002A63EE"/>
    <w:rsid w:val="00312516"/>
    <w:rsid w:val="0037587D"/>
    <w:rsid w:val="00393832"/>
    <w:rsid w:val="003B0EFC"/>
    <w:rsid w:val="003C58AA"/>
    <w:rsid w:val="003E6A83"/>
    <w:rsid w:val="004B6CDE"/>
    <w:rsid w:val="005111E0"/>
    <w:rsid w:val="005322AF"/>
    <w:rsid w:val="00625883"/>
    <w:rsid w:val="00652B3B"/>
    <w:rsid w:val="006A4B31"/>
    <w:rsid w:val="00723C98"/>
    <w:rsid w:val="007550A5"/>
    <w:rsid w:val="007D2D19"/>
    <w:rsid w:val="007D4F26"/>
    <w:rsid w:val="007D7C48"/>
    <w:rsid w:val="007E4022"/>
    <w:rsid w:val="007E6923"/>
    <w:rsid w:val="00803E73"/>
    <w:rsid w:val="00820417"/>
    <w:rsid w:val="0087438B"/>
    <w:rsid w:val="008E156A"/>
    <w:rsid w:val="009412C3"/>
    <w:rsid w:val="0094201A"/>
    <w:rsid w:val="009B0BA9"/>
    <w:rsid w:val="009B37D7"/>
    <w:rsid w:val="009D6538"/>
    <w:rsid w:val="00A428C1"/>
    <w:rsid w:val="00A572C3"/>
    <w:rsid w:val="00A816E6"/>
    <w:rsid w:val="00AA47A5"/>
    <w:rsid w:val="00B03AE0"/>
    <w:rsid w:val="00B2078D"/>
    <w:rsid w:val="00B2641E"/>
    <w:rsid w:val="00B55003"/>
    <w:rsid w:val="00B824B4"/>
    <w:rsid w:val="00B96F72"/>
    <w:rsid w:val="00C202CD"/>
    <w:rsid w:val="00C2256A"/>
    <w:rsid w:val="00C535B1"/>
    <w:rsid w:val="00C55A35"/>
    <w:rsid w:val="00C60455"/>
    <w:rsid w:val="00C6389D"/>
    <w:rsid w:val="00C71865"/>
    <w:rsid w:val="00C82342"/>
    <w:rsid w:val="00D51752"/>
    <w:rsid w:val="00DF1C1D"/>
    <w:rsid w:val="00E150CA"/>
    <w:rsid w:val="00E442E3"/>
    <w:rsid w:val="00F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E3437ADF-4A74-48DD-B070-014D305C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4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48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75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6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2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63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t@stethelberts.slough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CDB5-2C78-4A10-9D93-32D5F128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Office</cp:lastModifiedBy>
  <cp:revision>2</cp:revision>
  <cp:lastPrinted>2017-11-07T13:29:00Z</cp:lastPrinted>
  <dcterms:created xsi:type="dcterms:W3CDTF">2018-02-08T10:03:00Z</dcterms:created>
  <dcterms:modified xsi:type="dcterms:W3CDTF">2018-02-08T10:03:00Z</dcterms:modified>
</cp:coreProperties>
</file>