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0106" w14:textId="0CB53E4D" w:rsidR="00504F35" w:rsidRPr="00AF4D8B" w:rsidRDefault="00D0005D" w:rsidP="009168C7">
      <w:pPr>
        <w:rPr>
          <w:rFonts w:asciiTheme="minorHAnsi" w:hAnsiTheme="minorHAnsi"/>
          <w:b/>
          <w:lang w:val="en-GB"/>
        </w:rPr>
      </w:pPr>
      <w:r w:rsidRPr="00AF4D8B">
        <w:rPr>
          <w:rFonts w:asciiTheme="minorHAnsi" w:hAnsiTheme="minorHAnsi"/>
          <w:b/>
          <w:lang w:val="en-GB"/>
        </w:rPr>
        <w:t>Preamble</w:t>
      </w:r>
    </w:p>
    <w:p w14:paraId="250A0107" w14:textId="3D800FC4" w:rsidR="00504F35" w:rsidRPr="00AF4D8B" w:rsidRDefault="00504F35" w:rsidP="009168C7">
      <w:pPr>
        <w:rPr>
          <w:rFonts w:asciiTheme="minorHAnsi" w:hAnsiTheme="minorHAnsi"/>
          <w:lang w:val="en-GB"/>
        </w:rPr>
      </w:pPr>
      <w:r w:rsidRPr="00AF4D8B">
        <w:rPr>
          <w:rFonts w:asciiTheme="minorHAnsi" w:hAnsiTheme="minorHAnsi"/>
          <w:lang w:val="en-GB"/>
        </w:rPr>
        <w:t xml:space="preserve">As an international school KIS requires a selection of high calibre staff, </w:t>
      </w:r>
      <w:proofErr w:type="gramStart"/>
      <w:r w:rsidRPr="00AF4D8B">
        <w:rPr>
          <w:rFonts w:asciiTheme="minorHAnsi" w:hAnsiTheme="minorHAnsi"/>
          <w:lang w:val="en-GB"/>
        </w:rPr>
        <w:t>who</w:t>
      </w:r>
      <w:proofErr w:type="gramEnd"/>
      <w:r w:rsidRPr="00AF4D8B">
        <w:rPr>
          <w:rFonts w:asciiTheme="minorHAnsi" w:hAnsiTheme="minorHAnsi"/>
          <w:lang w:val="en-GB"/>
        </w:rPr>
        <w:t xml:space="preserve"> are keen to rise to the challenges of working with students, colleagues and parents from a wide variety of cultures in an environment with a high annual turnover of students.  Such teachers will, collectively, have a broad range of experience and bring different educational perspectives and backgrounds to the school.  They will be innovative, dedicated professionals who will offer ideas that benefit the whole community as well as their own subjects.</w:t>
      </w:r>
      <w:r w:rsidR="00E102DF" w:rsidRPr="00AF4D8B">
        <w:rPr>
          <w:rFonts w:asciiTheme="minorHAnsi" w:hAnsiTheme="minorHAnsi"/>
          <w:lang w:val="en-GB"/>
        </w:rPr>
        <w:t xml:space="preserve">  </w:t>
      </w:r>
      <w:r w:rsidR="00AC537C" w:rsidRPr="00AF4D8B">
        <w:rPr>
          <w:rFonts w:asciiTheme="minorHAnsi" w:hAnsiTheme="minorHAnsi"/>
          <w:lang w:val="en-GB"/>
        </w:rPr>
        <w:t xml:space="preserve">All staff </w:t>
      </w:r>
      <w:proofErr w:type="gramStart"/>
      <w:r w:rsidR="00AC537C" w:rsidRPr="00AF4D8B">
        <w:rPr>
          <w:rFonts w:asciiTheme="minorHAnsi" w:hAnsiTheme="minorHAnsi"/>
          <w:lang w:val="en-GB"/>
        </w:rPr>
        <w:t>are</w:t>
      </w:r>
      <w:proofErr w:type="gramEnd"/>
      <w:r w:rsidR="00AC537C" w:rsidRPr="00AF4D8B">
        <w:rPr>
          <w:rFonts w:asciiTheme="minorHAnsi" w:hAnsiTheme="minorHAnsi"/>
          <w:lang w:val="en-GB"/>
        </w:rPr>
        <w:t xml:space="preserve"> em</w:t>
      </w:r>
      <w:r w:rsidR="00AB4302" w:rsidRPr="00AF4D8B">
        <w:rPr>
          <w:rFonts w:asciiTheme="minorHAnsi" w:hAnsiTheme="minorHAnsi"/>
          <w:lang w:val="en-GB"/>
        </w:rPr>
        <w:t>ployed by Kristiansand Kommune.</w:t>
      </w:r>
    </w:p>
    <w:p w14:paraId="250A0108" w14:textId="77777777" w:rsidR="00504F35" w:rsidRPr="00AF4D8B" w:rsidRDefault="00504F35" w:rsidP="009168C7">
      <w:pPr>
        <w:rPr>
          <w:rFonts w:asciiTheme="minorHAnsi" w:hAnsiTheme="minorHAnsi"/>
          <w:lang w:val="en-GB"/>
        </w:rPr>
      </w:pPr>
    </w:p>
    <w:p w14:paraId="250A0109" w14:textId="54F5CBB5" w:rsidR="00504F35" w:rsidRPr="00AF4D8B" w:rsidRDefault="00504F35" w:rsidP="009168C7">
      <w:pPr>
        <w:rPr>
          <w:rFonts w:asciiTheme="minorHAnsi" w:hAnsiTheme="minorHAnsi"/>
          <w:lang w:val="en-GB"/>
        </w:rPr>
      </w:pPr>
      <w:r w:rsidRPr="00AF4D8B">
        <w:rPr>
          <w:rFonts w:asciiTheme="minorHAnsi" w:hAnsiTheme="minorHAnsi"/>
          <w:b/>
          <w:lang w:val="en-GB"/>
        </w:rPr>
        <w:t>Person Specification</w:t>
      </w:r>
      <w:r w:rsidR="00024270" w:rsidRPr="00AF4D8B">
        <w:rPr>
          <w:rFonts w:asciiTheme="minorHAnsi" w:hAnsiTheme="minorHAnsi"/>
          <w:lang w:val="en-GB"/>
        </w:rPr>
        <w:t xml:space="preserve"> – a strong candidate will have most, if not all, of the following attributes</w:t>
      </w:r>
      <w:r w:rsidR="00FC5022" w:rsidRPr="00AF4D8B">
        <w:rPr>
          <w:rFonts w:asciiTheme="minorHAnsi" w:hAnsiTheme="minorHAnsi"/>
          <w:lang w:val="en-GB"/>
        </w:rPr>
        <w:t xml:space="preserve"> (not in order)</w:t>
      </w:r>
    </w:p>
    <w:p w14:paraId="250A010A" w14:textId="77777777" w:rsidR="00504F35" w:rsidRPr="00AF4D8B" w:rsidRDefault="00504F35" w:rsidP="009168C7">
      <w:pPr>
        <w:rPr>
          <w:rFonts w:asciiTheme="minorHAnsi" w:hAnsiTheme="minorHAnsi"/>
          <w:lang w:val="en-GB"/>
        </w:rPr>
      </w:pPr>
    </w:p>
    <w:p w14:paraId="250A010B" w14:textId="77777777" w:rsidR="00504F35" w:rsidRPr="00AF4D8B" w:rsidRDefault="00024270" w:rsidP="00D0005D">
      <w:pPr>
        <w:pStyle w:val="Listeavsnitt"/>
        <w:numPr>
          <w:ilvl w:val="0"/>
          <w:numId w:val="1"/>
        </w:numPr>
        <w:rPr>
          <w:rFonts w:asciiTheme="minorHAnsi" w:hAnsiTheme="minorHAnsi"/>
          <w:lang w:val="en-GB"/>
        </w:rPr>
      </w:pPr>
      <w:r w:rsidRPr="00AF4D8B">
        <w:rPr>
          <w:rFonts w:asciiTheme="minorHAnsi" w:hAnsiTheme="minorHAnsi"/>
          <w:lang w:val="en-GB"/>
        </w:rPr>
        <w:t>Experience of teaching in an international setting</w:t>
      </w:r>
    </w:p>
    <w:p w14:paraId="250A010C" w14:textId="77777777" w:rsidR="00024270" w:rsidRPr="00AF4D8B" w:rsidRDefault="00024270" w:rsidP="00D0005D">
      <w:pPr>
        <w:pStyle w:val="Listeavsnitt"/>
        <w:numPr>
          <w:ilvl w:val="0"/>
          <w:numId w:val="1"/>
        </w:numPr>
        <w:rPr>
          <w:rFonts w:asciiTheme="minorHAnsi" w:hAnsiTheme="minorHAnsi"/>
          <w:lang w:val="en-GB"/>
        </w:rPr>
      </w:pPr>
      <w:r w:rsidRPr="00AF4D8B">
        <w:rPr>
          <w:rFonts w:asciiTheme="minorHAnsi" w:hAnsiTheme="minorHAnsi"/>
          <w:lang w:val="en-GB"/>
        </w:rPr>
        <w:t>Experience and recent training in IB programmes</w:t>
      </w:r>
    </w:p>
    <w:p w14:paraId="250A010D" w14:textId="77777777" w:rsidR="00024270" w:rsidRPr="00AF4D8B" w:rsidRDefault="00024270" w:rsidP="00D0005D">
      <w:pPr>
        <w:pStyle w:val="Listeavsnitt"/>
        <w:numPr>
          <w:ilvl w:val="0"/>
          <w:numId w:val="1"/>
        </w:numPr>
        <w:rPr>
          <w:rFonts w:asciiTheme="minorHAnsi" w:hAnsiTheme="minorHAnsi"/>
          <w:lang w:val="en-GB"/>
        </w:rPr>
      </w:pPr>
      <w:r w:rsidRPr="00AF4D8B">
        <w:rPr>
          <w:rFonts w:asciiTheme="minorHAnsi" w:hAnsiTheme="minorHAnsi"/>
          <w:lang w:val="en-GB"/>
        </w:rPr>
        <w:t>Native-level spoken and written English language (not necessary for teachers of foreign languages)</w:t>
      </w:r>
    </w:p>
    <w:p w14:paraId="250A010E" w14:textId="55180E1E" w:rsidR="00024270" w:rsidRPr="00AF4D8B" w:rsidRDefault="0086687C" w:rsidP="00D0005D">
      <w:pPr>
        <w:pStyle w:val="Listeavsnitt"/>
        <w:numPr>
          <w:ilvl w:val="0"/>
          <w:numId w:val="1"/>
        </w:numPr>
        <w:rPr>
          <w:rFonts w:asciiTheme="minorHAnsi" w:hAnsiTheme="minorHAnsi"/>
          <w:lang w:val="en-GB"/>
        </w:rPr>
      </w:pPr>
      <w:r w:rsidRPr="00AF4D8B">
        <w:rPr>
          <w:rFonts w:asciiTheme="minorHAnsi" w:hAnsiTheme="minorHAnsi"/>
          <w:lang w:val="en-GB"/>
        </w:rPr>
        <w:t>Examples of recent innovation in the classroom</w:t>
      </w:r>
      <w:r w:rsidR="007D1EC0" w:rsidRPr="00AF4D8B">
        <w:rPr>
          <w:rFonts w:asciiTheme="minorHAnsi" w:hAnsiTheme="minorHAnsi"/>
          <w:lang w:val="en-GB"/>
        </w:rPr>
        <w:t xml:space="preserve"> and an analytical approach to its success</w:t>
      </w:r>
    </w:p>
    <w:p w14:paraId="36D733E8" w14:textId="16A8C2D2" w:rsidR="00FC5022" w:rsidRPr="00AF4D8B" w:rsidRDefault="00FC5022" w:rsidP="00D0005D">
      <w:pPr>
        <w:pStyle w:val="Listeavsnitt"/>
        <w:numPr>
          <w:ilvl w:val="0"/>
          <w:numId w:val="1"/>
        </w:numPr>
        <w:rPr>
          <w:rFonts w:asciiTheme="minorHAnsi" w:hAnsiTheme="minorHAnsi"/>
          <w:lang w:val="en-GB"/>
        </w:rPr>
      </w:pPr>
      <w:r w:rsidRPr="00AF4D8B">
        <w:rPr>
          <w:rFonts w:asciiTheme="minorHAnsi" w:hAnsiTheme="minorHAnsi"/>
          <w:lang w:val="en-GB"/>
        </w:rPr>
        <w:t>A recognised teaching qualification</w:t>
      </w:r>
    </w:p>
    <w:p w14:paraId="250A010F" w14:textId="05C9D892" w:rsidR="0086687C" w:rsidRPr="00AF4D8B" w:rsidRDefault="0086687C" w:rsidP="00D0005D">
      <w:pPr>
        <w:pStyle w:val="Listeavsnitt"/>
        <w:numPr>
          <w:ilvl w:val="0"/>
          <w:numId w:val="1"/>
        </w:numPr>
        <w:rPr>
          <w:rFonts w:asciiTheme="minorHAnsi" w:hAnsiTheme="minorHAnsi"/>
          <w:lang w:val="en-GB"/>
        </w:rPr>
      </w:pPr>
      <w:r w:rsidRPr="00AF4D8B">
        <w:rPr>
          <w:rFonts w:asciiTheme="minorHAnsi" w:hAnsiTheme="minorHAnsi"/>
          <w:lang w:val="en-GB"/>
        </w:rPr>
        <w:t>The flexibility n</w:t>
      </w:r>
      <w:r w:rsidR="007D1EC0" w:rsidRPr="00AF4D8B">
        <w:rPr>
          <w:rFonts w:asciiTheme="minorHAnsi" w:hAnsiTheme="minorHAnsi"/>
          <w:lang w:val="en-GB"/>
        </w:rPr>
        <w:t>eeded to work in a small school</w:t>
      </w:r>
    </w:p>
    <w:p w14:paraId="16E27915" w14:textId="6A92DAEB" w:rsidR="007D1EC0" w:rsidRPr="00AF4D8B" w:rsidRDefault="007D1EC0" w:rsidP="009168C7">
      <w:pPr>
        <w:rPr>
          <w:rFonts w:asciiTheme="minorHAnsi" w:hAnsiTheme="minorHAnsi"/>
          <w:lang w:val="en-GB"/>
        </w:rPr>
      </w:pPr>
    </w:p>
    <w:p w14:paraId="18074947" w14:textId="6CDF79CF" w:rsidR="007D1EC0" w:rsidRPr="00AF4D8B" w:rsidRDefault="007D1EC0" w:rsidP="009168C7">
      <w:pPr>
        <w:rPr>
          <w:rFonts w:asciiTheme="minorHAnsi" w:hAnsiTheme="minorHAnsi"/>
          <w:b/>
          <w:lang w:val="en-GB"/>
        </w:rPr>
      </w:pPr>
      <w:r w:rsidRPr="00AF4D8B">
        <w:rPr>
          <w:rFonts w:asciiTheme="minorHAnsi" w:hAnsiTheme="minorHAnsi"/>
          <w:b/>
          <w:lang w:val="en-GB"/>
        </w:rPr>
        <w:t>Hiring Procedure</w:t>
      </w:r>
    </w:p>
    <w:p w14:paraId="16B65B76" w14:textId="28B14852" w:rsidR="007D1EC0" w:rsidRPr="00AF4D8B" w:rsidRDefault="00325C25" w:rsidP="009168C7">
      <w:pPr>
        <w:rPr>
          <w:rFonts w:asciiTheme="minorHAnsi" w:hAnsiTheme="minorHAnsi"/>
          <w:lang w:val="en-GB"/>
        </w:rPr>
      </w:pPr>
      <w:r w:rsidRPr="00AF4D8B">
        <w:rPr>
          <w:rFonts w:asciiTheme="minorHAnsi" w:hAnsiTheme="minorHAnsi"/>
          <w:lang w:val="en-GB"/>
        </w:rPr>
        <w:t>All</w:t>
      </w:r>
      <w:r w:rsidR="005B4402" w:rsidRPr="00AF4D8B">
        <w:rPr>
          <w:rFonts w:asciiTheme="minorHAnsi" w:hAnsiTheme="minorHAnsi"/>
          <w:lang w:val="en-GB"/>
        </w:rPr>
        <w:t xml:space="preserve"> full-time</w:t>
      </w:r>
      <w:r w:rsidRPr="00AF4D8B">
        <w:rPr>
          <w:rFonts w:asciiTheme="minorHAnsi" w:hAnsiTheme="minorHAnsi"/>
          <w:lang w:val="en-GB"/>
        </w:rPr>
        <w:t xml:space="preserve"> positions of more than six months are advertised on the IB website and Kommune website.</w:t>
      </w:r>
      <w:r w:rsidR="005B4402" w:rsidRPr="00AF4D8B">
        <w:rPr>
          <w:rFonts w:asciiTheme="minorHAnsi" w:hAnsiTheme="minorHAnsi"/>
          <w:lang w:val="en-GB"/>
        </w:rPr>
        <w:t xml:space="preserve">  Part time positions will be placed in local newspapers and the school website.</w:t>
      </w:r>
      <w:r w:rsidRPr="00AF4D8B">
        <w:rPr>
          <w:rFonts w:asciiTheme="minorHAnsi" w:hAnsiTheme="minorHAnsi"/>
          <w:lang w:val="en-GB"/>
        </w:rPr>
        <w:t xml:space="preserve">  Positions may be advertised elsewhere at the discretion of the principal.</w:t>
      </w:r>
    </w:p>
    <w:p w14:paraId="05ADF56E" w14:textId="0C305B2D" w:rsidR="00155D19" w:rsidRPr="00AF4D8B" w:rsidRDefault="007D1EC0" w:rsidP="00155D19">
      <w:pPr>
        <w:rPr>
          <w:rFonts w:asciiTheme="minorHAnsi" w:hAnsiTheme="minorHAnsi"/>
          <w:lang w:val="en-GB"/>
        </w:rPr>
      </w:pPr>
      <w:r w:rsidRPr="00AF4D8B">
        <w:rPr>
          <w:rFonts w:asciiTheme="minorHAnsi" w:hAnsiTheme="minorHAnsi"/>
          <w:lang w:val="en-GB"/>
        </w:rPr>
        <w:t>Application</w:t>
      </w:r>
      <w:r w:rsidR="00325C25" w:rsidRPr="00AF4D8B">
        <w:rPr>
          <w:rFonts w:asciiTheme="minorHAnsi" w:hAnsiTheme="minorHAnsi"/>
          <w:lang w:val="en-GB"/>
        </w:rPr>
        <w:t>s are made</w:t>
      </w:r>
      <w:r w:rsidRPr="00AF4D8B">
        <w:rPr>
          <w:rFonts w:asciiTheme="minorHAnsi" w:hAnsiTheme="minorHAnsi"/>
          <w:lang w:val="en-GB"/>
        </w:rPr>
        <w:t xml:space="preserve"> via CV and covering letter</w:t>
      </w:r>
      <w:r w:rsidR="00325C25" w:rsidRPr="00AF4D8B">
        <w:rPr>
          <w:rFonts w:asciiTheme="minorHAnsi" w:hAnsiTheme="minorHAnsi"/>
          <w:lang w:val="en-GB"/>
        </w:rPr>
        <w:t>.  Testimonials will not be accepted, but CVs must include the details of at least t</w:t>
      </w:r>
      <w:r w:rsidR="005B4402" w:rsidRPr="00AF4D8B">
        <w:rPr>
          <w:rFonts w:asciiTheme="minorHAnsi" w:hAnsiTheme="minorHAnsi"/>
          <w:lang w:val="en-GB"/>
        </w:rPr>
        <w:t>wo</w:t>
      </w:r>
      <w:r w:rsidR="00325C25" w:rsidRPr="00AF4D8B">
        <w:rPr>
          <w:rFonts w:asciiTheme="minorHAnsi" w:hAnsiTheme="minorHAnsi"/>
          <w:lang w:val="en-GB"/>
        </w:rPr>
        <w:t xml:space="preserve"> refere</w:t>
      </w:r>
      <w:r w:rsidR="005B4402" w:rsidRPr="00AF4D8B">
        <w:rPr>
          <w:rFonts w:asciiTheme="minorHAnsi" w:hAnsiTheme="minorHAnsi"/>
          <w:lang w:val="en-GB"/>
        </w:rPr>
        <w:t>es</w:t>
      </w:r>
      <w:r w:rsidR="00325C25" w:rsidRPr="00AF4D8B">
        <w:rPr>
          <w:rFonts w:asciiTheme="minorHAnsi" w:hAnsiTheme="minorHAnsi"/>
          <w:lang w:val="en-GB"/>
        </w:rPr>
        <w:t>, one of whom must be the current employer.</w:t>
      </w:r>
      <w:r w:rsidR="005B4402" w:rsidRPr="00AF4D8B">
        <w:rPr>
          <w:rFonts w:asciiTheme="minorHAnsi" w:hAnsiTheme="minorHAnsi"/>
          <w:lang w:val="en-GB"/>
        </w:rPr>
        <w:t xml:space="preserve">  </w:t>
      </w:r>
      <w:r w:rsidRPr="00AF4D8B">
        <w:rPr>
          <w:rFonts w:asciiTheme="minorHAnsi" w:hAnsiTheme="minorHAnsi"/>
          <w:lang w:val="en-GB"/>
        </w:rPr>
        <w:t>Interview</w:t>
      </w:r>
      <w:r w:rsidR="00325C25" w:rsidRPr="00AF4D8B">
        <w:rPr>
          <w:rFonts w:asciiTheme="minorHAnsi" w:hAnsiTheme="minorHAnsi"/>
          <w:lang w:val="en-GB"/>
        </w:rPr>
        <w:t xml:space="preserve">s will be completed via Skype or in person.  Conversations with the principal prior to interview, or prior to application are welcomed.  The interviewing panel will consist of the principal, PYP or MYP Coordinator as appropriate and a representative from </w:t>
      </w:r>
      <w:r w:rsidR="00CC4723" w:rsidRPr="00AF4D8B">
        <w:rPr>
          <w:rFonts w:asciiTheme="minorHAnsi" w:hAnsiTheme="minorHAnsi"/>
          <w:lang w:val="en-GB"/>
        </w:rPr>
        <w:t>a</w:t>
      </w:r>
      <w:r w:rsidR="00325C25" w:rsidRPr="00AF4D8B">
        <w:rPr>
          <w:rFonts w:asciiTheme="minorHAnsi" w:hAnsiTheme="minorHAnsi"/>
          <w:lang w:val="en-GB"/>
        </w:rPr>
        <w:t xml:space="preserve"> Norwegian teaching union.</w:t>
      </w:r>
      <w:r w:rsidR="00155D19">
        <w:rPr>
          <w:rFonts w:asciiTheme="minorHAnsi" w:hAnsiTheme="minorHAnsi"/>
          <w:lang w:val="en-GB"/>
        </w:rPr>
        <w:t xml:space="preserve">  </w:t>
      </w:r>
      <w:r w:rsidR="00155D19" w:rsidRPr="00AF4D8B">
        <w:rPr>
          <w:rFonts w:asciiTheme="minorHAnsi" w:hAnsiTheme="minorHAnsi"/>
          <w:lang w:val="en-GB"/>
        </w:rPr>
        <w:t>All interviewed candidates will be informed of the outcome of the interview in good time.  The successful candidate will be the person who, after interview and contacting referees, best meets the person specification above and the requirements of the advertised position. No final job offer can be made until references have been received and the teaching union has accepted the recruitment procedure.</w:t>
      </w:r>
    </w:p>
    <w:p w14:paraId="53093880" w14:textId="77777777" w:rsidR="00AC024A" w:rsidRDefault="00AC024A" w:rsidP="009168C7">
      <w:pPr>
        <w:rPr>
          <w:rFonts w:asciiTheme="minorHAnsi" w:hAnsiTheme="minorHAnsi"/>
          <w:lang w:val="en-GB"/>
        </w:rPr>
      </w:pPr>
    </w:p>
    <w:p w14:paraId="70075C9D" w14:textId="2C92D625" w:rsidR="00AC024A" w:rsidRPr="00AF4D8B" w:rsidRDefault="00AC024A" w:rsidP="00AC024A">
      <w:pPr>
        <w:rPr>
          <w:rFonts w:asciiTheme="minorHAnsi" w:hAnsiTheme="minorHAnsi"/>
          <w:b/>
          <w:lang w:val="en-GB"/>
        </w:rPr>
      </w:pPr>
      <w:r>
        <w:rPr>
          <w:rFonts w:asciiTheme="minorHAnsi" w:hAnsiTheme="minorHAnsi"/>
          <w:b/>
          <w:lang w:val="en-GB"/>
        </w:rPr>
        <w:t xml:space="preserve">Work permits </w:t>
      </w:r>
      <w:proofErr w:type="spellStart"/>
      <w:r>
        <w:rPr>
          <w:rFonts w:asciiTheme="minorHAnsi" w:hAnsiTheme="minorHAnsi"/>
          <w:b/>
          <w:lang w:val="en-GB"/>
        </w:rPr>
        <w:t>etc</w:t>
      </w:r>
      <w:proofErr w:type="spellEnd"/>
    </w:p>
    <w:p w14:paraId="7CB62ED1" w14:textId="16EF0FFF" w:rsidR="007D1EC0" w:rsidRDefault="00AC024A" w:rsidP="009168C7">
      <w:pPr>
        <w:rPr>
          <w:rFonts w:asciiTheme="minorHAnsi" w:hAnsiTheme="minorHAnsi"/>
          <w:lang w:val="en-GB"/>
        </w:rPr>
      </w:pPr>
      <w:r>
        <w:rPr>
          <w:rFonts w:asciiTheme="minorHAnsi" w:hAnsiTheme="minorHAnsi"/>
          <w:lang w:val="en-GB"/>
        </w:rPr>
        <w:t>Work Permit</w:t>
      </w:r>
      <w:r w:rsidR="00155D19">
        <w:rPr>
          <w:rFonts w:asciiTheme="minorHAnsi" w:hAnsiTheme="minorHAnsi"/>
          <w:lang w:val="en-GB"/>
        </w:rPr>
        <w:t>: S</w:t>
      </w:r>
      <w:r>
        <w:rPr>
          <w:rFonts w:asciiTheme="minorHAnsi" w:hAnsiTheme="minorHAnsi"/>
          <w:lang w:val="en-GB"/>
        </w:rPr>
        <w:t>taff</w:t>
      </w:r>
      <w:r w:rsidR="00155D19">
        <w:rPr>
          <w:rFonts w:asciiTheme="minorHAnsi" w:hAnsiTheme="minorHAnsi"/>
          <w:lang w:val="en-GB"/>
        </w:rPr>
        <w:t xml:space="preserve"> members who are not EU citizens are responsible for arranging their own work permits – </w:t>
      </w:r>
      <w:hyperlink r:id="rId11" w:history="1">
        <w:r w:rsidR="00155D19" w:rsidRPr="00155D19">
          <w:rPr>
            <w:rStyle w:val="Hyperkobling"/>
            <w:rFonts w:asciiTheme="minorHAnsi" w:hAnsiTheme="minorHAnsi"/>
            <w:lang w:val="en-GB"/>
          </w:rPr>
          <w:t>more information here</w:t>
        </w:r>
      </w:hyperlink>
      <w:r w:rsidR="00155D19">
        <w:rPr>
          <w:rFonts w:asciiTheme="minorHAnsi" w:hAnsiTheme="minorHAnsi"/>
          <w:lang w:val="en-GB"/>
        </w:rPr>
        <w:t>.</w:t>
      </w:r>
      <w:r>
        <w:rPr>
          <w:rFonts w:asciiTheme="minorHAnsi" w:hAnsiTheme="minorHAnsi"/>
          <w:lang w:val="en-GB"/>
        </w:rPr>
        <w:t xml:space="preserve"> </w:t>
      </w:r>
      <w:r w:rsidR="00155D19">
        <w:rPr>
          <w:rFonts w:asciiTheme="minorHAnsi" w:hAnsiTheme="minorHAnsi"/>
          <w:lang w:val="en-GB"/>
        </w:rPr>
        <w:t>For non EU candidates</w:t>
      </w:r>
      <w:r>
        <w:rPr>
          <w:rFonts w:asciiTheme="minorHAnsi" w:hAnsiTheme="minorHAnsi"/>
          <w:lang w:val="en-GB"/>
        </w:rPr>
        <w:t xml:space="preserve">, getting a work permit depends on </w:t>
      </w:r>
      <w:r w:rsidR="00155D19">
        <w:rPr>
          <w:rFonts w:asciiTheme="minorHAnsi" w:hAnsiTheme="minorHAnsi"/>
          <w:lang w:val="en-GB"/>
        </w:rPr>
        <w:t xml:space="preserve">salary level and qualifications, and the school will not offer a position unless it is sure you meet the requirements.  For EU citizens, there is a right to free movement and a contract will enable you to move to the country.  However, even after you have residency permits, you cannot be paid, open a bank account, own a car or register with a doctor until you have a </w:t>
      </w:r>
      <w:hyperlink r:id="rId12" w:history="1">
        <w:r w:rsidR="00155D19" w:rsidRPr="00155D19">
          <w:rPr>
            <w:rStyle w:val="Hyperkobling"/>
            <w:rFonts w:asciiTheme="minorHAnsi" w:hAnsiTheme="minorHAnsi"/>
            <w:lang w:val="en-GB"/>
          </w:rPr>
          <w:t>personal number</w:t>
        </w:r>
      </w:hyperlink>
      <w:r w:rsidR="00155D19">
        <w:rPr>
          <w:rFonts w:asciiTheme="minorHAnsi" w:hAnsiTheme="minorHAnsi"/>
          <w:lang w:val="en-GB"/>
        </w:rPr>
        <w:t>.  The whole process takes some time, so it is advisable to start before moving to Norway.  The school will offer advice here.</w:t>
      </w:r>
    </w:p>
    <w:p w14:paraId="182E0E4E" w14:textId="362677C3" w:rsidR="00AC024A" w:rsidRPr="00AF4D8B" w:rsidRDefault="00155D19" w:rsidP="009168C7">
      <w:pPr>
        <w:rPr>
          <w:rFonts w:asciiTheme="minorHAnsi" w:hAnsiTheme="minorHAnsi"/>
          <w:lang w:val="en-GB"/>
        </w:rPr>
      </w:pPr>
      <w:r>
        <w:rPr>
          <w:rFonts w:asciiTheme="minorHAnsi" w:hAnsiTheme="minorHAnsi"/>
          <w:lang w:val="en-GB"/>
        </w:rPr>
        <w:t xml:space="preserve">Additionally, all teachers in all schools in Norway must have a recognised teacher qualification.  Teachers who trained in other countries must have their qualifications approved by the </w:t>
      </w:r>
      <w:hyperlink r:id="rId13" w:history="1">
        <w:r w:rsidRPr="00155D19">
          <w:rPr>
            <w:rStyle w:val="Hyperkobling"/>
            <w:rFonts w:asciiTheme="minorHAnsi" w:hAnsiTheme="minorHAnsi"/>
            <w:lang w:val="en-GB"/>
          </w:rPr>
          <w:t>Norwegian Ministry for Education</w:t>
        </w:r>
      </w:hyperlink>
      <w:r>
        <w:rPr>
          <w:rFonts w:asciiTheme="minorHAnsi" w:hAnsiTheme="minorHAnsi"/>
          <w:lang w:val="en-GB"/>
        </w:rPr>
        <w:t>.  Although it is a fairly straightforward process, it is also fairly time consuming, particularly gathering the required documentation.</w:t>
      </w:r>
    </w:p>
    <w:p w14:paraId="6868007A" w14:textId="77777777" w:rsidR="00325C25" w:rsidRDefault="00325C25" w:rsidP="009168C7">
      <w:pPr>
        <w:rPr>
          <w:rFonts w:asciiTheme="minorHAnsi" w:hAnsiTheme="minorHAnsi"/>
          <w:lang w:val="en-GB"/>
        </w:rPr>
      </w:pPr>
    </w:p>
    <w:p w14:paraId="7CCD36F6" w14:textId="77777777" w:rsidR="00155D19" w:rsidRDefault="00155D19" w:rsidP="009168C7">
      <w:pPr>
        <w:rPr>
          <w:rFonts w:asciiTheme="minorHAnsi" w:hAnsiTheme="minorHAnsi"/>
          <w:lang w:val="en-GB"/>
        </w:rPr>
      </w:pPr>
    </w:p>
    <w:p w14:paraId="67C2890E" w14:textId="77777777" w:rsidR="00155D19" w:rsidRPr="00AF4D8B" w:rsidRDefault="00155D19" w:rsidP="009168C7">
      <w:pPr>
        <w:rPr>
          <w:rFonts w:asciiTheme="minorHAnsi" w:hAnsiTheme="minorHAnsi"/>
          <w:lang w:val="en-GB"/>
        </w:rPr>
      </w:pPr>
      <w:bookmarkStart w:id="0" w:name="_GoBack"/>
      <w:bookmarkEnd w:id="0"/>
    </w:p>
    <w:p w14:paraId="1603B15A" w14:textId="3E1B1D43" w:rsidR="00E861ED" w:rsidRPr="00AF4D8B" w:rsidRDefault="00E861ED" w:rsidP="009168C7">
      <w:pPr>
        <w:rPr>
          <w:rFonts w:asciiTheme="minorHAnsi" w:hAnsiTheme="minorHAnsi"/>
          <w:b/>
          <w:lang w:val="en-GB"/>
        </w:rPr>
      </w:pPr>
      <w:r w:rsidRPr="00AF4D8B">
        <w:rPr>
          <w:rFonts w:asciiTheme="minorHAnsi" w:hAnsiTheme="minorHAnsi"/>
          <w:b/>
          <w:lang w:val="en-GB"/>
        </w:rPr>
        <w:lastRenderedPageBreak/>
        <w:t>Relocation</w:t>
      </w:r>
    </w:p>
    <w:p w14:paraId="3ECC490C" w14:textId="473FAB5E" w:rsidR="00E861ED" w:rsidRPr="00AF4D8B" w:rsidRDefault="00325C25" w:rsidP="009168C7">
      <w:pPr>
        <w:rPr>
          <w:rFonts w:asciiTheme="minorHAnsi" w:hAnsiTheme="minorHAnsi"/>
          <w:lang w:val="en-GB"/>
        </w:rPr>
      </w:pPr>
      <w:r w:rsidRPr="00AF4D8B">
        <w:rPr>
          <w:rFonts w:asciiTheme="minorHAnsi" w:hAnsiTheme="minorHAnsi"/>
          <w:lang w:val="en-GB"/>
        </w:rPr>
        <w:t>The school will support the relocation expenses of any teacher who is hired from another country.  Relocation expenses are currently capped at</w:t>
      </w:r>
      <w:r w:rsidR="000C5D87" w:rsidRPr="00AF4D8B">
        <w:rPr>
          <w:rFonts w:asciiTheme="minorHAnsi" w:hAnsiTheme="minorHAnsi"/>
          <w:lang w:val="en-GB"/>
        </w:rPr>
        <w:t xml:space="preserve"> 15000 NOK per teacher.  Teaching couples, where both partners will be working at the school, can claim up to 25000 NOK.  Payment will only be made against receipts, and is not subject to tax.</w:t>
      </w:r>
      <w:r w:rsidR="00D0005D" w:rsidRPr="00AF4D8B">
        <w:rPr>
          <w:rFonts w:asciiTheme="minorHAnsi" w:hAnsiTheme="minorHAnsi"/>
          <w:lang w:val="en-GB"/>
        </w:rPr>
        <w:t xml:space="preserve">  There is no relocation available at the end of contract and teachers are not entitled to annual flights to their home country.</w:t>
      </w:r>
    </w:p>
    <w:p w14:paraId="45C82522" w14:textId="77777777" w:rsidR="00325C25" w:rsidRPr="00133A77" w:rsidRDefault="00325C25" w:rsidP="009168C7">
      <w:pPr>
        <w:rPr>
          <w:rFonts w:asciiTheme="minorHAnsi" w:hAnsiTheme="minorHAnsi"/>
          <w:lang w:val="en-US"/>
        </w:rPr>
      </w:pPr>
    </w:p>
    <w:p w14:paraId="0599CAA0" w14:textId="33FCB61E" w:rsidR="00E861ED" w:rsidRPr="00AF4D8B" w:rsidRDefault="00E861ED" w:rsidP="009168C7">
      <w:pPr>
        <w:rPr>
          <w:rFonts w:asciiTheme="minorHAnsi" w:hAnsiTheme="minorHAnsi"/>
          <w:b/>
          <w:lang w:val="en-GB"/>
        </w:rPr>
      </w:pPr>
      <w:r w:rsidRPr="00AF4D8B">
        <w:rPr>
          <w:rFonts w:asciiTheme="minorHAnsi" w:hAnsiTheme="minorHAnsi"/>
          <w:b/>
          <w:lang w:val="en-GB"/>
        </w:rPr>
        <w:t>Salary and benefits</w:t>
      </w:r>
    </w:p>
    <w:p w14:paraId="250A0110" w14:textId="17ABEC94" w:rsidR="00024270" w:rsidRPr="00AF4D8B" w:rsidRDefault="000C5D87" w:rsidP="009168C7">
      <w:pPr>
        <w:rPr>
          <w:rFonts w:asciiTheme="minorHAnsi" w:hAnsiTheme="minorHAnsi"/>
          <w:lang w:val="en-GB"/>
        </w:rPr>
      </w:pPr>
      <w:r w:rsidRPr="00AF4D8B">
        <w:rPr>
          <w:rFonts w:asciiTheme="minorHAnsi" w:hAnsiTheme="minorHAnsi"/>
          <w:lang w:val="en-GB"/>
        </w:rPr>
        <w:t>All teachers are paid against the agreed Norwegian salary scale.  Salaries are high, but the cost of living in Norway is also high.  Salaries are taxable at normal rates and more information</w:t>
      </w:r>
      <w:r w:rsidR="00F305D8">
        <w:rPr>
          <w:rFonts w:asciiTheme="minorHAnsi" w:hAnsiTheme="minorHAnsi"/>
          <w:lang w:val="en-GB"/>
        </w:rPr>
        <w:t xml:space="preserve"> about taxes</w:t>
      </w:r>
      <w:r w:rsidRPr="00AF4D8B">
        <w:rPr>
          <w:rFonts w:asciiTheme="minorHAnsi" w:hAnsiTheme="minorHAnsi"/>
          <w:lang w:val="en-GB"/>
        </w:rPr>
        <w:t xml:space="preserve"> is available </w:t>
      </w:r>
      <w:hyperlink r:id="rId14" w:history="1">
        <w:r w:rsidRPr="00AF4D8B">
          <w:rPr>
            <w:rStyle w:val="Hyperkobling"/>
            <w:rFonts w:asciiTheme="minorHAnsi" w:hAnsiTheme="minorHAnsi"/>
            <w:lang w:val="en-GB"/>
          </w:rPr>
          <w:t>here.</w:t>
        </w:r>
      </w:hyperlink>
      <w:r w:rsidRPr="00AF4D8B">
        <w:rPr>
          <w:rFonts w:asciiTheme="minorHAnsi" w:hAnsiTheme="minorHAnsi"/>
          <w:lang w:val="en-GB"/>
        </w:rPr>
        <w:t xml:space="preserve">  The school’s principal can advise further on this.  Medical cover is via the Norwegian State system and further information is available </w:t>
      </w:r>
      <w:hyperlink r:id="rId15" w:history="1">
        <w:r w:rsidRPr="00AF4D8B">
          <w:rPr>
            <w:rStyle w:val="Hyperkobling"/>
            <w:rFonts w:asciiTheme="minorHAnsi" w:hAnsiTheme="minorHAnsi"/>
            <w:lang w:val="en-GB"/>
          </w:rPr>
          <w:t>here.</w:t>
        </w:r>
      </w:hyperlink>
      <w:r w:rsidRPr="00AF4D8B">
        <w:rPr>
          <w:rFonts w:asciiTheme="minorHAnsi" w:hAnsiTheme="minorHAnsi"/>
          <w:lang w:val="en-GB"/>
        </w:rPr>
        <w:t xml:space="preserve"> </w:t>
      </w:r>
    </w:p>
    <w:sectPr w:rsidR="00024270" w:rsidRPr="00AF4D8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F3B9C" w14:textId="77777777" w:rsidR="00D36AC0" w:rsidRDefault="00D36AC0" w:rsidP="000F0A9F">
      <w:r>
        <w:separator/>
      </w:r>
    </w:p>
  </w:endnote>
  <w:endnote w:type="continuationSeparator" w:id="0">
    <w:p w14:paraId="48D8887C" w14:textId="77777777" w:rsidR="00D36AC0" w:rsidRDefault="00D36AC0" w:rsidP="000F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89F60" w14:textId="3AE3E049" w:rsidR="00F305D8" w:rsidRPr="00AA07D7" w:rsidRDefault="00165A61" w:rsidP="00F305D8">
    <w:pPr>
      <w:pStyle w:val="Bunntekst"/>
      <w:rPr>
        <w:rFonts w:asciiTheme="minorHAnsi" w:hAnsiTheme="minorHAnsi"/>
        <w:color w:val="76923C" w:themeColor="accent3" w:themeShade="BF"/>
        <w:lang w:val="en-US"/>
      </w:rPr>
    </w:pPr>
    <w:r>
      <w:rPr>
        <w:rFonts w:asciiTheme="minorHAnsi" w:hAnsiTheme="minorHAnsi"/>
        <w:color w:val="76923C" w:themeColor="accent3" w:themeShade="BF"/>
        <w:lang w:val="en-US"/>
      </w:rPr>
      <w:t>Staff Recruitment</w:t>
    </w:r>
  </w:p>
  <w:p w14:paraId="0686EFE8" w14:textId="77777777" w:rsidR="00F305D8" w:rsidRPr="00AA07D7" w:rsidRDefault="00F305D8" w:rsidP="00F305D8">
    <w:pPr>
      <w:pStyle w:val="Bunntekst"/>
      <w:rPr>
        <w:rFonts w:asciiTheme="minorHAnsi" w:hAnsiTheme="minorHAnsi"/>
        <w:color w:val="76923C" w:themeColor="accent3" w:themeShade="BF"/>
        <w:lang w:val="en-US"/>
      </w:rPr>
    </w:pPr>
    <w:r w:rsidRPr="00AA07D7">
      <w:rPr>
        <w:rFonts w:asciiTheme="minorHAnsi" w:hAnsiTheme="minorHAnsi"/>
        <w:color w:val="76923C" w:themeColor="accent3" w:themeShade="BF"/>
        <w:lang w:val="en-US"/>
      </w:rPr>
      <w:t>Date created: February 2014</w:t>
    </w:r>
  </w:p>
  <w:p w14:paraId="01AE5C72" w14:textId="3873DA6F" w:rsidR="00F305D8" w:rsidRPr="00AA07D7" w:rsidRDefault="00165A61" w:rsidP="00F305D8">
    <w:pPr>
      <w:pStyle w:val="Bunntekst"/>
      <w:rPr>
        <w:rFonts w:asciiTheme="minorHAnsi" w:hAnsiTheme="minorHAnsi"/>
        <w:color w:val="76923C" w:themeColor="accent3" w:themeShade="BF"/>
        <w:lang w:val="en-US"/>
      </w:rPr>
    </w:pPr>
    <w:r>
      <w:rPr>
        <w:rFonts w:asciiTheme="minorHAnsi" w:hAnsiTheme="minorHAnsi"/>
        <w:color w:val="76923C" w:themeColor="accent3" w:themeShade="BF"/>
        <w:lang w:val="en-US"/>
      </w:rPr>
      <w:t>Date reviewed: 2017</w:t>
    </w:r>
  </w:p>
  <w:p w14:paraId="191D27A1" w14:textId="4F8FB714" w:rsidR="00F305D8" w:rsidRPr="00AA07D7" w:rsidRDefault="00F305D8" w:rsidP="00F305D8">
    <w:pPr>
      <w:pStyle w:val="Bunntekst"/>
      <w:rPr>
        <w:rFonts w:asciiTheme="minorHAnsi" w:hAnsiTheme="minorHAnsi"/>
        <w:color w:val="76923C" w:themeColor="accent3" w:themeShade="BF"/>
        <w:lang w:val="en-US"/>
      </w:rPr>
    </w:pPr>
    <w:r w:rsidRPr="00AA07D7">
      <w:rPr>
        <w:rFonts w:asciiTheme="minorHAnsi" w:hAnsiTheme="minorHAnsi"/>
        <w:color w:val="76923C" w:themeColor="accent3" w:themeShade="BF"/>
        <w:lang w:val="en-US"/>
      </w:rPr>
      <w:t xml:space="preserve">Date adopted: </w:t>
    </w:r>
  </w:p>
  <w:p w14:paraId="4192C3F2" w14:textId="77777777" w:rsidR="00F305D8" w:rsidRPr="00F305D8" w:rsidRDefault="00F305D8">
    <w:pPr>
      <w:pStyle w:val="Bunntek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38EC8" w14:textId="77777777" w:rsidR="00D36AC0" w:rsidRDefault="00D36AC0" w:rsidP="000F0A9F">
      <w:r>
        <w:separator/>
      </w:r>
    </w:p>
  </w:footnote>
  <w:footnote w:type="continuationSeparator" w:id="0">
    <w:p w14:paraId="08B1F7CC" w14:textId="77777777" w:rsidR="00D36AC0" w:rsidRDefault="00D36AC0" w:rsidP="000F0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D036" w14:textId="77777777" w:rsidR="000F0A9F" w:rsidRDefault="00D36AC0" w:rsidP="000F0A9F">
    <w:pPr>
      <w:pStyle w:val="Topptekst"/>
    </w:pPr>
    <w:sdt>
      <w:sdtPr>
        <w:id w:val="-1456782262"/>
        <w:docPartObj>
          <w:docPartGallery w:val="Page Numbers (Margins)"/>
          <w:docPartUnique/>
        </w:docPartObj>
      </w:sdtPr>
      <w:sdtEndPr/>
      <w:sdtContent>
        <w:r w:rsidR="000F0A9F">
          <w:rPr>
            <w:rFonts w:asciiTheme="majorHAnsi" w:eastAsiaTheme="majorEastAsia" w:hAnsiTheme="majorHAnsi" w:cstheme="majorBidi"/>
            <w:noProof/>
            <w:sz w:val="28"/>
            <w:szCs w:val="28"/>
            <w:lang w:eastAsia="nb-NO"/>
          </w:rPr>
          <mc:AlternateContent>
            <mc:Choice Requires="wps">
              <w:drawing>
                <wp:anchor distT="0" distB="0" distL="114300" distR="114300" simplePos="0" relativeHeight="251661312" behindDoc="0" locked="0" layoutInCell="0" allowOverlap="1" wp14:anchorId="02C65FD1" wp14:editId="0F56913F">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7E08735" w14:textId="77777777" w:rsidR="000F0A9F" w:rsidRDefault="000F0A9F" w:rsidP="000F0A9F">
                              <w:pPr>
                                <w:rPr>
                                  <w:rStyle w:val="Sidetall"/>
                                  <w:color w:val="FFFFFF" w:themeColor="background1"/>
                                  <w:szCs w:val="24"/>
                                </w:rPr>
                              </w:pPr>
                              <w:r>
                                <w:fldChar w:fldCharType="begin"/>
                              </w:r>
                              <w:r>
                                <w:instrText>PAGE    \* MERGEFORMAT</w:instrText>
                              </w:r>
                              <w:r>
                                <w:fldChar w:fldCharType="separate"/>
                              </w:r>
                              <w:r w:rsidR="00165A61" w:rsidRPr="00165A61">
                                <w:rPr>
                                  <w:rStyle w:val="Sidetall"/>
                                  <w:b/>
                                  <w:bCs/>
                                  <w:noProof/>
                                  <w:color w:val="FFFFFF" w:themeColor="background1"/>
                                  <w:sz w:val="24"/>
                                  <w:szCs w:val="24"/>
                                </w:rPr>
                                <w:t>2</w:t>
                              </w:r>
                              <w:r>
                                <w:rPr>
                                  <w:rStyle w:val="Sidetal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" o:allowincell="f" fillcolor="#9dbb61" stroked="f">
                  <v:textbox inset="0,,0">
                    <w:txbxContent>
                      <w:p w14:paraId="67E08735" w14:textId="77777777" w:rsidR="000F0A9F" w:rsidRDefault="000F0A9F" w:rsidP="000F0A9F">
                        <w:pPr>
                          <w:rPr>
                            <w:rStyle w:val="Sidetall"/>
                            <w:color w:val="FFFFFF" w:themeColor="background1"/>
                            <w:szCs w:val="24"/>
                          </w:rPr>
                        </w:pPr>
                        <w:r>
                          <w:fldChar w:fldCharType="begin"/>
                        </w:r>
                        <w:r>
                          <w:instrText>PAGE    \* MERGEFORMAT</w:instrText>
                        </w:r>
                        <w:r>
                          <w:fldChar w:fldCharType="separate"/>
                        </w:r>
                        <w:r w:rsidR="00165A61" w:rsidRPr="00165A61">
                          <w:rPr>
                            <w:rStyle w:val="Sidetall"/>
                            <w:b/>
                            <w:bCs/>
                            <w:noProof/>
                            <w:color w:val="FFFFFF" w:themeColor="background1"/>
                            <w:sz w:val="24"/>
                            <w:szCs w:val="24"/>
                          </w:rPr>
                          <w:t>2</w:t>
                        </w:r>
                        <w:r>
                          <w:rPr>
                            <w:rStyle w:val="Sidetall"/>
                            <w:b/>
                            <w:bCs/>
                            <w:color w:val="FFFFFF" w:themeColor="background1"/>
                            <w:sz w:val="24"/>
                            <w:szCs w:val="24"/>
                          </w:rPr>
                          <w:fldChar w:fldCharType="end"/>
                        </w:r>
                      </w:p>
                    </w:txbxContent>
                  </v:textbox>
                  <w10:wrap anchorx="margin" anchory="page"/>
                </v:oval>
              </w:pict>
            </mc:Fallback>
          </mc:AlternateContent>
        </w:r>
      </w:sdtContent>
    </w:sdt>
    <w:r w:rsidR="000F0A9F">
      <w:rPr>
        <w:noProof/>
        <w:lang w:eastAsia="nb-NO"/>
      </w:rPr>
      <w:drawing>
        <wp:anchor distT="0" distB="0" distL="114300" distR="114300" simplePos="0" relativeHeight="251660288" behindDoc="1" locked="0" layoutInCell="1" allowOverlap="1" wp14:anchorId="070ED9D6" wp14:editId="5FC796D8">
          <wp:simplePos x="0" y="0"/>
          <wp:positionH relativeFrom="column">
            <wp:posOffset>4200525</wp:posOffset>
          </wp:positionH>
          <wp:positionV relativeFrom="paragraph">
            <wp:posOffset>-268605</wp:posOffset>
          </wp:positionV>
          <wp:extent cx="2286000" cy="713105"/>
          <wp:effectExtent l="0" t="0" r="0" b="0"/>
          <wp:wrapTight wrapText="bothSides">
            <wp:wrapPolygon edited="0">
              <wp:start x="0" y="0"/>
              <wp:lineTo x="0" y="20773"/>
              <wp:lineTo x="21420" y="20773"/>
              <wp:lineTo x="21420" y="0"/>
              <wp:lineTo x="0" y="0"/>
            </wp:wrapPolygon>
          </wp:wrapTight>
          <wp:docPr id="28" name="Bilde 28" descr="C:\Users\m081070\Documents\School logos and stationery\KIS Logos\org_logo_KIS_cmyk_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81070\Documents\School logos and stationery\KIS Logos\org_logo_KIS_cmyk_hov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0A9F">
      <w:rPr>
        <w:noProof/>
        <w:lang w:eastAsia="nb-NO"/>
      </w:rPr>
      <mc:AlternateContent>
        <mc:Choice Requires="wps">
          <w:drawing>
            <wp:anchor distT="0" distB="0" distL="114300" distR="114300" simplePos="0" relativeHeight="251659264" behindDoc="0" locked="0" layoutInCell="0" allowOverlap="1" wp14:anchorId="06F2CDD7" wp14:editId="2BCF5DC4">
              <wp:simplePos x="0" y="0"/>
              <wp:positionH relativeFrom="margin">
                <wp:align>left</wp:align>
              </wp:positionH>
              <wp:positionV relativeFrom="topMargin">
                <wp:align>center</wp:align>
              </wp:positionV>
              <wp:extent cx="2876550" cy="370840"/>
              <wp:effectExtent l="0" t="0" r="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b/>
                              <w:color w:val="76923C" w:themeColor="accent3" w:themeShade="BF"/>
                              <w:lang w:val="en-US"/>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16B4A5DD" w14:textId="576F638A" w:rsidR="000F0A9F" w:rsidRPr="00AF4D8B" w:rsidRDefault="000F0A9F" w:rsidP="000F0A9F">
                              <w:pPr>
                                <w:rPr>
                                  <w:rFonts w:asciiTheme="minorHAnsi" w:hAnsiTheme="minorHAnsi"/>
                                  <w:b/>
                                  <w:color w:val="76923C" w:themeColor="accent3" w:themeShade="BF"/>
                                  <w:lang w:val="en-US"/>
                                </w:rPr>
                              </w:pPr>
                              <w:r w:rsidRPr="00AF4D8B">
                                <w:rPr>
                                  <w:rFonts w:asciiTheme="minorHAnsi" w:hAnsiTheme="minorHAnsi"/>
                                  <w:b/>
                                  <w:color w:val="76923C" w:themeColor="accent3" w:themeShade="BF"/>
                                  <w:lang w:val="en-US"/>
                                </w:rPr>
                                <w:t xml:space="preserve">Kristiansand International School – Staff Recruitment </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26.5pt;height:29.2pt;z-index:251659264;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" o:allowincell="f" filled="f" stroked="f">
              <v:textbox inset=",0,,0">
                <w:txbxContent>
                  <w:sdt>
                    <w:sdtPr>
                      <w:rPr>
                        <w:rFonts w:asciiTheme="minorHAnsi" w:hAnsiTheme="minorHAnsi"/>
                        <w:b/>
                        <w:color w:val="76923C" w:themeColor="accent3" w:themeShade="BF"/>
                        <w:lang w:val="en-US"/>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16B4A5DD" w14:textId="576F638A" w:rsidR="000F0A9F" w:rsidRPr="00AF4D8B" w:rsidRDefault="000F0A9F" w:rsidP="000F0A9F">
                        <w:pPr>
                          <w:rPr>
                            <w:rFonts w:asciiTheme="minorHAnsi" w:hAnsiTheme="minorHAnsi"/>
                            <w:b/>
                            <w:color w:val="76923C" w:themeColor="accent3" w:themeShade="BF"/>
                            <w:lang w:val="en-US"/>
                          </w:rPr>
                        </w:pPr>
                        <w:r w:rsidRPr="00AF4D8B">
                          <w:rPr>
                            <w:rFonts w:asciiTheme="minorHAnsi" w:hAnsiTheme="minorHAnsi"/>
                            <w:b/>
                            <w:color w:val="76923C" w:themeColor="accent3" w:themeShade="BF"/>
                            <w:lang w:val="en-US"/>
                          </w:rPr>
                          <w:t xml:space="preserve">Kristiansand International School – Staff Recruitment </w:t>
                        </w:r>
                      </w:p>
                    </w:sdtContent>
                  </w:sdt>
                </w:txbxContent>
              </v:textbox>
              <w10:wrap anchorx="margin" anchory="margin"/>
            </v:shape>
          </w:pict>
        </mc:Fallback>
      </mc:AlternateContent>
    </w:r>
  </w:p>
  <w:p w14:paraId="5ED95681" w14:textId="77777777" w:rsidR="000F0A9F" w:rsidRDefault="000F0A9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3E47"/>
    <w:multiLevelType w:val="hybridMultilevel"/>
    <w:tmpl w:val="D7044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8"/>
    <w:rsid w:val="00024270"/>
    <w:rsid w:val="000C5D87"/>
    <w:rsid w:val="000F0A9F"/>
    <w:rsid w:val="00133A77"/>
    <w:rsid w:val="00155D19"/>
    <w:rsid w:val="00165A61"/>
    <w:rsid w:val="00285D83"/>
    <w:rsid w:val="002B536D"/>
    <w:rsid w:val="00325C25"/>
    <w:rsid w:val="004426A2"/>
    <w:rsid w:val="00455056"/>
    <w:rsid w:val="00504F35"/>
    <w:rsid w:val="005B4402"/>
    <w:rsid w:val="00776C21"/>
    <w:rsid w:val="007D1EC0"/>
    <w:rsid w:val="0086687C"/>
    <w:rsid w:val="009168C7"/>
    <w:rsid w:val="00A05F8D"/>
    <w:rsid w:val="00A56517"/>
    <w:rsid w:val="00AA07D7"/>
    <w:rsid w:val="00AB4302"/>
    <w:rsid w:val="00AC024A"/>
    <w:rsid w:val="00AC537C"/>
    <w:rsid w:val="00AF4D8B"/>
    <w:rsid w:val="00B43607"/>
    <w:rsid w:val="00C64A25"/>
    <w:rsid w:val="00C76258"/>
    <w:rsid w:val="00CA3F97"/>
    <w:rsid w:val="00CC4723"/>
    <w:rsid w:val="00D0005D"/>
    <w:rsid w:val="00D36AC0"/>
    <w:rsid w:val="00E102DF"/>
    <w:rsid w:val="00E861ED"/>
    <w:rsid w:val="00F305D8"/>
    <w:rsid w:val="00F51014"/>
    <w:rsid w:val="00FC50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4A"/>
    <w:pPr>
      <w:spacing w:after="0"/>
    </w:pPr>
    <w:rPr>
      <w:rFonts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C5D87"/>
    <w:rPr>
      <w:color w:val="0000FF" w:themeColor="hyperlink"/>
      <w:u w:val="single"/>
    </w:rPr>
  </w:style>
  <w:style w:type="paragraph" w:styleId="Listeavsnitt">
    <w:name w:val="List Paragraph"/>
    <w:basedOn w:val="Normal"/>
    <w:uiPriority w:val="34"/>
    <w:qFormat/>
    <w:rsid w:val="00D0005D"/>
    <w:pPr>
      <w:ind w:left="720"/>
      <w:contextualSpacing/>
    </w:pPr>
  </w:style>
  <w:style w:type="paragraph" w:styleId="Topptekst">
    <w:name w:val="header"/>
    <w:basedOn w:val="Normal"/>
    <w:link w:val="TopptekstTegn"/>
    <w:uiPriority w:val="99"/>
    <w:unhideWhenUsed/>
    <w:rsid w:val="000F0A9F"/>
    <w:pPr>
      <w:tabs>
        <w:tab w:val="center" w:pos="4536"/>
        <w:tab w:val="right" w:pos="9072"/>
      </w:tabs>
    </w:pPr>
  </w:style>
  <w:style w:type="character" w:customStyle="1" w:styleId="TopptekstTegn">
    <w:name w:val="Topptekst Tegn"/>
    <w:basedOn w:val="Standardskriftforavsnitt"/>
    <w:link w:val="Topptekst"/>
    <w:uiPriority w:val="99"/>
    <w:rsid w:val="000F0A9F"/>
    <w:rPr>
      <w:rFonts w:cs="Times New Roman"/>
    </w:rPr>
  </w:style>
  <w:style w:type="paragraph" w:styleId="Bunntekst">
    <w:name w:val="footer"/>
    <w:basedOn w:val="Normal"/>
    <w:link w:val="BunntekstTegn"/>
    <w:uiPriority w:val="99"/>
    <w:unhideWhenUsed/>
    <w:rsid w:val="000F0A9F"/>
    <w:pPr>
      <w:tabs>
        <w:tab w:val="center" w:pos="4536"/>
        <w:tab w:val="right" w:pos="9072"/>
      </w:tabs>
    </w:pPr>
  </w:style>
  <w:style w:type="character" w:customStyle="1" w:styleId="BunntekstTegn">
    <w:name w:val="Bunntekst Tegn"/>
    <w:basedOn w:val="Standardskriftforavsnitt"/>
    <w:link w:val="Bunntekst"/>
    <w:uiPriority w:val="99"/>
    <w:rsid w:val="000F0A9F"/>
    <w:rPr>
      <w:rFonts w:cs="Times New Roman"/>
    </w:rPr>
  </w:style>
  <w:style w:type="character" w:styleId="Sidetall">
    <w:name w:val="page number"/>
    <w:basedOn w:val="Standardskriftforavsnitt"/>
    <w:uiPriority w:val="99"/>
    <w:unhideWhenUsed/>
    <w:rsid w:val="000F0A9F"/>
  </w:style>
  <w:style w:type="paragraph" w:styleId="Bobletekst">
    <w:name w:val="Balloon Text"/>
    <w:basedOn w:val="Normal"/>
    <w:link w:val="BobletekstTegn"/>
    <w:uiPriority w:val="99"/>
    <w:semiHidden/>
    <w:unhideWhenUsed/>
    <w:rsid w:val="000F0A9F"/>
    <w:rPr>
      <w:rFonts w:ascii="Tahoma" w:hAnsi="Tahoma" w:cs="Tahoma"/>
      <w:sz w:val="16"/>
      <w:szCs w:val="16"/>
    </w:rPr>
  </w:style>
  <w:style w:type="character" w:customStyle="1" w:styleId="BobletekstTegn">
    <w:name w:val="Bobletekst Tegn"/>
    <w:basedOn w:val="Standardskriftforavsnitt"/>
    <w:link w:val="Bobletekst"/>
    <w:uiPriority w:val="99"/>
    <w:semiHidden/>
    <w:rsid w:val="000F0A9F"/>
    <w:rPr>
      <w:rFonts w:ascii="Tahoma" w:hAnsi="Tahoma" w:cs="Tahoma"/>
      <w:sz w:val="16"/>
      <w:szCs w:val="16"/>
    </w:rPr>
  </w:style>
  <w:style w:type="character" w:styleId="Fulgthyperkobling">
    <w:name w:val="FollowedHyperlink"/>
    <w:basedOn w:val="Standardskriftforavsnitt"/>
    <w:uiPriority w:val="99"/>
    <w:semiHidden/>
    <w:unhideWhenUsed/>
    <w:rsid w:val="00AC02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4A"/>
    <w:pPr>
      <w:spacing w:after="0"/>
    </w:pPr>
    <w:rPr>
      <w:rFonts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C5D87"/>
    <w:rPr>
      <w:color w:val="0000FF" w:themeColor="hyperlink"/>
      <w:u w:val="single"/>
    </w:rPr>
  </w:style>
  <w:style w:type="paragraph" w:styleId="Listeavsnitt">
    <w:name w:val="List Paragraph"/>
    <w:basedOn w:val="Normal"/>
    <w:uiPriority w:val="34"/>
    <w:qFormat/>
    <w:rsid w:val="00D0005D"/>
    <w:pPr>
      <w:ind w:left="720"/>
      <w:contextualSpacing/>
    </w:pPr>
  </w:style>
  <w:style w:type="paragraph" w:styleId="Topptekst">
    <w:name w:val="header"/>
    <w:basedOn w:val="Normal"/>
    <w:link w:val="TopptekstTegn"/>
    <w:uiPriority w:val="99"/>
    <w:unhideWhenUsed/>
    <w:rsid w:val="000F0A9F"/>
    <w:pPr>
      <w:tabs>
        <w:tab w:val="center" w:pos="4536"/>
        <w:tab w:val="right" w:pos="9072"/>
      </w:tabs>
    </w:pPr>
  </w:style>
  <w:style w:type="character" w:customStyle="1" w:styleId="TopptekstTegn">
    <w:name w:val="Topptekst Tegn"/>
    <w:basedOn w:val="Standardskriftforavsnitt"/>
    <w:link w:val="Topptekst"/>
    <w:uiPriority w:val="99"/>
    <w:rsid w:val="000F0A9F"/>
    <w:rPr>
      <w:rFonts w:cs="Times New Roman"/>
    </w:rPr>
  </w:style>
  <w:style w:type="paragraph" w:styleId="Bunntekst">
    <w:name w:val="footer"/>
    <w:basedOn w:val="Normal"/>
    <w:link w:val="BunntekstTegn"/>
    <w:uiPriority w:val="99"/>
    <w:unhideWhenUsed/>
    <w:rsid w:val="000F0A9F"/>
    <w:pPr>
      <w:tabs>
        <w:tab w:val="center" w:pos="4536"/>
        <w:tab w:val="right" w:pos="9072"/>
      </w:tabs>
    </w:pPr>
  </w:style>
  <w:style w:type="character" w:customStyle="1" w:styleId="BunntekstTegn">
    <w:name w:val="Bunntekst Tegn"/>
    <w:basedOn w:val="Standardskriftforavsnitt"/>
    <w:link w:val="Bunntekst"/>
    <w:uiPriority w:val="99"/>
    <w:rsid w:val="000F0A9F"/>
    <w:rPr>
      <w:rFonts w:cs="Times New Roman"/>
    </w:rPr>
  </w:style>
  <w:style w:type="character" w:styleId="Sidetall">
    <w:name w:val="page number"/>
    <w:basedOn w:val="Standardskriftforavsnitt"/>
    <w:uiPriority w:val="99"/>
    <w:unhideWhenUsed/>
    <w:rsid w:val="000F0A9F"/>
  </w:style>
  <w:style w:type="paragraph" w:styleId="Bobletekst">
    <w:name w:val="Balloon Text"/>
    <w:basedOn w:val="Normal"/>
    <w:link w:val="BobletekstTegn"/>
    <w:uiPriority w:val="99"/>
    <w:semiHidden/>
    <w:unhideWhenUsed/>
    <w:rsid w:val="000F0A9F"/>
    <w:rPr>
      <w:rFonts w:ascii="Tahoma" w:hAnsi="Tahoma" w:cs="Tahoma"/>
      <w:sz w:val="16"/>
      <w:szCs w:val="16"/>
    </w:rPr>
  </w:style>
  <w:style w:type="character" w:customStyle="1" w:styleId="BobletekstTegn">
    <w:name w:val="Bobletekst Tegn"/>
    <w:basedOn w:val="Standardskriftforavsnitt"/>
    <w:link w:val="Bobletekst"/>
    <w:uiPriority w:val="99"/>
    <w:semiHidden/>
    <w:rsid w:val="000F0A9F"/>
    <w:rPr>
      <w:rFonts w:ascii="Tahoma" w:hAnsi="Tahoma" w:cs="Tahoma"/>
      <w:sz w:val="16"/>
      <w:szCs w:val="16"/>
    </w:rPr>
  </w:style>
  <w:style w:type="character" w:styleId="Fulgthyperkobling">
    <w:name w:val="FollowedHyperlink"/>
    <w:basedOn w:val="Standardskriftforavsnitt"/>
    <w:uiPriority w:val="99"/>
    <w:semiHidden/>
    <w:unhideWhenUsed/>
    <w:rsid w:val="00AC0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r.no/in-english/recognition-of-teacher-qualifications-and-kindergarten-teacher-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katteetaten.no/en/international-pages/felles-innhold-benyttes-i-flere-malgrupper/articles/norwegian-national-id-numb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di.no/en/want-to-apply/work-immigration/" TargetMode="External"/><Relationship Id="rId5" Type="http://schemas.openxmlformats.org/officeDocument/2006/relationships/styles" Target="styles.xml"/><Relationship Id="rId15" Type="http://schemas.openxmlformats.org/officeDocument/2006/relationships/hyperlink" Target="http://www.nyinorge.no/en/Ny-i-Norge-velg-sprak/New-in-Norway/Health/Health-services/Primary-docto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skatteetaten.no/en/International-pages/If-you-work-in-Norway-you-need-to/Norwegian-employer/Norwegian-employer/Brochures/Information-for-foreign-employees-and-Norwegian-employers-of-foreign-employees-About-tax-tax-deduction-cards-and-tax-retu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16E0AC90D9BB4D89BCC1562B74CC8C" ma:contentTypeVersion="0" ma:contentTypeDescription="Opprett et nytt dokument." ma:contentTypeScope="" ma:versionID="07ebbcc887ac5241a390168f7dd72e47">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B182E-E171-4336-A732-540CBD0C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B862BE-3408-4D4A-9E11-3DBD5047E2A8}">
  <ds:schemaRefs>
    <ds:schemaRef ds:uri="http://schemas.microsoft.com/sharepoint/v3/contenttype/forms"/>
  </ds:schemaRefs>
</ds:datastoreItem>
</file>

<file path=customXml/itemProps3.xml><?xml version="1.0" encoding="utf-8"?>
<ds:datastoreItem xmlns:ds="http://schemas.openxmlformats.org/officeDocument/2006/customXml" ds:itemID="{5262C278-0004-4A05-BD4F-6FAC9A6740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779</Words>
  <Characters>4130</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Kristiansand International School – Staff Recruitment Policy</vt:lpstr>
    </vt:vector>
  </TitlesOfParts>
  <Company>Kristiansand kommune</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Kristiansand International School – Staff Recruitment </dc:title>
  <dc:creator>Mark Case</dc:creator>
  <cp:lastModifiedBy>Mark Case</cp:lastModifiedBy>
  <cp:revision>9</cp:revision>
  <dcterms:created xsi:type="dcterms:W3CDTF">2014-05-05T08:59:00Z</dcterms:created>
  <dcterms:modified xsi:type="dcterms:W3CDTF">2018-02-05T15:10:00Z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0x0101006916E0AC90D9BB4D89BCC1562B74CC8C</vt:lpwstr>
  </property>
</Properties>
</file>